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auto"/>
          <w:sz w:val="40"/>
          <w:szCs w:val="40"/>
        </w:rPr>
        <w:id w:val="963312210"/>
        <w:docPartObj>
          <w:docPartGallery w:val="Cover Pages"/>
          <w:docPartUnique/>
        </w:docPartObj>
      </w:sdtPr>
      <w:sdtEndPr>
        <w:rPr>
          <w:sz w:val="22"/>
          <w:szCs w:val="22"/>
        </w:rPr>
      </w:sdtEndPr>
      <w:sdtContent>
        <w:p w14:paraId="0C5DBACE" w14:textId="32DA23E3" w:rsidR="00D9122D" w:rsidRPr="00A27F02" w:rsidRDefault="00D9122D" w:rsidP="00C255C1">
          <w:pPr>
            <w:pStyle w:val="ReportTitle"/>
            <w:rPr>
              <w:sz w:val="40"/>
              <w:szCs w:val="40"/>
              <w:lang w:val="en-US"/>
            </w:rPr>
            <w:sectPr w:rsidR="00D9122D" w:rsidRPr="00A27F02" w:rsidSect="00D9122D">
              <w:footerReference w:type="default" r:id="rId11"/>
              <w:headerReference w:type="first" r:id="rId12"/>
              <w:pgSz w:w="11906" w:h="16838" w:code="9"/>
              <w:pgMar w:top="10630" w:right="1134" w:bottom="1418" w:left="851" w:header="709" w:footer="709" w:gutter="0"/>
              <w:pgNumType w:start="0"/>
              <w:cols w:space="708"/>
              <w:titlePg/>
              <w:docGrid w:linePitch="360"/>
            </w:sectPr>
          </w:pPr>
          <w:r w:rsidRPr="00DD1DCF">
            <w:rPr>
              <w:noProof/>
              <w:sz w:val="40"/>
              <w:szCs w:val="40"/>
              <w:lang w:val="en"/>
            </w:rPr>
            <mc:AlternateContent>
              <mc:Choice Requires="wps">
                <w:drawing>
                  <wp:anchor distT="0" distB="0" distL="114300" distR="114300" simplePos="0" relativeHeight="251660288" behindDoc="1" locked="0" layoutInCell="1" allowOverlap="1" wp14:anchorId="22F45B09" wp14:editId="13551C20">
                    <wp:simplePos x="0" y="0"/>
                    <wp:positionH relativeFrom="page">
                      <wp:align>right</wp:align>
                    </wp:positionH>
                    <wp:positionV relativeFrom="page">
                      <wp:posOffset>6393180</wp:posOffset>
                    </wp:positionV>
                    <wp:extent cx="7772400" cy="1979930"/>
                    <wp:effectExtent l="0" t="0" r="0" b="1270"/>
                    <wp:wrapNone/>
                    <wp:docPr id="2" name="Titelba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979930"/>
                            </a:xfrm>
                            <a:prstGeom prst="rect">
                              <a:avLst/>
                            </a:prstGeom>
                            <a:solidFill>
                              <a:srgbClr val="2C426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C3ABCF" w14:textId="77777777" w:rsidR="00D9122D" w:rsidRPr="00CC1453" w:rsidRDefault="00D9122D" w:rsidP="00B83C29">
                                <w:pPr>
                                  <w:spacing w:line="560" w:lineRule="atLeast"/>
                                  <w:rPr>
                                    <w:color w:val="FFFFFF"/>
                                    <w:sz w:val="36"/>
                                    <w:szCs w:val="48"/>
                                  </w:rPr>
                                </w:pPr>
                              </w:p>
                            </w:txbxContent>
                          </wps:txbx>
                          <wps:bodyPr rot="0" vert="horz" wrap="square" lIns="540000" tIns="216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45B09" id="_x0000_t202" coordsize="21600,21600" o:spt="202" path="m,l,21600r21600,l21600,xe">
                    <v:stroke joinstyle="miter"/>
                    <v:path gradientshapeok="t" o:connecttype="rect"/>
                  </v:shapetype>
                  <v:shape id="Titelbaand" o:spid="_x0000_s1026" type="#_x0000_t202" style="position:absolute;margin-left:560.8pt;margin-top:503.4pt;width:612pt;height:155.9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" fillcolor="#2c4267" stroked="f">
                    <v:textbox inset="15mm,60mm,0,0">
                      <w:txbxContent>
                        <w:p w14:paraId="11C3ABCF" w14:textId="77777777" w:rsidR="00D9122D" w:rsidRPr="00CC1453" w:rsidRDefault="00D9122D" w:rsidP="00B83C29">
                          <w:pPr>
                            <w:spacing w:line="560" w:lineRule="atLeast"/>
                            <w:rPr>
                              <w:color w:val="FFFFFF"/>
                              <w:sz w:val="36"/>
                              <w:szCs w:val="48"/>
                            </w:rPr>
                          </w:pPr>
                        </w:p>
                      </w:txbxContent>
                    </v:textbox>
                    <w10:wrap anchorx="page" anchory="page"/>
                  </v:shape>
                </w:pict>
              </mc:Fallback>
            </mc:AlternateContent>
          </w:r>
          <w:r w:rsidRPr="00DD1DCF">
            <w:rPr>
              <w:noProof/>
              <w:sz w:val="40"/>
              <w:szCs w:val="40"/>
              <w:lang w:val="en"/>
            </w:rPr>
            <mc:AlternateContent>
              <mc:Choice Requires="wps">
                <w:drawing>
                  <wp:anchor distT="0" distB="0" distL="114300" distR="114300" simplePos="0" relativeHeight="251661312" behindDoc="0" locked="0" layoutInCell="1" allowOverlap="1" wp14:anchorId="4324B66A" wp14:editId="7276E296">
                    <wp:simplePos x="0" y="0"/>
                    <wp:positionH relativeFrom="page">
                      <wp:posOffset>0</wp:posOffset>
                    </wp:positionH>
                    <wp:positionV relativeFrom="page">
                      <wp:posOffset>8459470</wp:posOffset>
                    </wp:positionV>
                    <wp:extent cx="7578090" cy="269875"/>
                    <wp:effectExtent l="0" t="1270" r="3810" b="0"/>
                    <wp:wrapNone/>
                    <wp:docPr id="5" name="Blaatba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8090" cy="269875"/>
                            </a:xfrm>
                            <a:prstGeom prst="rect">
                              <a:avLst/>
                            </a:prstGeom>
                            <a:solidFill>
                              <a:srgbClr val="607C8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D9A59" w14:textId="77777777" w:rsidR="00D9122D" w:rsidRDefault="00D912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4B66A" id="Blaatbaand" o:spid="_x0000_s1027" type="#_x0000_t202" style="position:absolute;margin-left:0;margin-top:666.1pt;width:596.7pt;height:21.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" fillcolor="#607c8c" stroked="f">
                    <v:textbox>
                      <w:txbxContent>
                        <w:p w14:paraId="76ED9A59" w14:textId="77777777" w:rsidR="00D9122D" w:rsidRDefault="00D9122D"/>
                      </w:txbxContent>
                    </v:textbox>
                    <w10:wrap anchorx="page" anchory="page"/>
                  </v:shape>
                </w:pict>
              </mc:Fallback>
            </mc:AlternateContent>
          </w:r>
          <w:r w:rsidR="00A27F02">
            <w:rPr>
              <w:sz w:val="40"/>
              <w:szCs w:val="40"/>
              <w:lang w:val="en"/>
            </w:rPr>
            <w:t>Procurement</w:t>
          </w:r>
          <w:r w:rsidR="00C85460">
            <w:rPr>
              <w:sz w:val="40"/>
              <w:szCs w:val="40"/>
              <w:lang w:val="en"/>
            </w:rPr>
            <w:t xml:space="preserve"> </w:t>
          </w:r>
          <w:r w:rsidR="00A27F02">
            <w:rPr>
              <w:sz w:val="40"/>
              <w:szCs w:val="40"/>
              <w:lang w:val="en"/>
            </w:rPr>
            <w:t xml:space="preserve">procedure </w:t>
          </w:r>
          <w:r w:rsidR="00C85460">
            <w:rPr>
              <w:sz w:val="40"/>
              <w:szCs w:val="40"/>
              <w:lang w:val="en"/>
            </w:rPr>
            <w:t xml:space="preserve">– </w:t>
          </w:r>
          <w:r w:rsidR="00291213">
            <w:rPr>
              <w:sz w:val="40"/>
              <w:szCs w:val="40"/>
              <w:lang w:val="en"/>
            </w:rPr>
            <w:t xml:space="preserve">Design and delivery of diamond crossing at </w:t>
          </w:r>
          <w:proofErr w:type="spellStart"/>
          <w:r w:rsidR="00291213">
            <w:rPr>
              <w:sz w:val="40"/>
              <w:szCs w:val="40"/>
              <w:lang w:val="en"/>
            </w:rPr>
            <w:t>Høje</w:t>
          </w:r>
          <w:proofErr w:type="spellEnd"/>
          <w:r w:rsidR="00291213">
            <w:rPr>
              <w:sz w:val="40"/>
              <w:szCs w:val="40"/>
              <w:lang w:val="en"/>
            </w:rPr>
            <w:t xml:space="preserve"> </w:t>
          </w:r>
          <w:proofErr w:type="spellStart"/>
          <w:r w:rsidR="00291213">
            <w:rPr>
              <w:sz w:val="40"/>
              <w:szCs w:val="40"/>
              <w:lang w:val="en"/>
            </w:rPr>
            <w:t>T</w:t>
          </w:r>
          <w:r w:rsidR="00546D32">
            <w:rPr>
              <w:sz w:val="40"/>
              <w:szCs w:val="40"/>
              <w:lang w:val="en"/>
            </w:rPr>
            <w:t>aastrup</w:t>
          </w:r>
          <w:proofErr w:type="spellEnd"/>
          <w:r w:rsidR="00546D32">
            <w:rPr>
              <w:sz w:val="40"/>
              <w:szCs w:val="40"/>
              <w:lang w:val="en"/>
            </w:rPr>
            <w:t xml:space="preserve"> Station</w:t>
          </w:r>
          <w:r w:rsidR="00C85460" w:rsidRPr="00C85460">
            <w:rPr>
              <w:sz w:val="40"/>
              <w:szCs w:val="40"/>
              <w:lang w:val="en"/>
            </w:rPr>
            <w:t xml:space="preserve"> </w:t>
          </w:r>
          <w:r w:rsidRPr="00DD1DCF">
            <w:rPr>
              <w:noProof/>
              <w:color w:val="FFFFFF" w:themeColor="background1"/>
              <w:sz w:val="20"/>
              <w:szCs w:val="20"/>
              <w:lang w:val="en"/>
            </w:rPr>
            <mc:AlternateContent>
              <mc:Choice Requires="wps">
                <w:drawing>
                  <wp:anchor distT="0" distB="0" distL="114300" distR="114300" simplePos="0" relativeHeight="251662336" behindDoc="0" locked="0" layoutInCell="1" allowOverlap="1" wp14:anchorId="55DF8BC7" wp14:editId="7C0231B9">
                    <wp:simplePos x="0" y="0"/>
                    <wp:positionH relativeFrom="page">
                      <wp:posOffset>-17780</wp:posOffset>
                    </wp:positionH>
                    <wp:positionV relativeFrom="page">
                      <wp:posOffset>8819515</wp:posOffset>
                    </wp:positionV>
                    <wp:extent cx="7595870" cy="989965"/>
                    <wp:effectExtent l="1270" t="0" r="3810" b="1270"/>
                    <wp:wrapNone/>
                    <wp:docPr id="6" name="Sortba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5870" cy="98996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91B00" w14:textId="77777777" w:rsidR="00D9122D" w:rsidRDefault="00D9122D">
                                <w:r>
                                  <w:rPr>
                                    <w:noProof/>
                                    <w:lang w:val="en"/>
                                  </w:rPr>
                                  <w:drawing>
                                    <wp:inline distT="0" distB="0" distL="0" distR="0" wp14:anchorId="25E87C66" wp14:editId="62F92DC5">
                                      <wp:extent cx="7614285" cy="1002030"/>
                                      <wp:effectExtent l="19050" t="0" r="5715" b="0"/>
                                      <wp:docPr id="4" name="Billede 3" descr="\\SOSA\Data\Informat\Kunder\BaneDanmark\BDK nye selvstaendige skabeloner\Grafik\21x2,75_png_300dpi - Rapport sor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SOSA\Data\Informat\Kunder\BaneDanmark\BDK nye selvstaendige skabeloner\Grafik\21x2,75_png_300dpi - Rapport sort logo.png"/>
                                              <pic:cNvPicPr>
                                                <a:picLocks noChangeAspect="1" noChangeArrowheads="1"/>
                                              </pic:cNvPicPr>
                                            </pic:nvPicPr>
                                            <pic:blipFill>
                                              <a:blip r:embed="rId13"/>
                                              <a:srcRect/>
                                              <a:stretch>
                                                <a:fillRect/>
                                              </a:stretch>
                                            </pic:blipFill>
                                            <pic:spPr bwMode="auto">
                                              <a:xfrm>
                                                <a:off x="0" y="0"/>
                                                <a:ext cx="7614285" cy="100203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F8BC7" id="Sortbaand" o:spid="_x0000_s1028" type="#_x0000_t202" style="position:absolute;margin-left:-1.4pt;margin-top:694.45pt;width:598.1pt;height:77.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" filled="f" fillcolor="black" stroked="f">
                    <v:textbox inset="0,0,0,0">
                      <w:txbxContent>
                        <w:p w14:paraId="0E491B00" w14:textId="77777777" w:rsidR="00D9122D" w:rsidRDefault="00D9122D">
                          <w:r>
                            <w:rPr>
                              <w:noProof/>
                              <w:lang w:val="en"/>
                            </w:rPr>
                            <w:drawing>
                              <wp:inline distT="0" distB="0" distL="0" distR="0" wp14:anchorId="25E87C66" wp14:editId="62F92DC5">
                                <wp:extent cx="7614285" cy="1002030"/>
                                <wp:effectExtent l="19050" t="0" r="5715" b="0"/>
                                <wp:docPr id="4" name="Billede 3" descr="\\SOSA\Data\Informat\Kunder\BaneDanmark\BDK nye selvstaendige skabeloner\Grafik\21x2,75_png_300dpi - Rapport sor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SOSA\Data\Informat\Kunder\BaneDanmark\BDK nye selvstaendige skabeloner\Grafik\21x2,75_png_300dpi - Rapport sort logo.png"/>
                                        <pic:cNvPicPr>
                                          <a:picLocks noChangeAspect="1" noChangeArrowheads="1"/>
                                        </pic:cNvPicPr>
                                      </pic:nvPicPr>
                                      <pic:blipFill>
                                        <a:blip r:embed="rId14"/>
                                        <a:srcRect/>
                                        <a:stretch>
                                          <a:fillRect/>
                                        </a:stretch>
                                      </pic:blipFill>
                                      <pic:spPr bwMode="auto">
                                        <a:xfrm>
                                          <a:off x="0" y="0"/>
                                          <a:ext cx="7614285" cy="1002030"/>
                                        </a:xfrm>
                                        <a:prstGeom prst="rect">
                                          <a:avLst/>
                                        </a:prstGeom>
                                        <a:noFill/>
                                        <a:ln w="9525">
                                          <a:noFill/>
                                          <a:miter lim="800000"/>
                                          <a:headEnd/>
                                          <a:tailEnd/>
                                        </a:ln>
                                      </pic:spPr>
                                    </pic:pic>
                                  </a:graphicData>
                                </a:graphic>
                              </wp:inline>
                            </w:drawing>
                          </w:r>
                        </w:p>
                      </w:txbxContent>
                    </v:textbox>
                    <w10:wrap anchorx="page" anchory="page"/>
                  </v:shape>
                </w:pict>
              </mc:Fallback>
            </mc:AlternateContent>
          </w:r>
        </w:p>
        <w:p w14:paraId="02D43B52" w14:textId="77777777" w:rsidR="00D9122D" w:rsidRPr="00A27F02" w:rsidRDefault="00D9122D" w:rsidP="00C255C1">
          <w:pPr>
            <w:pStyle w:val="RapportTitel"/>
            <w:rPr>
              <w:lang w:val="en-US"/>
            </w:rPr>
          </w:pPr>
        </w:p>
        <w:p w14:paraId="124C09D4" w14:textId="02608F68" w:rsidR="00543664" w:rsidRDefault="000B2DEA">
          <w:pPr>
            <w:tabs>
              <w:tab w:val="clear" w:pos="840"/>
            </w:tabs>
            <w:autoSpaceDE/>
            <w:autoSpaceDN/>
            <w:adjustRightInd/>
            <w:spacing w:line="240" w:lineRule="auto"/>
          </w:pPr>
        </w:p>
      </w:sdtContent>
    </w:sdt>
    <w:bookmarkStart w:id="0" w:name="_Toc2703702" w:displacedByCustomXml="next"/>
    <w:sdt>
      <w:sdtPr>
        <w:rPr>
          <w:rFonts w:ascii="Times New Roman" w:eastAsia="Times New Roman" w:hAnsi="Times New Roman" w:cs="Times New Roman"/>
          <w:color w:val="auto"/>
          <w:sz w:val="22"/>
          <w:szCs w:val="22"/>
        </w:rPr>
        <w:id w:val="220878875"/>
        <w:docPartObj>
          <w:docPartGallery w:val="Table of Contents"/>
          <w:docPartUnique/>
        </w:docPartObj>
      </w:sdtPr>
      <w:sdtEndPr>
        <w:rPr>
          <w:b/>
          <w:bCs/>
        </w:rPr>
      </w:sdtEndPr>
      <w:sdtContent>
        <w:p w14:paraId="6855693C" w14:textId="36C033F1" w:rsidR="00397CF3" w:rsidRDefault="00397CF3">
          <w:pPr>
            <w:pStyle w:val="Overskrift"/>
          </w:pPr>
          <w:r>
            <w:rPr>
              <w:lang w:val="en"/>
            </w:rPr>
            <w:t>Table of contents</w:t>
          </w:r>
        </w:p>
        <w:p w14:paraId="3FA9C4E8" w14:textId="35DF806E" w:rsidR="00044BF8" w:rsidRDefault="00BE1715">
          <w:pPr>
            <w:pStyle w:val="Indholdsfortegnelse1"/>
            <w:tabs>
              <w:tab w:val="left" w:pos="440"/>
              <w:tab w:val="right" w:leader="dot" w:pos="9016"/>
            </w:tabs>
            <w:rPr>
              <w:rFonts w:eastAsiaTheme="minorEastAsia" w:cstheme="minorBidi"/>
              <w:b w:val="0"/>
              <w:bCs w:val="0"/>
              <w:caps w:val="0"/>
              <w:noProof/>
              <w:sz w:val="22"/>
              <w:szCs w:val="22"/>
            </w:rPr>
          </w:pPr>
          <w:r>
            <w:rPr>
              <w:b w:val="0"/>
              <w:bCs w:val="0"/>
              <w:caps w:val="0"/>
              <w:lang w:val="en"/>
            </w:rPr>
            <w:fldChar w:fldCharType="begin"/>
          </w:r>
          <w:r>
            <w:rPr>
              <w:b w:val="0"/>
              <w:bCs w:val="0"/>
              <w:caps w:val="0"/>
              <w:lang w:val="en"/>
            </w:rPr>
            <w:instrText xml:space="preserve"> TOC \o "1-2" \h \z \u </w:instrText>
          </w:r>
          <w:r>
            <w:rPr>
              <w:b w:val="0"/>
              <w:bCs w:val="0"/>
              <w:caps w:val="0"/>
              <w:lang w:val="en"/>
            </w:rPr>
            <w:fldChar w:fldCharType="separate"/>
          </w:r>
          <w:hyperlink w:anchor="_Toc136503215" w:history="1">
            <w:r w:rsidR="00044BF8" w:rsidRPr="00C81C6A">
              <w:rPr>
                <w:rStyle w:val="Hyperlink"/>
                <w:noProof/>
              </w:rPr>
              <w:t>1</w:t>
            </w:r>
            <w:r w:rsidR="00044BF8">
              <w:rPr>
                <w:rFonts w:eastAsiaTheme="minorEastAsia" w:cstheme="minorBidi"/>
                <w:b w:val="0"/>
                <w:bCs w:val="0"/>
                <w:caps w:val="0"/>
                <w:noProof/>
                <w:sz w:val="22"/>
                <w:szCs w:val="22"/>
              </w:rPr>
              <w:tab/>
            </w:r>
            <w:r w:rsidR="00044BF8" w:rsidRPr="00C81C6A">
              <w:rPr>
                <w:rStyle w:val="Hyperlink"/>
                <w:noProof/>
                <w:lang w:val="en"/>
              </w:rPr>
              <w:t>Contracting authority</w:t>
            </w:r>
            <w:r w:rsidR="00044BF8">
              <w:rPr>
                <w:noProof/>
                <w:webHidden/>
              </w:rPr>
              <w:tab/>
            </w:r>
            <w:r w:rsidR="00044BF8">
              <w:rPr>
                <w:noProof/>
                <w:webHidden/>
              </w:rPr>
              <w:fldChar w:fldCharType="begin"/>
            </w:r>
            <w:r w:rsidR="00044BF8">
              <w:rPr>
                <w:noProof/>
                <w:webHidden/>
              </w:rPr>
              <w:instrText xml:space="preserve"> PAGEREF _Toc136503215 \h </w:instrText>
            </w:r>
            <w:r w:rsidR="00044BF8">
              <w:rPr>
                <w:noProof/>
                <w:webHidden/>
              </w:rPr>
            </w:r>
            <w:r w:rsidR="00044BF8">
              <w:rPr>
                <w:noProof/>
                <w:webHidden/>
              </w:rPr>
              <w:fldChar w:fldCharType="separate"/>
            </w:r>
            <w:r w:rsidR="00044BF8">
              <w:rPr>
                <w:noProof/>
                <w:webHidden/>
              </w:rPr>
              <w:t>2</w:t>
            </w:r>
            <w:r w:rsidR="00044BF8">
              <w:rPr>
                <w:noProof/>
                <w:webHidden/>
              </w:rPr>
              <w:fldChar w:fldCharType="end"/>
            </w:r>
          </w:hyperlink>
        </w:p>
        <w:p w14:paraId="6EF3CD06" w14:textId="70E26D02" w:rsidR="00044BF8" w:rsidRDefault="000B2DEA">
          <w:pPr>
            <w:pStyle w:val="Indholdsfortegnelse1"/>
            <w:tabs>
              <w:tab w:val="left" w:pos="440"/>
              <w:tab w:val="right" w:leader="dot" w:pos="9016"/>
            </w:tabs>
            <w:rPr>
              <w:rFonts w:eastAsiaTheme="minorEastAsia" w:cstheme="minorBidi"/>
              <w:b w:val="0"/>
              <w:bCs w:val="0"/>
              <w:caps w:val="0"/>
              <w:noProof/>
              <w:sz w:val="22"/>
              <w:szCs w:val="22"/>
            </w:rPr>
          </w:pPr>
          <w:hyperlink w:anchor="_Toc136503216" w:history="1">
            <w:r w:rsidR="00044BF8" w:rsidRPr="00C81C6A">
              <w:rPr>
                <w:rStyle w:val="Hyperlink"/>
                <w:noProof/>
              </w:rPr>
              <w:t>2</w:t>
            </w:r>
            <w:r w:rsidR="00044BF8">
              <w:rPr>
                <w:rFonts w:eastAsiaTheme="minorEastAsia" w:cstheme="minorBidi"/>
                <w:b w:val="0"/>
                <w:bCs w:val="0"/>
                <w:caps w:val="0"/>
                <w:noProof/>
                <w:sz w:val="22"/>
                <w:szCs w:val="22"/>
              </w:rPr>
              <w:tab/>
            </w:r>
            <w:r w:rsidR="00044BF8" w:rsidRPr="00C81C6A">
              <w:rPr>
                <w:rStyle w:val="Hyperlink"/>
                <w:noProof/>
                <w:lang w:val="en"/>
              </w:rPr>
              <w:t>Generally</w:t>
            </w:r>
            <w:r w:rsidR="00044BF8">
              <w:rPr>
                <w:noProof/>
                <w:webHidden/>
              </w:rPr>
              <w:tab/>
            </w:r>
            <w:r w:rsidR="00044BF8">
              <w:rPr>
                <w:noProof/>
                <w:webHidden/>
              </w:rPr>
              <w:fldChar w:fldCharType="begin"/>
            </w:r>
            <w:r w:rsidR="00044BF8">
              <w:rPr>
                <w:noProof/>
                <w:webHidden/>
              </w:rPr>
              <w:instrText xml:space="preserve"> PAGEREF _Toc136503216 \h </w:instrText>
            </w:r>
            <w:r w:rsidR="00044BF8">
              <w:rPr>
                <w:noProof/>
                <w:webHidden/>
              </w:rPr>
            </w:r>
            <w:r w:rsidR="00044BF8">
              <w:rPr>
                <w:noProof/>
                <w:webHidden/>
              </w:rPr>
              <w:fldChar w:fldCharType="separate"/>
            </w:r>
            <w:r w:rsidR="00044BF8">
              <w:rPr>
                <w:noProof/>
                <w:webHidden/>
              </w:rPr>
              <w:t>2</w:t>
            </w:r>
            <w:r w:rsidR="00044BF8">
              <w:rPr>
                <w:noProof/>
                <w:webHidden/>
              </w:rPr>
              <w:fldChar w:fldCharType="end"/>
            </w:r>
          </w:hyperlink>
        </w:p>
        <w:p w14:paraId="1A0D49BB" w14:textId="7FDF32C4" w:rsidR="00044BF8" w:rsidRDefault="000B2DEA">
          <w:pPr>
            <w:pStyle w:val="Indholdsfortegnelse2"/>
            <w:tabs>
              <w:tab w:val="left" w:pos="880"/>
              <w:tab w:val="right" w:leader="dot" w:pos="9016"/>
            </w:tabs>
            <w:rPr>
              <w:rFonts w:eastAsiaTheme="minorEastAsia" w:cstheme="minorBidi"/>
              <w:smallCaps w:val="0"/>
              <w:noProof/>
              <w:sz w:val="22"/>
              <w:szCs w:val="22"/>
            </w:rPr>
          </w:pPr>
          <w:hyperlink w:anchor="_Toc136503217" w:history="1">
            <w:r w:rsidR="00044BF8" w:rsidRPr="00C81C6A">
              <w:rPr>
                <w:rStyle w:val="Hyperlink"/>
                <w:noProof/>
              </w:rPr>
              <w:t>2.1</w:t>
            </w:r>
            <w:r w:rsidR="00044BF8">
              <w:rPr>
                <w:rFonts w:eastAsiaTheme="minorEastAsia" w:cstheme="minorBidi"/>
                <w:smallCaps w:val="0"/>
                <w:noProof/>
                <w:sz w:val="22"/>
                <w:szCs w:val="22"/>
              </w:rPr>
              <w:tab/>
            </w:r>
            <w:r w:rsidR="00044BF8" w:rsidRPr="00C81C6A">
              <w:rPr>
                <w:rStyle w:val="Hyperlink"/>
                <w:noProof/>
                <w:lang w:val="en"/>
              </w:rPr>
              <w:t>Form of procurement</w:t>
            </w:r>
            <w:r w:rsidR="00044BF8">
              <w:rPr>
                <w:noProof/>
                <w:webHidden/>
              </w:rPr>
              <w:tab/>
            </w:r>
            <w:r w:rsidR="00044BF8">
              <w:rPr>
                <w:noProof/>
                <w:webHidden/>
              </w:rPr>
              <w:fldChar w:fldCharType="begin"/>
            </w:r>
            <w:r w:rsidR="00044BF8">
              <w:rPr>
                <w:noProof/>
                <w:webHidden/>
              </w:rPr>
              <w:instrText xml:space="preserve"> PAGEREF _Toc136503217 \h </w:instrText>
            </w:r>
            <w:r w:rsidR="00044BF8">
              <w:rPr>
                <w:noProof/>
                <w:webHidden/>
              </w:rPr>
            </w:r>
            <w:r w:rsidR="00044BF8">
              <w:rPr>
                <w:noProof/>
                <w:webHidden/>
              </w:rPr>
              <w:fldChar w:fldCharType="separate"/>
            </w:r>
            <w:r w:rsidR="00044BF8">
              <w:rPr>
                <w:noProof/>
                <w:webHidden/>
              </w:rPr>
              <w:t>2</w:t>
            </w:r>
            <w:r w:rsidR="00044BF8">
              <w:rPr>
                <w:noProof/>
                <w:webHidden/>
              </w:rPr>
              <w:fldChar w:fldCharType="end"/>
            </w:r>
          </w:hyperlink>
        </w:p>
        <w:p w14:paraId="0AD249CD" w14:textId="2CAE0EAA" w:rsidR="00044BF8" w:rsidRDefault="000B2DEA">
          <w:pPr>
            <w:pStyle w:val="Indholdsfortegnelse2"/>
            <w:tabs>
              <w:tab w:val="left" w:pos="880"/>
              <w:tab w:val="right" w:leader="dot" w:pos="9016"/>
            </w:tabs>
            <w:rPr>
              <w:rFonts w:eastAsiaTheme="minorEastAsia" w:cstheme="minorBidi"/>
              <w:smallCaps w:val="0"/>
              <w:noProof/>
              <w:sz w:val="22"/>
              <w:szCs w:val="22"/>
            </w:rPr>
          </w:pPr>
          <w:hyperlink w:anchor="_Toc136503218" w:history="1">
            <w:r w:rsidR="00044BF8" w:rsidRPr="00C81C6A">
              <w:rPr>
                <w:rStyle w:val="Hyperlink"/>
                <w:noProof/>
              </w:rPr>
              <w:t>2.2</w:t>
            </w:r>
            <w:r w:rsidR="00044BF8">
              <w:rPr>
                <w:rFonts w:eastAsiaTheme="minorEastAsia" w:cstheme="minorBidi"/>
                <w:smallCaps w:val="0"/>
                <w:noProof/>
                <w:sz w:val="22"/>
                <w:szCs w:val="22"/>
              </w:rPr>
              <w:tab/>
            </w:r>
            <w:r w:rsidR="00044BF8" w:rsidRPr="00C81C6A">
              <w:rPr>
                <w:rStyle w:val="Hyperlink"/>
                <w:noProof/>
                <w:lang w:val="en"/>
              </w:rPr>
              <w:t>Scope of the contract</w:t>
            </w:r>
            <w:r w:rsidR="00044BF8">
              <w:rPr>
                <w:noProof/>
                <w:webHidden/>
              </w:rPr>
              <w:tab/>
            </w:r>
            <w:r w:rsidR="00044BF8">
              <w:rPr>
                <w:noProof/>
                <w:webHidden/>
              </w:rPr>
              <w:fldChar w:fldCharType="begin"/>
            </w:r>
            <w:r w:rsidR="00044BF8">
              <w:rPr>
                <w:noProof/>
                <w:webHidden/>
              </w:rPr>
              <w:instrText xml:space="preserve"> PAGEREF _Toc136503218 \h </w:instrText>
            </w:r>
            <w:r w:rsidR="00044BF8">
              <w:rPr>
                <w:noProof/>
                <w:webHidden/>
              </w:rPr>
            </w:r>
            <w:r w:rsidR="00044BF8">
              <w:rPr>
                <w:noProof/>
                <w:webHidden/>
              </w:rPr>
              <w:fldChar w:fldCharType="separate"/>
            </w:r>
            <w:r w:rsidR="00044BF8">
              <w:rPr>
                <w:noProof/>
                <w:webHidden/>
              </w:rPr>
              <w:t>2</w:t>
            </w:r>
            <w:r w:rsidR="00044BF8">
              <w:rPr>
                <w:noProof/>
                <w:webHidden/>
              </w:rPr>
              <w:fldChar w:fldCharType="end"/>
            </w:r>
          </w:hyperlink>
        </w:p>
        <w:p w14:paraId="40660029" w14:textId="66C8B621" w:rsidR="00044BF8" w:rsidRDefault="000B2DEA">
          <w:pPr>
            <w:pStyle w:val="Indholdsfortegnelse2"/>
            <w:tabs>
              <w:tab w:val="left" w:pos="880"/>
              <w:tab w:val="right" w:leader="dot" w:pos="9016"/>
            </w:tabs>
            <w:rPr>
              <w:rFonts w:eastAsiaTheme="minorEastAsia" w:cstheme="minorBidi"/>
              <w:smallCaps w:val="0"/>
              <w:noProof/>
              <w:sz w:val="22"/>
              <w:szCs w:val="22"/>
            </w:rPr>
          </w:pPr>
          <w:hyperlink w:anchor="_Toc136503219" w:history="1">
            <w:r w:rsidR="00044BF8" w:rsidRPr="00C81C6A">
              <w:rPr>
                <w:rStyle w:val="Hyperlink"/>
                <w:noProof/>
              </w:rPr>
              <w:t>2.3</w:t>
            </w:r>
            <w:r w:rsidR="00044BF8">
              <w:rPr>
                <w:rFonts w:eastAsiaTheme="minorEastAsia" w:cstheme="minorBidi"/>
                <w:smallCaps w:val="0"/>
                <w:noProof/>
                <w:sz w:val="22"/>
                <w:szCs w:val="22"/>
              </w:rPr>
              <w:tab/>
            </w:r>
            <w:r w:rsidR="00044BF8" w:rsidRPr="00C81C6A">
              <w:rPr>
                <w:rStyle w:val="Hyperlink"/>
                <w:noProof/>
                <w:lang w:val="en"/>
              </w:rPr>
              <w:t>Duration</w:t>
            </w:r>
            <w:r w:rsidR="00044BF8">
              <w:rPr>
                <w:noProof/>
                <w:webHidden/>
              </w:rPr>
              <w:tab/>
            </w:r>
            <w:r w:rsidR="00044BF8">
              <w:rPr>
                <w:noProof/>
                <w:webHidden/>
              </w:rPr>
              <w:fldChar w:fldCharType="begin"/>
            </w:r>
            <w:r w:rsidR="00044BF8">
              <w:rPr>
                <w:noProof/>
                <w:webHidden/>
              </w:rPr>
              <w:instrText xml:space="preserve"> PAGEREF _Toc136503219 \h </w:instrText>
            </w:r>
            <w:r w:rsidR="00044BF8">
              <w:rPr>
                <w:noProof/>
                <w:webHidden/>
              </w:rPr>
            </w:r>
            <w:r w:rsidR="00044BF8">
              <w:rPr>
                <w:noProof/>
                <w:webHidden/>
              </w:rPr>
              <w:fldChar w:fldCharType="separate"/>
            </w:r>
            <w:r w:rsidR="00044BF8">
              <w:rPr>
                <w:noProof/>
                <w:webHidden/>
              </w:rPr>
              <w:t>3</w:t>
            </w:r>
            <w:r w:rsidR="00044BF8">
              <w:rPr>
                <w:noProof/>
                <w:webHidden/>
              </w:rPr>
              <w:fldChar w:fldCharType="end"/>
            </w:r>
          </w:hyperlink>
        </w:p>
        <w:p w14:paraId="2420F1B3" w14:textId="58098A7B" w:rsidR="00044BF8" w:rsidRDefault="000B2DEA">
          <w:pPr>
            <w:pStyle w:val="Indholdsfortegnelse2"/>
            <w:tabs>
              <w:tab w:val="left" w:pos="880"/>
              <w:tab w:val="right" w:leader="dot" w:pos="9016"/>
            </w:tabs>
            <w:rPr>
              <w:rFonts w:eastAsiaTheme="minorEastAsia" w:cstheme="minorBidi"/>
              <w:smallCaps w:val="0"/>
              <w:noProof/>
              <w:sz w:val="22"/>
              <w:szCs w:val="22"/>
            </w:rPr>
          </w:pPr>
          <w:hyperlink w:anchor="_Toc136503220" w:history="1">
            <w:r w:rsidR="00044BF8" w:rsidRPr="00C81C6A">
              <w:rPr>
                <w:rStyle w:val="Hyperlink"/>
                <w:noProof/>
              </w:rPr>
              <w:t>2.4</w:t>
            </w:r>
            <w:r w:rsidR="00044BF8">
              <w:rPr>
                <w:rFonts w:eastAsiaTheme="minorEastAsia" w:cstheme="minorBidi"/>
                <w:smallCaps w:val="0"/>
                <w:noProof/>
                <w:sz w:val="22"/>
                <w:szCs w:val="22"/>
              </w:rPr>
              <w:tab/>
            </w:r>
            <w:r w:rsidR="00044BF8" w:rsidRPr="00C81C6A">
              <w:rPr>
                <w:rStyle w:val="Hyperlink"/>
                <w:noProof/>
                <w:lang w:val="en"/>
              </w:rPr>
              <w:t>Procurement documents</w:t>
            </w:r>
            <w:r w:rsidR="00044BF8">
              <w:rPr>
                <w:noProof/>
                <w:webHidden/>
              </w:rPr>
              <w:tab/>
            </w:r>
            <w:r w:rsidR="00044BF8">
              <w:rPr>
                <w:noProof/>
                <w:webHidden/>
              </w:rPr>
              <w:fldChar w:fldCharType="begin"/>
            </w:r>
            <w:r w:rsidR="00044BF8">
              <w:rPr>
                <w:noProof/>
                <w:webHidden/>
              </w:rPr>
              <w:instrText xml:space="preserve"> PAGEREF _Toc136503220 \h </w:instrText>
            </w:r>
            <w:r w:rsidR="00044BF8">
              <w:rPr>
                <w:noProof/>
                <w:webHidden/>
              </w:rPr>
            </w:r>
            <w:r w:rsidR="00044BF8">
              <w:rPr>
                <w:noProof/>
                <w:webHidden/>
              </w:rPr>
              <w:fldChar w:fldCharType="separate"/>
            </w:r>
            <w:r w:rsidR="00044BF8">
              <w:rPr>
                <w:noProof/>
                <w:webHidden/>
              </w:rPr>
              <w:t>3</w:t>
            </w:r>
            <w:r w:rsidR="00044BF8">
              <w:rPr>
                <w:noProof/>
                <w:webHidden/>
              </w:rPr>
              <w:fldChar w:fldCharType="end"/>
            </w:r>
          </w:hyperlink>
        </w:p>
        <w:p w14:paraId="1EE51A79" w14:textId="7DC010FE" w:rsidR="00044BF8" w:rsidRDefault="000B2DEA">
          <w:pPr>
            <w:pStyle w:val="Indholdsfortegnelse1"/>
            <w:tabs>
              <w:tab w:val="left" w:pos="440"/>
              <w:tab w:val="right" w:leader="dot" w:pos="9016"/>
            </w:tabs>
            <w:rPr>
              <w:rFonts w:eastAsiaTheme="minorEastAsia" w:cstheme="minorBidi"/>
              <w:b w:val="0"/>
              <w:bCs w:val="0"/>
              <w:caps w:val="0"/>
              <w:noProof/>
              <w:sz w:val="22"/>
              <w:szCs w:val="22"/>
            </w:rPr>
          </w:pPr>
          <w:hyperlink w:anchor="_Toc136503221" w:history="1">
            <w:r w:rsidR="00044BF8" w:rsidRPr="00C81C6A">
              <w:rPr>
                <w:rStyle w:val="Hyperlink"/>
                <w:noProof/>
                <w:lang w:val="en-US"/>
              </w:rPr>
              <w:t>3</w:t>
            </w:r>
            <w:r w:rsidR="00044BF8">
              <w:rPr>
                <w:rFonts w:eastAsiaTheme="minorEastAsia" w:cstheme="minorBidi"/>
                <w:b w:val="0"/>
                <w:bCs w:val="0"/>
                <w:caps w:val="0"/>
                <w:noProof/>
                <w:sz w:val="22"/>
                <w:szCs w:val="22"/>
              </w:rPr>
              <w:tab/>
            </w:r>
            <w:r w:rsidR="00044BF8" w:rsidRPr="00C81C6A">
              <w:rPr>
                <w:rStyle w:val="Hyperlink"/>
                <w:noProof/>
                <w:lang w:val="en"/>
              </w:rPr>
              <w:t>Timetable for the procurement</w:t>
            </w:r>
            <w:r w:rsidR="00044BF8">
              <w:rPr>
                <w:noProof/>
                <w:webHidden/>
              </w:rPr>
              <w:tab/>
            </w:r>
            <w:r w:rsidR="00044BF8">
              <w:rPr>
                <w:noProof/>
                <w:webHidden/>
              </w:rPr>
              <w:fldChar w:fldCharType="begin"/>
            </w:r>
            <w:r w:rsidR="00044BF8">
              <w:rPr>
                <w:noProof/>
                <w:webHidden/>
              </w:rPr>
              <w:instrText xml:space="preserve"> PAGEREF _Toc136503221 \h </w:instrText>
            </w:r>
            <w:r w:rsidR="00044BF8">
              <w:rPr>
                <w:noProof/>
                <w:webHidden/>
              </w:rPr>
            </w:r>
            <w:r w:rsidR="00044BF8">
              <w:rPr>
                <w:noProof/>
                <w:webHidden/>
              </w:rPr>
              <w:fldChar w:fldCharType="separate"/>
            </w:r>
            <w:r w:rsidR="00044BF8">
              <w:rPr>
                <w:noProof/>
                <w:webHidden/>
              </w:rPr>
              <w:t>3</w:t>
            </w:r>
            <w:r w:rsidR="00044BF8">
              <w:rPr>
                <w:noProof/>
                <w:webHidden/>
              </w:rPr>
              <w:fldChar w:fldCharType="end"/>
            </w:r>
          </w:hyperlink>
        </w:p>
        <w:p w14:paraId="56356182" w14:textId="2F0624A1" w:rsidR="00044BF8" w:rsidRDefault="000B2DEA">
          <w:pPr>
            <w:pStyle w:val="Indholdsfortegnelse1"/>
            <w:tabs>
              <w:tab w:val="left" w:pos="440"/>
              <w:tab w:val="right" w:leader="dot" w:pos="9016"/>
            </w:tabs>
            <w:rPr>
              <w:rFonts w:eastAsiaTheme="minorEastAsia" w:cstheme="minorBidi"/>
              <w:b w:val="0"/>
              <w:bCs w:val="0"/>
              <w:caps w:val="0"/>
              <w:noProof/>
              <w:sz w:val="22"/>
              <w:szCs w:val="22"/>
            </w:rPr>
          </w:pPr>
          <w:hyperlink w:anchor="_Toc136503222" w:history="1">
            <w:r w:rsidR="00044BF8" w:rsidRPr="00C81C6A">
              <w:rPr>
                <w:rStyle w:val="Hyperlink"/>
                <w:noProof/>
              </w:rPr>
              <w:t>4</w:t>
            </w:r>
            <w:r w:rsidR="00044BF8">
              <w:rPr>
                <w:rFonts w:eastAsiaTheme="minorEastAsia" w:cstheme="minorBidi"/>
                <w:b w:val="0"/>
                <w:bCs w:val="0"/>
                <w:caps w:val="0"/>
                <w:noProof/>
                <w:sz w:val="22"/>
                <w:szCs w:val="22"/>
              </w:rPr>
              <w:tab/>
            </w:r>
            <w:r w:rsidR="00044BF8" w:rsidRPr="00C81C6A">
              <w:rPr>
                <w:rStyle w:val="Hyperlink"/>
                <w:noProof/>
                <w:lang w:val="en"/>
              </w:rPr>
              <w:t>Communication</w:t>
            </w:r>
            <w:r w:rsidR="00044BF8">
              <w:rPr>
                <w:noProof/>
                <w:webHidden/>
              </w:rPr>
              <w:tab/>
            </w:r>
            <w:r w:rsidR="00044BF8">
              <w:rPr>
                <w:noProof/>
                <w:webHidden/>
              </w:rPr>
              <w:fldChar w:fldCharType="begin"/>
            </w:r>
            <w:r w:rsidR="00044BF8">
              <w:rPr>
                <w:noProof/>
                <w:webHidden/>
              </w:rPr>
              <w:instrText xml:space="preserve"> PAGEREF _Toc136503222 \h </w:instrText>
            </w:r>
            <w:r w:rsidR="00044BF8">
              <w:rPr>
                <w:noProof/>
                <w:webHidden/>
              </w:rPr>
            </w:r>
            <w:r w:rsidR="00044BF8">
              <w:rPr>
                <w:noProof/>
                <w:webHidden/>
              </w:rPr>
              <w:fldChar w:fldCharType="separate"/>
            </w:r>
            <w:r w:rsidR="00044BF8">
              <w:rPr>
                <w:noProof/>
                <w:webHidden/>
              </w:rPr>
              <w:t>3</w:t>
            </w:r>
            <w:r w:rsidR="00044BF8">
              <w:rPr>
                <w:noProof/>
                <w:webHidden/>
              </w:rPr>
              <w:fldChar w:fldCharType="end"/>
            </w:r>
          </w:hyperlink>
        </w:p>
        <w:p w14:paraId="58EA91FD" w14:textId="0A8CA8CA" w:rsidR="00044BF8" w:rsidRDefault="000B2DEA">
          <w:pPr>
            <w:pStyle w:val="Indholdsfortegnelse1"/>
            <w:tabs>
              <w:tab w:val="left" w:pos="440"/>
              <w:tab w:val="right" w:leader="dot" w:pos="9016"/>
            </w:tabs>
            <w:rPr>
              <w:rFonts w:eastAsiaTheme="minorEastAsia" w:cstheme="minorBidi"/>
              <w:b w:val="0"/>
              <w:bCs w:val="0"/>
              <w:caps w:val="0"/>
              <w:noProof/>
              <w:sz w:val="22"/>
              <w:szCs w:val="22"/>
            </w:rPr>
          </w:pPr>
          <w:hyperlink w:anchor="_Toc136503223" w:history="1">
            <w:r w:rsidR="00044BF8" w:rsidRPr="00C81C6A">
              <w:rPr>
                <w:rStyle w:val="Hyperlink"/>
                <w:noProof/>
                <w:lang w:val="en-US"/>
              </w:rPr>
              <w:t>5</w:t>
            </w:r>
            <w:r w:rsidR="00044BF8">
              <w:rPr>
                <w:rFonts w:eastAsiaTheme="minorEastAsia" w:cstheme="minorBidi"/>
                <w:b w:val="0"/>
                <w:bCs w:val="0"/>
                <w:caps w:val="0"/>
                <w:noProof/>
                <w:sz w:val="22"/>
                <w:szCs w:val="22"/>
              </w:rPr>
              <w:tab/>
            </w:r>
            <w:r w:rsidR="00044BF8" w:rsidRPr="00C81C6A">
              <w:rPr>
                <w:rStyle w:val="Hyperlink"/>
                <w:noProof/>
                <w:lang w:val="en"/>
              </w:rPr>
              <w:t>Content and structure of the offer</w:t>
            </w:r>
            <w:r w:rsidR="00044BF8">
              <w:rPr>
                <w:noProof/>
                <w:webHidden/>
              </w:rPr>
              <w:tab/>
            </w:r>
            <w:r w:rsidR="00044BF8">
              <w:rPr>
                <w:noProof/>
                <w:webHidden/>
              </w:rPr>
              <w:fldChar w:fldCharType="begin"/>
            </w:r>
            <w:r w:rsidR="00044BF8">
              <w:rPr>
                <w:noProof/>
                <w:webHidden/>
              </w:rPr>
              <w:instrText xml:space="preserve"> PAGEREF _Toc136503223 \h </w:instrText>
            </w:r>
            <w:r w:rsidR="00044BF8">
              <w:rPr>
                <w:noProof/>
                <w:webHidden/>
              </w:rPr>
            </w:r>
            <w:r w:rsidR="00044BF8">
              <w:rPr>
                <w:noProof/>
                <w:webHidden/>
              </w:rPr>
              <w:fldChar w:fldCharType="separate"/>
            </w:r>
            <w:r w:rsidR="00044BF8">
              <w:rPr>
                <w:noProof/>
                <w:webHidden/>
              </w:rPr>
              <w:t>3</w:t>
            </w:r>
            <w:r w:rsidR="00044BF8">
              <w:rPr>
                <w:noProof/>
                <w:webHidden/>
              </w:rPr>
              <w:fldChar w:fldCharType="end"/>
            </w:r>
          </w:hyperlink>
        </w:p>
        <w:p w14:paraId="39EF87FA" w14:textId="217358F3" w:rsidR="00044BF8" w:rsidRDefault="000B2DEA">
          <w:pPr>
            <w:pStyle w:val="Indholdsfortegnelse2"/>
            <w:tabs>
              <w:tab w:val="left" w:pos="880"/>
              <w:tab w:val="right" w:leader="dot" w:pos="9016"/>
            </w:tabs>
            <w:rPr>
              <w:rFonts w:eastAsiaTheme="minorEastAsia" w:cstheme="minorBidi"/>
              <w:smallCaps w:val="0"/>
              <w:noProof/>
              <w:sz w:val="22"/>
              <w:szCs w:val="22"/>
            </w:rPr>
          </w:pPr>
          <w:hyperlink w:anchor="_Toc136503224" w:history="1">
            <w:r w:rsidR="00044BF8" w:rsidRPr="00C81C6A">
              <w:rPr>
                <w:rStyle w:val="Hyperlink"/>
                <w:noProof/>
              </w:rPr>
              <w:t>5.1</w:t>
            </w:r>
            <w:r w:rsidR="00044BF8">
              <w:rPr>
                <w:rFonts w:eastAsiaTheme="minorEastAsia" w:cstheme="minorBidi"/>
                <w:smallCaps w:val="0"/>
                <w:noProof/>
                <w:sz w:val="22"/>
                <w:szCs w:val="22"/>
              </w:rPr>
              <w:tab/>
            </w:r>
            <w:r w:rsidR="00044BF8" w:rsidRPr="00C81C6A">
              <w:rPr>
                <w:rStyle w:val="Hyperlink"/>
                <w:noProof/>
                <w:lang w:val="en"/>
              </w:rPr>
              <w:t>Language requirements</w:t>
            </w:r>
            <w:r w:rsidR="00044BF8">
              <w:rPr>
                <w:noProof/>
                <w:webHidden/>
              </w:rPr>
              <w:tab/>
            </w:r>
            <w:r w:rsidR="00044BF8">
              <w:rPr>
                <w:noProof/>
                <w:webHidden/>
              </w:rPr>
              <w:fldChar w:fldCharType="begin"/>
            </w:r>
            <w:r w:rsidR="00044BF8">
              <w:rPr>
                <w:noProof/>
                <w:webHidden/>
              </w:rPr>
              <w:instrText xml:space="preserve"> PAGEREF _Toc136503224 \h </w:instrText>
            </w:r>
            <w:r w:rsidR="00044BF8">
              <w:rPr>
                <w:noProof/>
                <w:webHidden/>
              </w:rPr>
            </w:r>
            <w:r w:rsidR="00044BF8">
              <w:rPr>
                <w:noProof/>
                <w:webHidden/>
              </w:rPr>
              <w:fldChar w:fldCharType="separate"/>
            </w:r>
            <w:r w:rsidR="00044BF8">
              <w:rPr>
                <w:noProof/>
                <w:webHidden/>
              </w:rPr>
              <w:t>3</w:t>
            </w:r>
            <w:r w:rsidR="00044BF8">
              <w:rPr>
                <w:noProof/>
                <w:webHidden/>
              </w:rPr>
              <w:fldChar w:fldCharType="end"/>
            </w:r>
          </w:hyperlink>
        </w:p>
        <w:p w14:paraId="35405F55" w14:textId="335F63C1" w:rsidR="00044BF8" w:rsidRDefault="000B2DEA">
          <w:pPr>
            <w:pStyle w:val="Indholdsfortegnelse2"/>
            <w:tabs>
              <w:tab w:val="left" w:pos="880"/>
              <w:tab w:val="right" w:leader="dot" w:pos="9016"/>
            </w:tabs>
            <w:rPr>
              <w:rFonts w:eastAsiaTheme="minorEastAsia" w:cstheme="minorBidi"/>
              <w:smallCaps w:val="0"/>
              <w:noProof/>
              <w:sz w:val="22"/>
              <w:szCs w:val="22"/>
            </w:rPr>
          </w:pPr>
          <w:hyperlink w:anchor="_Toc136503225" w:history="1">
            <w:r w:rsidR="00044BF8" w:rsidRPr="00C81C6A">
              <w:rPr>
                <w:rStyle w:val="Hyperlink"/>
                <w:noProof/>
                <w:lang w:val="en-US"/>
              </w:rPr>
              <w:t>5.2</w:t>
            </w:r>
            <w:r w:rsidR="00044BF8">
              <w:rPr>
                <w:rFonts w:eastAsiaTheme="minorEastAsia" w:cstheme="minorBidi"/>
                <w:smallCaps w:val="0"/>
                <w:noProof/>
                <w:sz w:val="22"/>
                <w:szCs w:val="22"/>
              </w:rPr>
              <w:tab/>
            </w:r>
            <w:r w:rsidR="00044BF8" w:rsidRPr="00C81C6A">
              <w:rPr>
                <w:rStyle w:val="Hyperlink"/>
                <w:noProof/>
                <w:lang w:val="en"/>
              </w:rPr>
              <w:t>Content of the offer (checklist)</w:t>
            </w:r>
            <w:r w:rsidR="00044BF8">
              <w:rPr>
                <w:noProof/>
                <w:webHidden/>
              </w:rPr>
              <w:tab/>
            </w:r>
            <w:r w:rsidR="00044BF8">
              <w:rPr>
                <w:noProof/>
                <w:webHidden/>
              </w:rPr>
              <w:fldChar w:fldCharType="begin"/>
            </w:r>
            <w:r w:rsidR="00044BF8">
              <w:rPr>
                <w:noProof/>
                <w:webHidden/>
              </w:rPr>
              <w:instrText xml:space="preserve"> PAGEREF _Toc136503225 \h </w:instrText>
            </w:r>
            <w:r w:rsidR="00044BF8">
              <w:rPr>
                <w:noProof/>
                <w:webHidden/>
              </w:rPr>
            </w:r>
            <w:r w:rsidR="00044BF8">
              <w:rPr>
                <w:noProof/>
                <w:webHidden/>
              </w:rPr>
              <w:fldChar w:fldCharType="separate"/>
            </w:r>
            <w:r w:rsidR="00044BF8">
              <w:rPr>
                <w:noProof/>
                <w:webHidden/>
              </w:rPr>
              <w:t>4</w:t>
            </w:r>
            <w:r w:rsidR="00044BF8">
              <w:rPr>
                <w:noProof/>
                <w:webHidden/>
              </w:rPr>
              <w:fldChar w:fldCharType="end"/>
            </w:r>
          </w:hyperlink>
        </w:p>
        <w:p w14:paraId="01960DBC" w14:textId="7D3AB1A3" w:rsidR="00044BF8" w:rsidRDefault="000B2DEA">
          <w:pPr>
            <w:pStyle w:val="Indholdsfortegnelse2"/>
            <w:tabs>
              <w:tab w:val="left" w:pos="880"/>
              <w:tab w:val="right" w:leader="dot" w:pos="9016"/>
            </w:tabs>
            <w:rPr>
              <w:rFonts w:eastAsiaTheme="minorEastAsia" w:cstheme="minorBidi"/>
              <w:smallCaps w:val="0"/>
              <w:noProof/>
              <w:sz w:val="22"/>
              <w:szCs w:val="22"/>
            </w:rPr>
          </w:pPr>
          <w:hyperlink w:anchor="_Toc136503226" w:history="1">
            <w:r w:rsidR="00044BF8" w:rsidRPr="00C81C6A">
              <w:rPr>
                <w:rStyle w:val="Hyperlink"/>
                <w:noProof/>
              </w:rPr>
              <w:t>5.3</w:t>
            </w:r>
            <w:r w:rsidR="00044BF8">
              <w:rPr>
                <w:rFonts w:eastAsiaTheme="minorEastAsia" w:cstheme="minorBidi"/>
                <w:smallCaps w:val="0"/>
                <w:noProof/>
                <w:sz w:val="22"/>
                <w:szCs w:val="22"/>
              </w:rPr>
              <w:tab/>
            </w:r>
            <w:r w:rsidR="00044BF8" w:rsidRPr="00C81C6A">
              <w:rPr>
                <w:rStyle w:val="Hyperlink"/>
                <w:noProof/>
                <w:lang w:val="en"/>
              </w:rPr>
              <w:t>Submission of tenders</w:t>
            </w:r>
            <w:r w:rsidR="00044BF8">
              <w:rPr>
                <w:noProof/>
                <w:webHidden/>
              </w:rPr>
              <w:tab/>
            </w:r>
            <w:r w:rsidR="00044BF8">
              <w:rPr>
                <w:noProof/>
                <w:webHidden/>
              </w:rPr>
              <w:fldChar w:fldCharType="begin"/>
            </w:r>
            <w:r w:rsidR="00044BF8">
              <w:rPr>
                <w:noProof/>
                <w:webHidden/>
              </w:rPr>
              <w:instrText xml:space="preserve"> PAGEREF _Toc136503226 \h </w:instrText>
            </w:r>
            <w:r w:rsidR="00044BF8">
              <w:rPr>
                <w:noProof/>
                <w:webHidden/>
              </w:rPr>
            </w:r>
            <w:r w:rsidR="00044BF8">
              <w:rPr>
                <w:noProof/>
                <w:webHidden/>
              </w:rPr>
              <w:fldChar w:fldCharType="separate"/>
            </w:r>
            <w:r w:rsidR="00044BF8">
              <w:rPr>
                <w:noProof/>
                <w:webHidden/>
              </w:rPr>
              <w:t>4</w:t>
            </w:r>
            <w:r w:rsidR="00044BF8">
              <w:rPr>
                <w:noProof/>
                <w:webHidden/>
              </w:rPr>
              <w:fldChar w:fldCharType="end"/>
            </w:r>
          </w:hyperlink>
        </w:p>
        <w:p w14:paraId="74998E34" w14:textId="2ADD0B2F" w:rsidR="00044BF8" w:rsidRDefault="000B2DEA">
          <w:pPr>
            <w:pStyle w:val="Indholdsfortegnelse1"/>
            <w:tabs>
              <w:tab w:val="left" w:pos="440"/>
              <w:tab w:val="right" w:leader="dot" w:pos="9016"/>
            </w:tabs>
            <w:rPr>
              <w:rFonts w:eastAsiaTheme="minorEastAsia" w:cstheme="minorBidi"/>
              <w:b w:val="0"/>
              <w:bCs w:val="0"/>
              <w:caps w:val="0"/>
              <w:noProof/>
              <w:sz w:val="22"/>
              <w:szCs w:val="22"/>
            </w:rPr>
          </w:pPr>
          <w:hyperlink w:anchor="_Toc136503227" w:history="1">
            <w:r w:rsidR="00044BF8" w:rsidRPr="00C81C6A">
              <w:rPr>
                <w:rStyle w:val="Hyperlink"/>
                <w:noProof/>
              </w:rPr>
              <w:t>6</w:t>
            </w:r>
            <w:r w:rsidR="00044BF8">
              <w:rPr>
                <w:rFonts w:eastAsiaTheme="minorEastAsia" w:cstheme="minorBidi"/>
                <w:b w:val="0"/>
                <w:bCs w:val="0"/>
                <w:caps w:val="0"/>
                <w:noProof/>
                <w:sz w:val="22"/>
                <w:szCs w:val="22"/>
              </w:rPr>
              <w:tab/>
            </w:r>
            <w:r w:rsidR="00044BF8" w:rsidRPr="00C81C6A">
              <w:rPr>
                <w:rStyle w:val="Hyperlink"/>
                <w:noProof/>
                <w:lang w:val="en"/>
              </w:rPr>
              <w:t>Evaluation</w:t>
            </w:r>
            <w:r w:rsidR="00044BF8">
              <w:rPr>
                <w:noProof/>
                <w:webHidden/>
              </w:rPr>
              <w:tab/>
            </w:r>
            <w:r w:rsidR="00044BF8">
              <w:rPr>
                <w:noProof/>
                <w:webHidden/>
              </w:rPr>
              <w:fldChar w:fldCharType="begin"/>
            </w:r>
            <w:r w:rsidR="00044BF8">
              <w:rPr>
                <w:noProof/>
                <w:webHidden/>
              </w:rPr>
              <w:instrText xml:space="preserve"> PAGEREF _Toc136503227 \h </w:instrText>
            </w:r>
            <w:r w:rsidR="00044BF8">
              <w:rPr>
                <w:noProof/>
                <w:webHidden/>
              </w:rPr>
            </w:r>
            <w:r w:rsidR="00044BF8">
              <w:rPr>
                <w:noProof/>
                <w:webHidden/>
              </w:rPr>
              <w:fldChar w:fldCharType="separate"/>
            </w:r>
            <w:r w:rsidR="00044BF8">
              <w:rPr>
                <w:noProof/>
                <w:webHidden/>
              </w:rPr>
              <w:t>4</w:t>
            </w:r>
            <w:r w:rsidR="00044BF8">
              <w:rPr>
                <w:noProof/>
                <w:webHidden/>
              </w:rPr>
              <w:fldChar w:fldCharType="end"/>
            </w:r>
          </w:hyperlink>
        </w:p>
        <w:p w14:paraId="41F167D6" w14:textId="050E5612" w:rsidR="00044BF8" w:rsidRDefault="000B2DEA">
          <w:pPr>
            <w:pStyle w:val="Indholdsfortegnelse2"/>
            <w:tabs>
              <w:tab w:val="left" w:pos="880"/>
              <w:tab w:val="right" w:leader="dot" w:pos="9016"/>
            </w:tabs>
            <w:rPr>
              <w:rFonts w:eastAsiaTheme="minorEastAsia" w:cstheme="minorBidi"/>
              <w:smallCaps w:val="0"/>
              <w:noProof/>
              <w:sz w:val="22"/>
              <w:szCs w:val="22"/>
            </w:rPr>
          </w:pPr>
          <w:hyperlink w:anchor="_Toc136503228" w:history="1">
            <w:r w:rsidR="00044BF8" w:rsidRPr="00C81C6A">
              <w:rPr>
                <w:rStyle w:val="Hyperlink"/>
                <w:noProof/>
              </w:rPr>
              <w:t>6.1</w:t>
            </w:r>
            <w:r w:rsidR="00044BF8">
              <w:rPr>
                <w:rFonts w:eastAsiaTheme="minorEastAsia" w:cstheme="minorBidi"/>
                <w:smallCaps w:val="0"/>
                <w:noProof/>
                <w:sz w:val="22"/>
                <w:szCs w:val="22"/>
              </w:rPr>
              <w:tab/>
            </w:r>
            <w:r w:rsidR="00044BF8" w:rsidRPr="00C81C6A">
              <w:rPr>
                <w:rStyle w:val="Hyperlink"/>
                <w:noProof/>
                <w:lang w:val="en"/>
              </w:rPr>
              <w:t>Award criterion</w:t>
            </w:r>
            <w:r w:rsidR="00044BF8">
              <w:rPr>
                <w:noProof/>
                <w:webHidden/>
              </w:rPr>
              <w:tab/>
            </w:r>
            <w:r w:rsidR="00044BF8">
              <w:rPr>
                <w:noProof/>
                <w:webHidden/>
              </w:rPr>
              <w:fldChar w:fldCharType="begin"/>
            </w:r>
            <w:r w:rsidR="00044BF8">
              <w:rPr>
                <w:noProof/>
                <w:webHidden/>
              </w:rPr>
              <w:instrText xml:space="preserve"> PAGEREF _Toc136503228 \h </w:instrText>
            </w:r>
            <w:r w:rsidR="00044BF8">
              <w:rPr>
                <w:noProof/>
                <w:webHidden/>
              </w:rPr>
            </w:r>
            <w:r w:rsidR="00044BF8">
              <w:rPr>
                <w:noProof/>
                <w:webHidden/>
              </w:rPr>
              <w:fldChar w:fldCharType="separate"/>
            </w:r>
            <w:r w:rsidR="00044BF8">
              <w:rPr>
                <w:noProof/>
                <w:webHidden/>
              </w:rPr>
              <w:t>4</w:t>
            </w:r>
            <w:r w:rsidR="00044BF8">
              <w:rPr>
                <w:noProof/>
                <w:webHidden/>
              </w:rPr>
              <w:fldChar w:fldCharType="end"/>
            </w:r>
          </w:hyperlink>
        </w:p>
        <w:p w14:paraId="6529675D" w14:textId="6156FA9F" w:rsidR="00044BF8" w:rsidRDefault="000B2DEA">
          <w:pPr>
            <w:pStyle w:val="Indholdsfortegnelse2"/>
            <w:tabs>
              <w:tab w:val="left" w:pos="880"/>
              <w:tab w:val="right" w:leader="dot" w:pos="9016"/>
            </w:tabs>
            <w:rPr>
              <w:rFonts w:eastAsiaTheme="minorEastAsia" w:cstheme="minorBidi"/>
              <w:smallCaps w:val="0"/>
              <w:noProof/>
              <w:sz w:val="22"/>
              <w:szCs w:val="22"/>
            </w:rPr>
          </w:pPr>
          <w:hyperlink w:anchor="_Toc136503229" w:history="1">
            <w:r w:rsidR="00044BF8" w:rsidRPr="00C81C6A">
              <w:rPr>
                <w:rStyle w:val="Hyperlink"/>
                <w:noProof/>
                <w:lang w:val="en-US"/>
              </w:rPr>
              <w:t>6.2</w:t>
            </w:r>
            <w:r w:rsidR="00044BF8">
              <w:rPr>
                <w:rFonts w:eastAsiaTheme="minorEastAsia" w:cstheme="minorBidi"/>
                <w:smallCaps w:val="0"/>
                <w:noProof/>
                <w:sz w:val="22"/>
                <w:szCs w:val="22"/>
              </w:rPr>
              <w:tab/>
            </w:r>
            <w:r w:rsidR="00044BF8" w:rsidRPr="00C81C6A">
              <w:rPr>
                <w:rStyle w:val="Hyperlink"/>
                <w:noProof/>
                <w:lang w:val="en"/>
              </w:rPr>
              <w:t>Evaluation of the price (Sub-criterion I)</w:t>
            </w:r>
            <w:r w:rsidR="00044BF8">
              <w:rPr>
                <w:noProof/>
                <w:webHidden/>
              </w:rPr>
              <w:tab/>
            </w:r>
            <w:r w:rsidR="00044BF8">
              <w:rPr>
                <w:noProof/>
                <w:webHidden/>
              </w:rPr>
              <w:fldChar w:fldCharType="begin"/>
            </w:r>
            <w:r w:rsidR="00044BF8">
              <w:rPr>
                <w:noProof/>
                <w:webHidden/>
              </w:rPr>
              <w:instrText xml:space="preserve"> PAGEREF _Toc136503229 \h </w:instrText>
            </w:r>
            <w:r w:rsidR="00044BF8">
              <w:rPr>
                <w:noProof/>
                <w:webHidden/>
              </w:rPr>
            </w:r>
            <w:r w:rsidR="00044BF8">
              <w:rPr>
                <w:noProof/>
                <w:webHidden/>
              </w:rPr>
              <w:fldChar w:fldCharType="separate"/>
            </w:r>
            <w:r w:rsidR="00044BF8">
              <w:rPr>
                <w:noProof/>
                <w:webHidden/>
              </w:rPr>
              <w:t>4</w:t>
            </w:r>
            <w:r w:rsidR="00044BF8">
              <w:rPr>
                <w:noProof/>
                <w:webHidden/>
              </w:rPr>
              <w:fldChar w:fldCharType="end"/>
            </w:r>
          </w:hyperlink>
        </w:p>
        <w:p w14:paraId="006F46D6" w14:textId="70B3A7FE" w:rsidR="00044BF8" w:rsidRDefault="000B2DEA">
          <w:pPr>
            <w:pStyle w:val="Indholdsfortegnelse1"/>
            <w:tabs>
              <w:tab w:val="left" w:pos="440"/>
              <w:tab w:val="right" w:leader="dot" w:pos="9016"/>
            </w:tabs>
            <w:rPr>
              <w:rFonts w:eastAsiaTheme="minorEastAsia" w:cstheme="minorBidi"/>
              <w:b w:val="0"/>
              <w:bCs w:val="0"/>
              <w:caps w:val="0"/>
              <w:noProof/>
              <w:sz w:val="22"/>
              <w:szCs w:val="22"/>
            </w:rPr>
          </w:pPr>
          <w:hyperlink w:anchor="_Toc136503230" w:history="1">
            <w:r w:rsidR="00044BF8" w:rsidRPr="00C81C6A">
              <w:rPr>
                <w:rStyle w:val="Hyperlink"/>
                <w:noProof/>
              </w:rPr>
              <w:t>7</w:t>
            </w:r>
            <w:r w:rsidR="00044BF8">
              <w:rPr>
                <w:rFonts w:eastAsiaTheme="minorEastAsia" w:cstheme="minorBidi"/>
                <w:b w:val="0"/>
                <w:bCs w:val="0"/>
                <w:caps w:val="0"/>
                <w:noProof/>
                <w:sz w:val="22"/>
                <w:szCs w:val="22"/>
              </w:rPr>
              <w:tab/>
            </w:r>
            <w:r w:rsidR="00044BF8" w:rsidRPr="00C81C6A">
              <w:rPr>
                <w:rStyle w:val="Hyperlink"/>
                <w:noProof/>
                <w:lang w:val="en"/>
              </w:rPr>
              <w:t>Allocation</w:t>
            </w:r>
            <w:r w:rsidR="00044BF8">
              <w:rPr>
                <w:noProof/>
                <w:webHidden/>
              </w:rPr>
              <w:tab/>
            </w:r>
            <w:r w:rsidR="00044BF8">
              <w:rPr>
                <w:noProof/>
                <w:webHidden/>
              </w:rPr>
              <w:fldChar w:fldCharType="begin"/>
            </w:r>
            <w:r w:rsidR="00044BF8">
              <w:rPr>
                <w:noProof/>
                <w:webHidden/>
              </w:rPr>
              <w:instrText xml:space="preserve"> PAGEREF _Toc136503230 \h </w:instrText>
            </w:r>
            <w:r w:rsidR="00044BF8">
              <w:rPr>
                <w:noProof/>
                <w:webHidden/>
              </w:rPr>
            </w:r>
            <w:r w:rsidR="00044BF8">
              <w:rPr>
                <w:noProof/>
                <w:webHidden/>
              </w:rPr>
              <w:fldChar w:fldCharType="separate"/>
            </w:r>
            <w:r w:rsidR="00044BF8">
              <w:rPr>
                <w:noProof/>
                <w:webHidden/>
              </w:rPr>
              <w:t>4</w:t>
            </w:r>
            <w:r w:rsidR="00044BF8">
              <w:rPr>
                <w:noProof/>
                <w:webHidden/>
              </w:rPr>
              <w:fldChar w:fldCharType="end"/>
            </w:r>
          </w:hyperlink>
        </w:p>
        <w:p w14:paraId="2FB3022F" w14:textId="47FD305F" w:rsidR="00397CF3" w:rsidRDefault="00BE1715">
          <w:r>
            <w:rPr>
              <w:rFonts w:asciiTheme="minorHAnsi" w:hAnsiTheme="minorHAnsi" w:cstheme="minorHAnsi"/>
              <w:b/>
              <w:bCs/>
              <w:caps/>
              <w:sz w:val="20"/>
              <w:szCs w:val="20"/>
            </w:rPr>
            <w:fldChar w:fldCharType="end"/>
          </w:r>
        </w:p>
      </w:sdtContent>
    </w:sdt>
    <w:p w14:paraId="3167B0A5" w14:textId="40728240" w:rsidR="00F61340" w:rsidRDefault="00F61340">
      <w:pPr>
        <w:rPr>
          <w:kern w:val="32"/>
          <w:sz w:val="36"/>
          <w:szCs w:val="60"/>
        </w:rPr>
      </w:pPr>
    </w:p>
    <w:p w14:paraId="254A2EC4" w14:textId="77777777" w:rsidR="00397CF3" w:rsidRDefault="00397CF3">
      <w:pPr>
        <w:tabs>
          <w:tab w:val="clear" w:pos="840"/>
        </w:tabs>
        <w:autoSpaceDE/>
        <w:autoSpaceDN/>
        <w:adjustRightInd/>
        <w:spacing w:line="240" w:lineRule="auto"/>
        <w:rPr>
          <w:bCs/>
          <w:kern w:val="32"/>
          <w:sz w:val="36"/>
          <w:szCs w:val="60"/>
        </w:rPr>
      </w:pPr>
      <w:bookmarkStart w:id="1" w:name="_Toc72312025"/>
      <w:r>
        <w:br w:type="page"/>
      </w:r>
    </w:p>
    <w:p w14:paraId="43A1DFA5" w14:textId="74596A26" w:rsidR="002B73CD" w:rsidRPr="00DD1DCF" w:rsidRDefault="002B73CD" w:rsidP="0078319C">
      <w:pPr>
        <w:pStyle w:val="Overskrift1"/>
      </w:pPr>
      <w:bookmarkStart w:id="2" w:name="_Toc136503215"/>
      <w:r w:rsidRPr="00DD1DCF">
        <w:rPr>
          <w:lang w:val="en"/>
        </w:rPr>
        <w:lastRenderedPageBreak/>
        <w:t>Contracting authority</w:t>
      </w:r>
      <w:bookmarkEnd w:id="1"/>
      <w:bookmarkEnd w:id="2"/>
      <w:bookmarkEnd w:id="0"/>
    </w:p>
    <w:p w14:paraId="340D8CE4" w14:textId="77777777" w:rsidR="002B73CD" w:rsidRPr="00A27F02" w:rsidRDefault="002B73CD" w:rsidP="0078319C">
      <w:pPr>
        <w:rPr>
          <w:lang w:val="en-US"/>
        </w:rPr>
      </w:pPr>
      <w:r w:rsidRPr="00DD1DCF">
        <w:rPr>
          <w:lang w:val="en"/>
        </w:rPr>
        <w:t>The contracting authority shall be:</w:t>
      </w:r>
    </w:p>
    <w:p w14:paraId="47BAFE56" w14:textId="77777777" w:rsidR="002B73CD" w:rsidRPr="00A27F02" w:rsidRDefault="002B73CD">
      <w:pPr>
        <w:rPr>
          <w:lang w:val="en-US"/>
        </w:rPr>
      </w:pPr>
    </w:p>
    <w:p w14:paraId="6BBC12BD" w14:textId="77777777" w:rsidR="002B73CD" w:rsidRPr="00DD1DCF" w:rsidRDefault="002B73CD">
      <w:r w:rsidRPr="00A27F02">
        <w:t>Banedanmark</w:t>
      </w:r>
    </w:p>
    <w:p w14:paraId="2927D346" w14:textId="628EA1F4" w:rsidR="002B73CD" w:rsidRPr="009C5BA1" w:rsidRDefault="00D04052">
      <w:r w:rsidRPr="00A27F02">
        <w:t>Carsten Niebuhrs Gade 43</w:t>
      </w:r>
    </w:p>
    <w:p w14:paraId="77E0EC95" w14:textId="14E7E695" w:rsidR="002B73CD" w:rsidRPr="00DD1DCF" w:rsidRDefault="00D04052">
      <w:r w:rsidRPr="00A27F02">
        <w:t>DK-1577 Copenhagen V</w:t>
      </w:r>
    </w:p>
    <w:p w14:paraId="0AE10D43" w14:textId="77777777" w:rsidR="002B73CD" w:rsidRPr="00A27F02" w:rsidRDefault="002B73CD">
      <w:pPr>
        <w:rPr>
          <w:lang w:val="en-US"/>
        </w:rPr>
      </w:pPr>
      <w:r w:rsidRPr="00DD1DCF">
        <w:rPr>
          <w:lang w:val="en"/>
        </w:rPr>
        <w:t>CVR: 18632276</w:t>
      </w:r>
    </w:p>
    <w:p w14:paraId="76C68400" w14:textId="77777777" w:rsidR="002B73CD" w:rsidRPr="00A27F02" w:rsidRDefault="002B73CD">
      <w:pPr>
        <w:rPr>
          <w:lang w:val="en-US"/>
        </w:rPr>
      </w:pPr>
    </w:p>
    <w:p w14:paraId="38C2EAD6" w14:textId="77777777" w:rsidR="002B73CD" w:rsidRPr="00A27F02" w:rsidRDefault="002B73CD">
      <w:pPr>
        <w:rPr>
          <w:lang w:val="en-US"/>
        </w:rPr>
      </w:pPr>
      <w:r w:rsidRPr="00DD1DCF">
        <w:rPr>
          <w:lang w:val="en"/>
        </w:rPr>
        <w:t>The contact person at Banedanmark is:</w:t>
      </w:r>
    </w:p>
    <w:p w14:paraId="28B7F0E1" w14:textId="77777777" w:rsidR="002B73CD" w:rsidRPr="00A27F02" w:rsidRDefault="002B73CD">
      <w:pPr>
        <w:rPr>
          <w:lang w:val="en-US"/>
        </w:rPr>
      </w:pPr>
    </w:p>
    <w:p w14:paraId="33A0B91D" w14:textId="56B7AA17" w:rsidR="002B73CD" w:rsidRPr="00A27F02" w:rsidRDefault="00334275">
      <w:pPr>
        <w:rPr>
          <w:lang w:val="en-US"/>
        </w:rPr>
      </w:pPr>
      <w:r>
        <w:rPr>
          <w:lang w:val="en"/>
        </w:rPr>
        <w:t xml:space="preserve">Project Manager, Rasmus Juul Wagner </w:t>
      </w:r>
    </w:p>
    <w:p w14:paraId="37EA4B0D" w14:textId="2AE8EAAB" w:rsidR="002B73CD" w:rsidRPr="00334275" w:rsidRDefault="00334275">
      <w:pPr>
        <w:rPr>
          <w:lang w:val="en-US"/>
        </w:rPr>
      </w:pPr>
      <w:r w:rsidRPr="00334275">
        <w:rPr>
          <w:lang w:val="en"/>
        </w:rPr>
        <w:t xml:space="preserve">Tel.: </w:t>
      </w:r>
      <w:r w:rsidR="00A91D5E">
        <w:rPr>
          <w:lang w:val="en"/>
        </w:rPr>
        <w:t xml:space="preserve">+45 </w:t>
      </w:r>
      <w:r w:rsidRPr="00334275">
        <w:rPr>
          <w:lang w:val="en"/>
        </w:rPr>
        <w:t>21383271</w:t>
      </w:r>
    </w:p>
    <w:p w14:paraId="324E106F" w14:textId="11F8DCF7" w:rsidR="002B73CD" w:rsidRPr="00334275" w:rsidRDefault="00334275">
      <w:pPr>
        <w:rPr>
          <w:lang w:val="en-US"/>
        </w:rPr>
      </w:pPr>
      <w:r w:rsidRPr="00334275">
        <w:rPr>
          <w:lang w:val="en"/>
        </w:rPr>
        <w:t>Email: RJWA@bane.dk</w:t>
      </w:r>
    </w:p>
    <w:p w14:paraId="2FD0AB28" w14:textId="77777777" w:rsidR="00155356" w:rsidRPr="00334275" w:rsidRDefault="00155356" w:rsidP="00A917C0">
      <w:pPr>
        <w:jc w:val="center"/>
        <w:rPr>
          <w:lang w:val="en-US"/>
        </w:rPr>
      </w:pPr>
    </w:p>
    <w:p w14:paraId="68CC52BD" w14:textId="11682AD7" w:rsidR="00481EF5" w:rsidRPr="00A27F02" w:rsidRDefault="000437BB">
      <w:pPr>
        <w:rPr>
          <w:lang w:val="en-US"/>
        </w:rPr>
      </w:pPr>
      <w:r w:rsidRPr="000437BB">
        <w:rPr>
          <w:lang w:val="en"/>
        </w:rPr>
        <w:t xml:space="preserve">It is a requirement from Banedanmark that the tenderers observe unconditional secrecy vis-à-vis </w:t>
      </w:r>
      <w:proofErr w:type="spellStart"/>
      <w:r w:rsidRPr="000437BB">
        <w:rPr>
          <w:lang w:val="en"/>
        </w:rPr>
        <w:t>unauthorised</w:t>
      </w:r>
      <w:proofErr w:type="spellEnd"/>
      <w:r w:rsidRPr="000437BB">
        <w:rPr>
          <w:lang w:val="en"/>
        </w:rPr>
        <w:t xml:space="preserve"> persons about matters that may come to the attention of the tenderers in connection with the postponement of competition.  </w:t>
      </w:r>
    </w:p>
    <w:p w14:paraId="6A7E3A04" w14:textId="77777777" w:rsidR="00E51208" w:rsidRPr="00D9122D" w:rsidRDefault="005323BA" w:rsidP="0078319C">
      <w:pPr>
        <w:pStyle w:val="Overskrift1"/>
      </w:pPr>
      <w:bookmarkStart w:id="3" w:name="_Toc2703703"/>
      <w:bookmarkStart w:id="4" w:name="_Toc72312026"/>
      <w:bookmarkStart w:id="5" w:name="_Toc136503216"/>
      <w:r w:rsidRPr="00D9122D">
        <w:rPr>
          <w:lang w:val="en"/>
        </w:rPr>
        <w:t>Generally</w:t>
      </w:r>
      <w:bookmarkEnd w:id="3"/>
      <w:bookmarkEnd w:id="4"/>
      <w:bookmarkEnd w:id="5"/>
    </w:p>
    <w:p w14:paraId="49552E78" w14:textId="47D4AEE6" w:rsidR="005323BA" w:rsidRPr="006A60B5" w:rsidRDefault="005323BA">
      <w:pPr>
        <w:pStyle w:val="Overskrift2"/>
      </w:pPr>
      <w:bookmarkStart w:id="6" w:name="_Toc72311595"/>
      <w:bookmarkStart w:id="7" w:name="_Toc72311620"/>
      <w:bookmarkStart w:id="8" w:name="_Toc72311973"/>
      <w:bookmarkStart w:id="9" w:name="_Toc72312000"/>
      <w:bookmarkStart w:id="10" w:name="_Toc72312027"/>
      <w:bookmarkStart w:id="11" w:name="_Toc72312289"/>
      <w:bookmarkStart w:id="12" w:name="_Toc72312404"/>
      <w:bookmarkStart w:id="13" w:name="_Toc2703705"/>
      <w:bookmarkStart w:id="14" w:name="_Toc72312028"/>
      <w:bookmarkStart w:id="15" w:name="_Toc136503217"/>
      <w:bookmarkEnd w:id="6"/>
      <w:bookmarkEnd w:id="7"/>
      <w:bookmarkEnd w:id="8"/>
      <w:bookmarkEnd w:id="9"/>
      <w:bookmarkEnd w:id="10"/>
      <w:bookmarkEnd w:id="11"/>
      <w:bookmarkEnd w:id="12"/>
      <w:r w:rsidRPr="006A60B5">
        <w:rPr>
          <w:lang w:val="en"/>
        </w:rPr>
        <w:t xml:space="preserve">Form of </w:t>
      </w:r>
      <w:bookmarkEnd w:id="13"/>
      <w:bookmarkEnd w:id="14"/>
      <w:r w:rsidR="00A27F02">
        <w:rPr>
          <w:lang w:val="en"/>
        </w:rPr>
        <w:t>procurement</w:t>
      </w:r>
      <w:bookmarkEnd w:id="15"/>
    </w:p>
    <w:p w14:paraId="6684D6E9" w14:textId="6B501B3B" w:rsidR="007E26F4" w:rsidRPr="00A27F02" w:rsidRDefault="007E26F4" w:rsidP="007E26F4">
      <w:pPr>
        <w:jc w:val="both"/>
        <w:rPr>
          <w:lang w:val="en-US"/>
        </w:rPr>
      </w:pPr>
      <w:r w:rsidRPr="00A23A64">
        <w:rPr>
          <w:lang w:val="en"/>
        </w:rPr>
        <w:t xml:space="preserve">The </w:t>
      </w:r>
      <w:r w:rsidR="00A27F02">
        <w:rPr>
          <w:lang w:val="en"/>
        </w:rPr>
        <w:t xml:space="preserve">procurement </w:t>
      </w:r>
      <w:r w:rsidRPr="00A23A64">
        <w:rPr>
          <w:lang w:val="en"/>
        </w:rPr>
        <w:t xml:space="preserve">has been announced on </w:t>
      </w:r>
      <w:r w:rsidRPr="00357907">
        <w:rPr>
          <w:lang w:val="en"/>
        </w:rPr>
        <w:t>www.udbud.dk, where all the material can also be downloaded.</w:t>
      </w:r>
    </w:p>
    <w:p w14:paraId="7FC628C9" w14:textId="77777777" w:rsidR="00185984" w:rsidRPr="00A27F02" w:rsidRDefault="00185984">
      <w:pPr>
        <w:rPr>
          <w:lang w:val="en-US"/>
        </w:rPr>
      </w:pPr>
    </w:p>
    <w:p w14:paraId="63E49B2A" w14:textId="159FCC7C" w:rsidR="00C42C03" w:rsidRPr="00A27F02" w:rsidRDefault="00CE14BC">
      <w:pPr>
        <w:rPr>
          <w:lang w:val="en-US"/>
        </w:rPr>
      </w:pPr>
      <w:r w:rsidRPr="00DD1DCF">
        <w:rPr>
          <w:lang w:val="en"/>
        </w:rPr>
        <w:t xml:space="preserve">The </w:t>
      </w:r>
      <w:r w:rsidR="00A27F02">
        <w:rPr>
          <w:lang w:val="en"/>
        </w:rPr>
        <w:t>procurement</w:t>
      </w:r>
      <w:r w:rsidRPr="00DD1DCF">
        <w:rPr>
          <w:lang w:val="en"/>
        </w:rPr>
        <w:t xml:space="preserve"> </w:t>
      </w:r>
      <w:r w:rsidR="005323BA" w:rsidRPr="00DD1DCF">
        <w:rPr>
          <w:lang w:val="en"/>
        </w:rPr>
        <w:t xml:space="preserve">is carried out in accordance with </w:t>
      </w:r>
      <w:r w:rsidR="00BE77AC">
        <w:rPr>
          <w:lang w:val="en"/>
        </w:rPr>
        <w:t xml:space="preserve">Title </w:t>
      </w:r>
      <w:r w:rsidR="000F0D72">
        <w:rPr>
          <w:lang w:val="en"/>
        </w:rPr>
        <w:t>I</w:t>
      </w:r>
      <w:r w:rsidR="00BE77AC">
        <w:rPr>
          <w:lang w:val="en"/>
        </w:rPr>
        <w:t>V/</w:t>
      </w:r>
      <w:r w:rsidR="000C42E0">
        <w:rPr>
          <w:lang w:val="en"/>
        </w:rPr>
        <w:t xml:space="preserve">§ </w:t>
      </w:r>
      <w:r w:rsidR="000F0D72">
        <w:rPr>
          <w:lang w:val="en"/>
        </w:rPr>
        <w:t>191-192</w:t>
      </w:r>
      <w:r w:rsidR="00E772E1">
        <w:rPr>
          <w:lang w:val="en"/>
        </w:rPr>
        <w:t xml:space="preserve"> of</w:t>
      </w:r>
      <w:r w:rsidR="00A27F02">
        <w:rPr>
          <w:lang w:val="en"/>
        </w:rPr>
        <w:t xml:space="preserve"> </w:t>
      </w:r>
      <w:r w:rsidR="00BE77AC">
        <w:rPr>
          <w:lang w:val="en"/>
        </w:rPr>
        <w:t>the</w:t>
      </w:r>
      <w:r w:rsidR="00E772E1">
        <w:rPr>
          <w:lang w:val="en"/>
        </w:rPr>
        <w:t xml:space="preserve"> Public Procurement Act</w:t>
      </w:r>
      <w:r w:rsidR="000C42E0">
        <w:rPr>
          <w:lang w:val="en"/>
        </w:rPr>
        <w:t>.</w:t>
      </w:r>
    </w:p>
    <w:p w14:paraId="59D8CD74" w14:textId="77777777" w:rsidR="00CE14BC" w:rsidRPr="00A27F02" w:rsidRDefault="00CE14BC">
      <w:pPr>
        <w:rPr>
          <w:lang w:val="en-US"/>
        </w:rPr>
      </w:pPr>
    </w:p>
    <w:p w14:paraId="6D4EAF95" w14:textId="7EB6D744" w:rsidR="00A00DAC" w:rsidRPr="00A27F02" w:rsidRDefault="00CE14BC">
      <w:pPr>
        <w:rPr>
          <w:lang w:val="en-US"/>
        </w:rPr>
      </w:pPr>
      <w:r w:rsidRPr="005510D9">
        <w:rPr>
          <w:lang w:val="en"/>
        </w:rPr>
        <w:t xml:space="preserve">The contract shall be awarded to the most economically advantageous tender on the basis of the award criterion described in point </w:t>
      </w:r>
      <w:r w:rsidR="006575FB">
        <w:rPr>
          <w:lang w:val="en"/>
        </w:rPr>
        <w:t>6</w:t>
      </w:r>
      <w:r w:rsidRPr="005510D9">
        <w:rPr>
          <w:lang w:val="en"/>
        </w:rPr>
        <w:t xml:space="preserve">. </w:t>
      </w:r>
    </w:p>
    <w:p w14:paraId="7EB2DC2A" w14:textId="77777777" w:rsidR="00915BF0" w:rsidRPr="00A27F02" w:rsidRDefault="00915BF0">
      <w:pPr>
        <w:rPr>
          <w:lang w:val="en-US"/>
        </w:rPr>
      </w:pPr>
    </w:p>
    <w:p w14:paraId="2EB52CF9" w14:textId="5F051E27" w:rsidR="00915BF0" w:rsidRDefault="00AE5D1A" w:rsidP="0078319C">
      <w:pPr>
        <w:pStyle w:val="Overskrift2"/>
      </w:pPr>
      <w:bookmarkStart w:id="16" w:name="_Toc2703706"/>
      <w:bookmarkStart w:id="17" w:name="_Toc72312029"/>
      <w:bookmarkStart w:id="18" w:name="_Toc136503218"/>
      <w:r w:rsidRPr="00D9122D">
        <w:rPr>
          <w:lang w:val="en"/>
        </w:rPr>
        <w:t>Scope of the contract</w:t>
      </w:r>
      <w:bookmarkEnd w:id="16"/>
      <w:bookmarkEnd w:id="17"/>
      <w:bookmarkEnd w:id="18"/>
    </w:p>
    <w:p w14:paraId="50892075" w14:textId="5216D6C5" w:rsidR="00B0400B" w:rsidRPr="00923867" w:rsidRDefault="00C85460" w:rsidP="006E3DE5">
      <w:pPr>
        <w:rPr>
          <w:lang w:val="en"/>
        </w:rPr>
      </w:pPr>
      <w:r>
        <w:rPr>
          <w:lang w:val="en"/>
        </w:rPr>
        <w:t xml:space="preserve">Banedanmark wishes to </w:t>
      </w:r>
      <w:r w:rsidR="009158D1">
        <w:rPr>
          <w:lang w:val="en"/>
        </w:rPr>
        <w:t xml:space="preserve">contract for the design, </w:t>
      </w:r>
      <w:proofErr w:type="gramStart"/>
      <w:r w:rsidR="009158D1">
        <w:rPr>
          <w:lang w:val="en"/>
        </w:rPr>
        <w:t>production</w:t>
      </w:r>
      <w:proofErr w:type="gramEnd"/>
      <w:r w:rsidR="009158D1">
        <w:rPr>
          <w:lang w:val="en"/>
        </w:rPr>
        <w:t xml:space="preserve"> and delivery (</w:t>
      </w:r>
      <w:r w:rsidR="006E3DE5">
        <w:rPr>
          <w:lang w:val="en"/>
        </w:rPr>
        <w:t>15</w:t>
      </w:r>
      <w:r w:rsidR="004B0527">
        <w:rPr>
          <w:lang w:val="en"/>
        </w:rPr>
        <w:t>.0</w:t>
      </w:r>
      <w:r w:rsidR="006E3DE5">
        <w:rPr>
          <w:lang w:val="en"/>
        </w:rPr>
        <w:t>4</w:t>
      </w:r>
      <w:r w:rsidR="004B0527">
        <w:rPr>
          <w:lang w:val="en"/>
        </w:rPr>
        <w:t>.</w:t>
      </w:r>
      <w:r w:rsidR="006E3DE5">
        <w:rPr>
          <w:lang w:val="en"/>
        </w:rPr>
        <w:t xml:space="preserve">2025) of a diamond crossing at </w:t>
      </w:r>
      <w:proofErr w:type="spellStart"/>
      <w:r w:rsidR="006E3DE5">
        <w:rPr>
          <w:lang w:val="en"/>
        </w:rPr>
        <w:t>Høje</w:t>
      </w:r>
      <w:proofErr w:type="spellEnd"/>
      <w:r w:rsidR="006E3DE5">
        <w:rPr>
          <w:lang w:val="en"/>
        </w:rPr>
        <w:t xml:space="preserve"> </w:t>
      </w:r>
      <w:proofErr w:type="spellStart"/>
      <w:r w:rsidR="006E3DE5">
        <w:rPr>
          <w:lang w:val="en"/>
        </w:rPr>
        <w:t>Taastrup</w:t>
      </w:r>
      <w:proofErr w:type="spellEnd"/>
      <w:r w:rsidR="006E3DE5">
        <w:rPr>
          <w:lang w:val="en"/>
        </w:rPr>
        <w:t xml:space="preserve"> Station. </w:t>
      </w:r>
      <w:r w:rsidR="00125129">
        <w:rPr>
          <w:lang w:val="en"/>
        </w:rPr>
        <w:t xml:space="preserve">The specifics of delivery are outlined in the attached document </w:t>
      </w:r>
      <w:r w:rsidR="00923867" w:rsidRPr="00923867">
        <w:rPr>
          <w:i/>
          <w:iCs/>
          <w:lang w:val="en"/>
        </w:rPr>
        <w:t xml:space="preserve">“NFSP0522 Service and delivery description -Diamond </w:t>
      </w:r>
      <w:proofErr w:type="gramStart"/>
      <w:r w:rsidR="00923867" w:rsidRPr="00923867">
        <w:rPr>
          <w:i/>
          <w:iCs/>
          <w:lang w:val="en"/>
        </w:rPr>
        <w:t>crossing</w:t>
      </w:r>
      <w:proofErr w:type="gramEnd"/>
      <w:r w:rsidR="00923867" w:rsidRPr="00923867">
        <w:rPr>
          <w:i/>
          <w:iCs/>
          <w:lang w:val="en"/>
        </w:rPr>
        <w:t>”</w:t>
      </w:r>
    </w:p>
    <w:p w14:paraId="37AF01BF" w14:textId="15F0E018" w:rsidR="00B0400B" w:rsidRPr="00A27F02" w:rsidRDefault="00B0400B" w:rsidP="0078319C">
      <w:pPr>
        <w:pStyle w:val="Normal1"/>
        <w:rPr>
          <w:lang w:val="en-US"/>
        </w:rPr>
      </w:pPr>
      <w:r w:rsidRPr="00A27F02">
        <w:rPr>
          <w:lang w:val="en-US"/>
        </w:rPr>
        <w:t> </w:t>
      </w:r>
    </w:p>
    <w:p w14:paraId="1A9285B3" w14:textId="77777777" w:rsidR="00B0400B" w:rsidRPr="00D9122D" w:rsidRDefault="00B0400B" w:rsidP="0078319C">
      <w:pPr>
        <w:pStyle w:val="Overskrift2"/>
      </w:pPr>
      <w:bookmarkStart w:id="19" w:name="_Toc2703707"/>
      <w:bookmarkStart w:id="20" w:name="_Toc72312030"/>
      <w:bookmarkStart w:id="21" w:name="_Toc136503219"/>
      <w:r w:rsidRPr="00D9122D">
        <w:rPr>
          <w:lang w:val="en"/>
        </w:rPr>
        <w:t>Duration</w:t>
      </w:r>
      <w:bookmarkEnd w:id="19"/>
      <w:bookmarkEnd w:id="20"/>
      <w:bookmarkEnd w:id="21"/>
    </w:p>
    <w:p w14:paraId="021FE598" w14:textId="44CA977D" w:rsidR="00B0400B" w:rsidRPr="00A27F02" w:rsidRDefault="00B0400B">
      <w:pPr>
        <w:rPr>
          <w:lang w:val="en-US"/>
        </w:rPr>
      </w:pPr>
      <w:r w:rsidRPr="00DD1DCF">
        <w:rPr>
          <w:lang w:val="en"/>
        </w:rPr>
        <w:t xml:space="preserve">The contract runs </w:t>
      </w:r>
      <w:r w:rsidRPr="00277A1C">
        <w:rPr>
          <w:lang w:val="en"/>
        </w:rPr>
        <w:t xml:space="preserve">from </w:t>
      </w:r>
      <w:r w:rsidR="00461F7B">
        <w:rPr>
          <w:lang w:val="en"/>
        </w:rPr>
        <w:t>9</w:t>
      </w:r>
      <w:r w:rsidRPr="00277A1C">
        <w:rPr>
          <w:lang w:val="en"/>
        </w:rPr>
        <w:t>.0</w:t>
      </w:r>
      <w:r w:rsidR="00461F7B">
        <w:rPr>
          <w:lang w:val="en"/>
        </w:rPr>
        <w:t>4</w:t>
      </w:r>
      <w:r w:rsidRPr="00277A1C">
        <w:rPr>
          <w:lang w:val="en"/>
        </w:rPr>
        <w:t>.202</w:t>
      </w:r>
      <w:r w:rsidR="00461F7B">
        <w:rPr>
          <w:lang w:val="en"/>
        </w:rPr>
        <w:t>4</w:t>
      </w:r>
      <w:r w:rsidRPr="00277A1C">
        <w:rPr>
          <w:lang w:val="en"/>
        </w:rPr>
        <w:t xml:space="preserve"> to </w:t>
      </w:r>
      <w:r w:rsidR="004B0527">
        <w:rPr>
          <w:lang w:val="en"/>
        </w:rPr>
        <w:t>15</w:t>
      </w:r>
      <w:r w:rsidRPr="00277A1C">
        <w:rPr>
          <w:lang w:val="en"/>
        </w:rPr>
        <w:t>.0</w:t>
      </w:r>
      <w:r w:rsidR="004B0527">
        <w:rPr>
          <w:lang w:val="en"/>
        </w:rPr>
        <w:t>4</w:t>
      </w:r>
      <w:r w:rsidRPr="00277A1C">
        <w:rPr>
          <w:lang w:val="en"/>
        </w:rPr>
        <w:t>.202</w:t>
      </w:r>
      <w:r w:rsidR="004B0527">
        <w:rPr>
          <w:lang w:val="en"/>
        </w:rPr>
        <w:t>5</w:t>
      </w:r>
      <w:r w:rsidRPr="00277A1C">
        <w:rPr>
          <w:lang w:val="en"/>
        </w:rPr>
        <w:t>.</w:t>
      </w:r>
      <w:r>
        <w:rPr>
          <w:lang w:val="en"/>
        </w:rPr>
        <w:t xml:space="preserve"> </w:t>
      </w:r>
      <w:r w:rsidRPr="00DD1DCF">
        <w:rPr>
          <w:lang w:val="en"/>
        </w:rPr>
        <w:t xml:space="preserve"> For the rest, please refer to clause 5 of the contract</w:t>
      </w:r>
      <w:r w:rsidR="00277A1C">
        <w:rPr>
          <w:lang w:val="en"/>
        </w:rPr>
        <w:t>.</w:t>
      </w:r>
    </w:p>
    <w:p w14:paraId="1CB7A939" w14:textId="77777777" w:rsidR="00211904" w:rsidRPr="00A27F02" w:rsidRDefault="00211904">
      <w:pPr>
        <w:rPr>
          <w:lang w:val="en-US"/>
        </w:rPr>
      </w:pPr>
    </w:p>
    <w:p w14:paraId="4CE3C19B" w14:textId="582C2F0F" w:rsidR="00915BF0" w:rsidRPr="00DD1DCF" w:rsidRDefault="00A27F02" w:rsidP="0078319C">
      <w:pPr>
        <w:pStyle w:val="Overskrift2"/>
      </w:pPr>
      <w:bookmarkStart w:id="22" w:name="_Toc2703708"/>
      <w:bookmarkStart w:id="23" w:name="_Toc72312031"/>
      <w:bookmarkStart w:id="24" w:name="_Toc136503220"/>
      <w:r>
        <w:rPr>
          <w:lang w:val="en"/>
        </w:rPr>
        <w:lastRenderedPageBreak/>
        <w:t xml:space="preserve">Procurement </w:t>
      </w:r>
      <w:r w:rsidR="00AD5746" w:rsidRPr="00DD1DCF">
        <w:rPr>
          <w:lang w:val="en"/>
        </w:rPr>
        <w:t>documents</w:t>
      </w:r>
      <w:bookmarkEnd w:id="22"/>
      <w:bookmarkEnd w:id="23"/>
      <w:bookmarkEnd w:id="24"/>
    </w:p>
    <w:p w14:paraId="5887363E" w14:textId="7912BEDC" w:rsidR="00915BF0" w:rsidRPr="00A27F02" w:rsidRDefault="00915BF0" w:rsidP="0078319C">
      <w:pPr>
        <w:rPr>
          <w:lang w:val="en-US"/>
        </w:rPr>
      </w:pPr>
      <w:r w:rsidRPr="00DD1DCF">
        <w:rPr>
          <w:lang w:val="en"/>
        </w:rPr>
        <w:t xml:space="preserve">The total material for the </w:t>
      </w:r>
      <w:r w:rsidR="00A27F02">
        <w:rPr>
          <w:lang w:val="en"/>
        </w:rPr>
        <w:t>procurement procedure</w:t>
      </w:r>
      <w:r w:rsidRPr="00DD1DCF">
        <w:rPr>
          <w:lang w:val="en"/>
        </w:rPr>
        <w:t xml:space="preserve"> consists of:</w:t>
      </w:r>
    </w:p>
    <w:p w14:paraId="5638C7AE" w14:textId="77777777" w:rsidR="00B86FD1" w:rsidRPr="00A27F02" w:rsidRDefault="00B86FD1" w:rsidP="0078319C">
      <w:pPr>
        <w:rPr>
          <w:lang w:val="en-US"/>
        </w:rPr>
      </w:pPr>
    </w:p>
    <w:p w14:paraId="2B36BF76" w14:textId="3E282E41" w:rsidR="00873A74" w:rsidRPr="00125129" w:rsidRDefault="00A27F02" w:rsidP="00125129">
      <w:pPr>
        <w:pStyle w:val="Listeafsnit"/>
        <w:numPr>
          <w:ilvl w:val="0"/>
          <w:numId w:val="12"/>
        </w:numPr>
        <w:rPr>
          <w:lang w:val="en-US"/>
        </w:rPr>
      </w:pPr>
      <w:r>
        <w:rPr>
          <w:lang w:val="en"/>
        </w:rPr>
        <w:t>Procurement Procedure</w:t>
      </w:r>
      <w:r w:rsidR="00936C1E">
        <w:rPr>
          <w:lang w:val="en"/>
        </w:rPr>
        <w:t xml:space="preserve"> (this document)</w:t>
      </w:r>
      <w:r w:rsidR="00B93855">
        <w:rPr>
          <w:lang w:val="en"/>
        </w:rPr>
        <w:t xml:space="preserve"> and annexes</w:t>
      </w:r>
      <w:r w:rsidR="0062678B">
        <w:rPr>
          <w:lang w:val="en"/>
        </w:rPr>
        <w:t>:</w:t>
      </w:r>
    </w:p>
    <w:p w14:paraId="70D06C7E" w14:textId="328A1207" w:rsidR="00277A1C" w:rsidRDefault="00277A1C" w:rsidP="0078319C">
      <w:pPr>
        <w:pStyle w:val="Listeafsnit"/>
        <w:numPr>
          <w:ilvl w:val="1"/>
          <w:numId w:val="12"/>
        </w:numPr>
      </w:pPr>
      <w:r>
        <w:rPr>
          <w:lang w:val="en"/>
        </w:rPr>
        <w:t xml:space="preserve">Offer </w:t>
      </w:r>
      <w:proofErr w:type="gramStart"/>
      <w:r w:rsidR="00A27F02">
        <w:rPr>
          <w:lang w:val="en"/>
        </w:rPr>
        <w:t>form</w:t>
      </w:r>
      <w:proofErr w:type="gramEnd"/>
    </w:p>
    <w:p w14:paraId="6E5BDE4B" w14:textId="77777777" w:rsidR="000B4380" w:rsidRPr="00DD1DCF" w:rsidRDefault="000B4380" w:rsidP="0078319C"/>
    <w:p w14:paraId="3E0DA354" w14:textId="77777777" w:rsidR="00931A05" w:rsidRPr="00931A05" w:rsidRDefault="00B86FD1" w:rsidP="002316D9">
      <w:pPr>
        <w:pStyle w:val="Listeafsnit"/>
        <w:numPr>
          <w:ilvl w:val="0"/>
          <w:numId w:val="5"/>
        </w:numPr>
        <w:rPr>
          <w:lang w:val="en-GB"/>
        </w:rPr>
      </w:pPr>
      <w:r w:rsidRPr="00931A05">
        <w:rPr>
          <w:lang w:val="en"/>
        </w:rPr>
        <w:t>Contract</w:t>
      </w:r>
      <w:r w:rsidR="00F0560D" w:rsidRPr="00931A05">
        <w:rPr>
          <w:lang w:val="en"/>
        </w:rPr>
        <w:t xml:space="preserve"> and annexes</w:t>
      </w:r>
      <w:r w:rsidR="0062678B" w:rsidRPr="00931A05">
        <w:rPr>
          <w:lang w:val="en"/>
        </w:rPr>
        <w:t>:</w:t>
      </w:r>
      <w:bookmarkStart w:id="25" w:name="_Toc72311600"/>
      <w:bookmarkStart w:id="26" w:name="_Toc72311625"/>
      <w:bookmarkStart w:id="27" w:name="_Toc72311978"/>
      <w:bookmarkStart w:id="28" w:name="_Toc72312005"/>
      <w:bookmarkStart w:id="29" w:name="_Toc72312032"/>
      <w:bookmarkStart w:id="30" w:name="_Toc72312294"/>
      <w:bookmarkStart w:id="31" w:name="_Toc72312409"/>
      <w:bookmarkStart w:id="32" w:name="_Toc2703709"/>
      <w:bookmarkStart w:id="33" w:name="_Toc72312033"/>
      <w:bookmarkStart w:id="34" w:name="_Toc136503221"/>
      <w:bookmarkEnd w:id="25"/>
      <w:bookmarkEnd w:id="26"/>
      <w:bookmarkEnd w:id="27"/>
      <w:bookmarkEnd w:id="28"/>
      <w:bookmarkEnd w:id="29"/>
      <w:bookmarkEnd w:id="30"/>
      <w:bookmarkEnd w:id="31"/>
    </w:p>
    <w:p w14:paraId="453A2848" w14:textId="61069AF1" w:rsidR="00931A05" w:rsidRPr="00603237" w:rsidRDefault="00931A05" w:rsidP="00603237">
      <w:pPr>
        <w:pStyle w:val="Listeafsnit"/>
        <w:numPr>
          <w:ilvl w:val="1"/>
          <w:numId w:val="12"/>
        </w:numPr>
        <w:rPr>
          <w:lang w:val="en"/>
        </w:rPr>
      </w:pPr>
      <w:r w:rsidRPr="00603237">
        <w:rPr>
          <w:lang w:val="en"/>
        </w:rPr>
        <w:t xml:space="preserve">NFSP0522 Service and delivery description -Diamond crossing </w:t>
      </w:r>
    </w:p>
    <w:p w14:paraId="6328356F" w14:textId="77777777" w:rsidR="00931A05" w:rsidRPr="00603237" w:rsidRDefault="00931A05" w:rsidP="00603237">
      <w:pPr>
        <w:pStyle w:val="Listeafsnit"/>
        <w:numPr>
          <w:ilvl w:val="1"/>
          <w:numId w:val="12"/>
        </w:numPr>
        <w:rPr>
          <w:lang w:val="en"/>
        </w:rPr>
      </w:pPr>
      <w:r w:rsidRPr="00603237">
        <w:rPr>
          <w:lang w:val="en"/>
        </w:rPr>
        <w:t>Appendix 1 - Technical Specifications - Switches and Crossings (English)</w:t>
      </w:r>
    </w:p>
    <w:p w14:paraId="1896D704" w14:textId="77777777" w:rsidR="00931A05" w:rsidRPr="00603237" w:rsidRDefault="00931A05" w:rsidP="00603237">
      <w:pPr>
        <w:pStyle w:val="Listeafsnit"/>
        <w:numPr>
          <w:ilvl w:val="1"/>
          <w:numId w:val="12"/>
        </w:numPr>
        <w:rPr>
          <w:lang w:val="en"/>
        </w:rPr>
      </w:pPr>
      <w:r w:rsidRPr="00603237">
        <w:rPr>
          <w:lang w:val="en"/>
        </w:rPr>
        <w:t>Appendix 2 - HSP-01-020000-001 (track plan)</w:t>
      </w:r>
    </w:p>
    <w:p w14:paraId="6DC3794F" w14:textId="77777777" w:rsidR="00931A05" w:rsidRPr="00603237" w:rsidRDefault="00931A05" w:rsidP="00603237">
      <w:pPr>
        <w:pStyle w:val="Listeafsnit"/>
        <w:numPr>
          <w:ilvl w:val="1"/>
          <w:numId w:val="12"/>
        </w:numPr>
        <w:rPr>
          <w:lang w:val="en"/>
        </w:rPr>
      </w:pPr>
      <w:r w:rsidRPr="00603237">
        <w:rPr>
          <w:lang w:val="en"/>
        </w:rPr>
        <w:t xml:space="preserve">Appendix 3 - MSWEH-01-019000-1-LIN-100 (track </w:t>
      </w:r>
      <w:proofErr w:type="gramStart"/>
      <w:r w:rsidRPr="00603237">
        <w:rPr>
          <w:lang w:val="en"/>
        </w:rPr>
        <w:t>plan .</w:t>
      </w:r>
      <w:proofErr w:type="spellStart"/>
      <w:r w:rsidRPr="00603237">
        <w:rPr>
          <w:lang w:val="en"/>
        </w:rPr>
        <w:t>dgn</w:t>
      </w:r>
      <w:proofErr w:type="spellEnd"/>
      <w:proofErr w:type="gramEnd"/>
      <w:r w:rsidRPr="00603237">
        <w:rPr>
          <w:lang w:val="en"/>
        </w:rPr>
        <w:t>)</w:t>
      </w:r>
    </w:p>
    <w:p w14:paraId="7F11C920" w14:textId="77777777" w:rsidR="00931A05" w:rsidRPr="00603237" w:rsidRDefault="00931A05" w:rsidP="00603237">
      <w:pPr>
        <w:pStyle w:val="Listeafsnit"/>
        <w:numPr>
          <w:ilvl w:val="1"/>
          <w:numId w:val="12"/>
        </w:numPr>
        <w:rPr>
          <w:lang w:val="en"/>
        </w:rPr>
      </w:pPr>
      <w:r w:rsidRPr="00603237">
        <w:rPr>
          <w:lang w:val="en"/>
        </w:rPr>
        <w:t xml:space="preserve">Appendix 4 - 10-3980 (sleeper distribution </w:t>
      </w:r>
      <w:proofErr w:type="spellStart"/>
      <w:r w:rsidRPr="00603237">
        <w:rPr>
          <w:lang w:val="en"/>
        </w:rPr>
        <w:t>plan_Draft</w:t>
      </w:r>
      <w:proofErr w:type="spellEnd"/>
      <w:r w:rsidRPr="00603237">
        <w:rPr>
          <w:lang w:val="en"/>
        </w:rPr>
        <w:t>)</w:t>
      </w:r>
    </w:p>
    <w:p w14:paraId="685DD386" w14:textId="77777777" w:rsidR="00931A05" w:rsidRPr="00B71366" w:rsidRDefault="00931A05" w:rsidP="00603237">
      <w:pPr>
        <w:pStyle w:val="Listeafsnit"/>
        <w:numPr>
          <w:ilvl w:val="1"/>
          <w:numId w:val="12"/>
        </w:numPr>
      </w:pPr>
      <w:proofErr w:type="spellStart"/>
      <w:r w:rsidRPr="00B71366">
        <w:t>Appendix</w:t>
      </w:r>
      <w:proofErr w:type="spellEnd"/>
      <w:r w:rsidRPr="00B71366">
        <w:t xml:space="preserve"> 5 - Krav til teknisk dokumentation i BDK (Danish)</w:t>
      </w:r>
    </w:p>
    <w:p w14:paraId="7288A21B" w14:textId="77777777" w:rsidR="00931A05" w:rsidRPr="00603237" w:rsidRDefault="00931A05" w:rsidP="00603237">
      <w:pPr>
        <w:pStyle w:val="Listeafsnit"/>
        <w:numPr>
          <w:ilvl w:val="1"/>
          <w:numId w:val="12"/>
        </w:numPr>
        <w:rPr>
          <w:lang w:val="en"/>
        </w:rPr>
      </w:pPr>
      <w:r w:rsidRPr="00603237">
        <w:rPr>
          <w:lang w:val="en"/>
        </w:rPr>
        <w:t xml:space="preserve">Appendix 6 - </w:t>
      </w:r>
      <w:proofErr w:type="spellStart"/>
      <w:r w:rsidRPr="00603237">
        <w:rPr>
          <w:lang w:val="en"/>
        </w:rPr>
        <w:t>BDK_Title_Block</w:t>
      </w:r>
      <w:proofErr w:type="spellEnd"/>
      <w:r w:rsidRPr="00603237">
        <w:rPr>
          <w:lang w:val="en"/>
        </w:rPr>
        <w:t xml:space="preserve"> (to be used in drawing headings)</w:t>
      </w:r>
    </w:p>
    <w:p w14:paraId="7EBFCB42" w14:textId="77777777" w:rsidR="00931A05" w:rsidRPr="00603237" w:rsidRDefault="00931A05" w:rsidP="00603237">
      <w:pPr>
        <w:pStyle w:val="Listeafsnit"/>
        <w:numPr>
          <w:ilvl w:val="1"/>
          <w:numId w:val="12"/>
        </w:numPr>
        <w:rPr>
          <w:lang w:val="en"/>
        </w:rPr>
      </w:pPr>
      <w:r w:rsidRPr="00603237">
        <w:rPr>
          <w:lang w:val="en"/>
        </w:rPr>
        <w:t xml:space="preserve">Appendix 7 – Drawing </w:t>
      </w:r>
      <w:proofErr w:type="gramStart"/>
      <w:r w:rsidRPr="00603237">
        <w:rPr>
          <w:lang w:val="en"/>
        </w:rPr>
        <w:t>list</w:t>
      </w:r>
      <w:proofErr w:type="gramEnd"/>
    </w:p>
    <w:p w14:paraId="1EE5A115" w14:textId="77777777" w:rsidR="00931A05" w:rsidRPr="00603237" w:rsidRDefault="00931A05" w:rsidP="00603237">
      <w:pPr>
        <w:pStyle w:val="Listeafsnit"/>
        <w:numPr>
          <w:ilvl w:val="1"/>
          <w:numId w:val="12"/>
        </w:numPr>
        <w:rPr>
          <w:lang w:val="en"/>
        </w:rPr>
      </w:pPr>
      <w:r w:rsidRPr="00603237">
        <w:rPr>
          <w:lang w:val="en"/>
        </w:rPr>
        <w:t>Appendix 8 - SWE-01-018975 (alignment file)</w:t>
      </w:r>
    </w:p>
    <w:p w14:paraId="6A617114" w14:textId="77777777" w:rsidR="00931A05" w:rsidRPr="00603237" w:rsidRDefault="00931A05" w:rsidP="00603237">
      <w:pPr>
        <w:pStyle w:val="Listeafsnit"/>
        <w:numPr>
          <w:ilvl w:val="1"/>
          <w:numId w:val="12"/>
        </w:numPr>
        <w:rPr>
          <w:lang w:val="en"/>
        </w:rPr>
      </w:pPr>
      <w:r w:rsidRPr="00603237">
        <w:rPr>
          <w:lang w:val="en"/>
        </w:rPr>
        <w:t xml:space="preserve">Appendix 9 - </w:t>
      </w:r>
      <w:proofErr w:type="spellStart"/>
      <w:r w:rsidRPr="00603237">
        <w:rPr>
          <w:lang w:val="en"/>
        </w:rPr>
        <w:t>Blad</w:t>
      </w:r>
      <w:proofErr w:type="spellEnd"/>
      <w:r w:rsidRPr="00603237">
        <w:rPr>
          <w:lang w:val="en"/>
        </w:rPr>
        <w:t xml:space="preserve"> 7941 (SP90 sleeper)</w:t>
      </w:r>
    </w:p>
    <w:p w14:paraId="33C7CB9A" w14:textId="41F5E9CC" w:rsidR="009B1F3E" w:rsidRPr="00A27F02" w:rsidRDefault="009B1F3E" w:rsidP="0078319C">
      <w:pPr>
        <w:pStyle w:val="Overskrift1"/>
        <w:rPr>
          <w:lang w:val="en-US"/>
        </w:rPr>
      </w:pPr>
      <w:r w:rsidRPr="00DD1DCF">
        <w:rPr>
          <w:lang w:val="en"/>
        </w:rPr>
        <w:t xml:space="preserve">Timetable for the </w:t>
      </w:r>
      <w:bookmarkEnd w:id="32"/>
      <w:bookmarkEnd w:id="33"/>
      <w:r w:rsidR="00A27F02">
        <w:rPr>
          <w:lang w:val="en"/>
        </w:rPr>
        <w:t>procurement</w:t>
      </w:r>
      <w:bookmarkEnd w:id="34"/>
    </w:p>
    <w:p w14:paraId="12DA97E2" w14:textId="6D27E40D" w:rsidR="009B1F3E" w:rsidRPr="00A27F02" w:rsidRDefault="009B1F3E" w:rsidP="0078319C">
      <w:pPr>
        <w:keepNext/>
        <w:rPr>
          <w:lang w:val="en-US"/>
        </w:rPr>
      </w:pPr>
      <w:r w:rsidRPr="00DD1DCF">
        <w:rPr>
          <w:lang w:val="en"/>
        </w:rPr>
        <w:t xml:space="preserve">The </w:t>
      </w:r>
      <w:r w:rsidR="00A27F02">
        <w:rPr>
          <w:lang w:val="en"/>
        </w:rPr>
        <w:t xml:space="preserve">procurement </w:t>
      </w:r>
      <w:r w:rsidR="003328D3">
        <w:rPr>
          <w:lang w:val="en"/>
        </w:rPr>
        <w:t xml:space="preserve">and delivery </w:t>
      </w:r>
      <w:r w:rsidR="00A27F02">
        <w:rPr>
          <w:lang w:val="en"/>
        </w:rPr>
        <w:t>procedure</w:t>
      </w:r>
      <w:r w:rsidRPr="00DD1DCF">
        <w:rPr>
          <w:lang w:val="en"/>
        </w:rPr>
        <w:t xml:space="preserve"> </w:t>
      </w:r>
      <w:proofErr w:type="gramStart"/>
      <w:r w:rsidR="007D6358">
        <w:rPr>
          <w:lang w:val="en"/>
        </w:rPr>
        <w:t>is</w:t>
      </w:r>
      <w:proofErr w:type="gramEnd"/>
      <w:r w:rsidR="007D6358">
        <w:rPr>
          <w:lang w:val="en"/>
        </w:rPr>
        <w:t xml:space="preserve"> expected</w:t>
      </w:r>
      <w:r>
        <w:rPr>
          <w:lang w:val="en"/>
        </w:rPr>
        <w:t xml:space="preserve"> to </w:t>
      </w:r>
      <w:r w:rsidRPr="00DD1DCF">
        <w:rPr>
          <w:lang w:val="en"/>
        </w:rPr>
        <w:t xml:space="preserve">be carried out according to the following timetable: </w:t>
      </w:r>
    </w:p>
    <w:p w14:paraId="3D503432" w14:textId="77777777" w:rsidR="009B1F3E" w:rsidRPr="00A27F02" w:rsidRDefault="009B1F3E" w:rsidP="0078319C">
      <w:pPr>
        <w:keepNext/>
        <w:rPr>
          <w:lang w:val="en-US"/>
        </w:rPr>
      </w:pPr>
    </w:p>
    <w:p w14:paraId="18665861" w14:textId="77777777" w:rsidR="00F032E2" w:rsidRPr="00E927BE" w:rsidRDefault="00F032E2" w:rsidP="00F032E2">
      <w:pPr>
        <w:pStyle w:val="Listeafsnit"/>
        <w:numPr>
          <w:ilvl w:val="0"/>
          <w:numId w:val="44"/>
        </w:numPr>
        <w:tabs>
          <w:tab w:val="clear" w:pos="840"/>
        </w:tabs>
        <w:autoSpaceDE/>
        <w:autoSpaceDN/>
        <w:adjustRightInd/>
        <w:spacing w:line="360" w:lineRule="auto"/>
        <w:contextualSpacing w:val="0"/>
        <w:rPr>
          <w:sz w:val="18"/>
          <w:szCs w:val="18"/>
          <w:lang w:val="en-GB"/>
        </w:rPr>
      </w:pPr>
      <w:r w:rsidRPr="00E927BE">
        <w:rPr>
          <w:sz w:val="18"/>
          <w:szCs w:val="18"/>
          <w:lang w:val="en-GB"/>
        </w:rPr>
        <w:t xml:space="preserve">22-03-2024 </w:t>
      </w:r>
      <w:r w:rsidRPr="00E927BE">
        <w:rPr>
          <w:sz w:val="18"/>
          <w:szCs w:val="18"/>
          <w:lang w:val="en-GB"/>
        </w:rPr>
        <w:tab/>
        <w:t xml:space="preserve">Sending of tender </w:t>
      </w:r>
      <w:proofErr w:type="gramStart"/>
      <w:r w:rsidRPr="00E927BE">
        <w:rPr>
          <w:sz w:val="18"/>
          <w:szCs w:val="18"/>
          <w:lang w:val="en-GB"/>
        </w:rPr>
        <w:t>materials</w:t>
      </w:r>
      <w:proofErr w:type="gramEnd"/>
    </w:p>
    <w:p w14:paraId="2959304C" w14:textId="6CBCFD22" w:rsidR="00F032E2" w:rsidRPr="00E927BE" w:rsidRDefault="00F032E2" w:rsidP="00F032E2">
      <w:pPr>
        <w:pStyle w:val="Listeafsnit"/>
        <w:numPr>
          <w:ilvl w:val="0"/>
          <w:numId w:val="44"/>
        </w:numPr>
        <w:tabs>
          <w:tab w:val="clear" w:pos="840"/>
        </w:tabs>
        <w:autoSpaceDE/>
        <w:autoSpaceDN/>
        <w:adjustRightInd/>
        <w:spacing w:line="360" w:lineRule="auto"/>
        <w:contextualSpacing w:val="0"/>
        <w:rPr>
          <w:sz w:val="18"/>
          <w:szCs w:val="18"/>
          <w:lang w:val="en-GB"/>
        </w:rPr>
      </w:pPr>
      <w:r w:rsidRPr="00E927BE">
        <w:rPr>
          <w:sz w:val="18"/>
          <w:szCs w:val="18"/>
          <w:lang w:val="en-GB"/>
        </w:rPr>
        <w:t>02-04-2024</w:t>
      </w:r>
      <w:r w:rsidRPr="00E927BE">
        <w:rPr>
          <w:sz w:val="18"/>
          <w:szCs w:val="18"/>
          <w:lang w:val="en-GB"/>
        </w:rPr>
        <w:tab/>
        <w:t>Questioning time for tendering materials</w:t>
      </w:r>
    </w:p>
    <w:p w14:paraId="5D9E89C8" w14:textId="2947ECA7" w:rsidR="00F032E2" w:rsidRPr="00E927BE" w:rsidRDefault="00F032E2" w:rsidP="00F032E2">
      <w:pPr>
        <w:pStyle w:val="Listeafsnit"/>
        <w:numPr>
          <w:ilvl w:val="0"/>
          <w:numId w:val="44"/>
        </w:numPr>
        <w:tabs>
          <w:tab w:val="clear" w:pos="840"/>
        </w:tabs>
        <w:autoSpaceDE/>
        <w:autoSpaceDN/>
        <w:adjustRightInd/>
        <w:spacing w:line="360" w:lineRule="auto"/>
        <w:contextualSpacing w:val="0"/>
        <w:rPr>
          <w:sz w:val="18"/>
          <w:szCs w:val="18"/>
          <w:lang w:val="en-GB"/>
        </w:rPr>
      </w:pPr>
      <w:r w:rsidRPr="00E927BE">
        <w:rPr>
          <w:sz w:val="18"/>
          <w:szCs w:val="18"/>
          <w:lang w:val="en-GB"/>
        </w:rPr>
        <w:t>05-04-2024</w:t>
      </w:r>
      <w:r w:rsidRPr="00E927BE">
        <w:rPr>
          <w:sz w:val="18"/>
          <w:szCs w:val="18"/>
          <w:lang w:val="en-GB"/>
        </w:rPr>
        <w:tab/>
        <w:t>Bidding price for tender</w:t>
      </w:r>
    </w:p>
    <w:p w14:paraId="2618A403" w14:textId="474E7A57" w:rsidR="00F032E2" w:rsidRPr="00E927BE" w:rsidRDefault="00F032E2" w:rsidP="00F032E2">
      <w:pPr>
        <w:pStyle w:val="Listeafsnit"/>
        <w:numPr>
          <w:ilvl w:val="0"/>
          <w:numId w:val="44"/>
        </w:numPr>
        <w:tabs>
          <w:tab w:val="clear" w:pos="840"/>
        </w:tabs>
        <w:autoSpaceDE/>
        <w:autoSpaceDN/>
        <w:adjustRightInd/>
        <w:spacing w:line="360" w:lineRule="auto"/>
        <w:contextualSpacing w:val="0"/>
        <w:rPr>
          <w:sz w:val="18"/>
          <w:szCs w:val="18"/>
          <w:lang w:val="en-GB"/>
        </w:rPr>
      </w:pPr>
      <w:r w:rsidRPr="00E927BE">
        <w:rPr>
          <w:sz w:val="18"/>
          <w:szCs w:val="18"/>
          <w:lang w:val="en-GB"/>
        </w:rPr>
        <w:t>09-04-2024</w:t>
      </w:r>
      <w:r w:rsidRPr="00E927BE">
        <w:rPr>
          <w:sz w:val="18"/>
          <w:szCs w:val="18"/>
          <w:lang w:val="en-GB"/>
        </w:rPr>
        <w:tab/>
        <w:t>Contract signing.</w:t>
      </w:r>
    </w:p>
    <w:p w14:paraId="1A58BF37" w14:textId="28B833DF" w:rsidR="00F032E2" w:rsidRPr="00E927BE" w:rsidRDefault="00F032E2" w:rsidP="00F032E2">
      <w:pPr>
        <w:pStyle w:val="Listeafsnit"/>
        <w:numPr>
          <w:ilvl w:val="0"/>
          <w:numId w:val="44"/>
        </w:numPr>
        <w:tabs>
          <w:tab w:val="clear" w:pos="840"/>
        </w:tabs>
        <w:autoSpaceDE/>
        <w:autoSpaceDN/>
        <w:adjustRightInd/>
        <w:spacing w:line="360" w:lineRule="auto"/>
        <w:contextualSpacing w:val="0"/>
        <w:rPr>
          <w:sz w:val="18"/>
          <w:szCs w:val="18"/>
          <w:lang w:val="en-GB"/>
        </w:rPr>
      </w:pPr>
      <w:r w:rsidRPr="00E927BE">
        <w:rPr>
          <w:sz w:val="18"/>
          <w:szCs w:val="18"/>
          <w:lang w:val="en-GB"/>
        </w:rPr>
        <w:t>10-04-2024</w:t>
      </w:r>
      <w:r w:rsidRPr="00E927BE">
        <w:rPr>
          <w:sz w:val="18"/>
          <w:szCs w:val="18"/>
          <w:lang w:val="en-GB"/>
        </w:rPr>
        <w:tab/>
        <w:t xml:space="preserve">Drawing production start </w:t>
      </w:r>
    </w:p>
    <w:p w14:paraId="59AC5654" w14:textId="3DAACACD" w:rsidR="00F032E2" w:rsidRPr="00E927BE" w:rsidRDefault="00F032E2" w:rsidP="00F032E2">
      <w:pPr>
        <w:pStyle w:val="Listeafsnit"/>
        <w:numPr>
          <w:ilvl w:val="0"/>
          <w:numId w:val="44"/>
        </w:numPr>
        <w:tabs>
          <w:tab w:val="clear" w:pos="840"/>
        </w:tabs>
        <w:autoSpaceDE/>
        <w:autoSpaceDN/>
        <w:adjustRightInd/>
        <w:spacing w:line="360" w:lineRule="auto"/>
        <w:contextualSpacing w:val="0"/>
        <w:rPr>
          <w:sz w:val="18"/>
          <w:szCs w:val="18"/>
          <w:lang w:val="en-GB"/>
        </w:rPr>
      </w:pPr>
      <w:r w:rsidRPr="00E927BE">
        <w:rPr>
          <w:sz w:val="18"/>
          <w:szCs w:val="18"/>
          <w:lang w:val="en-GB"/>
        </w:rPr>
        <w:t>10-05-2024</w:t>
      </w:r>
      <w:r w:rsidRPr="00E927BE">
        <w:rPr>
          <w:sz w:val="18"/>
          <w:szCs w:val="18"/>
          <w:lang w:val="en-GB"/>
        </w:rPr>
        <w:tab/>
        <w:t>Delivery of drawing materials</w:t>
      </w:r>
    </w:p>
    <w:p w14:paraId="4378BAF1" w14:textId="5C32FDAD" w:rsidR="00F032E2" w:rsidRPr="00E927BE" w:rsidRDefault="00F032E2" w:rsidP="00F032E2">
      <w:pPr>
        <w:pStyle w:val="Listeafsnit"/>
        <w:numPr>
          <w:ilvl w:val="0"/>
          <w:numId w:val="44"/>
        </w:numPr>
        <w:tabs>
          <w:tab w:val="clear" w:pos="840"/>
        </w:tabs>
        <w:autoSpaceDE/>
        <w:autoSpaceDN/>
        <w:adjustRightInd/>
        <w:spacing w:line="360" w:lineRule="auto"/>
        <w:contextualSpacing w:val="0"/>
        <w:rPr>
          <w:sz w:val="18"/>
          <w:szCs w:val="18"/>
          <w:lang w:val="en-GB"/>
        </w:rPr>
      </w:pPr>
      <w:r w:rsidRPr="00E927BE">
        <w:rPr>
          <w:sz w:val="18"/>
          <w:szCs w:val="18"/>
          <w:lang w:val="en-GB"/>
        </w:rPr>
        <w:t>13-05-2024</w:t>
      </w:r>
      <w:r w:rsidRPr="00E927BE">
        <w:rPr>
          <w:sz w:val="18"/>
          <w:szCs w:val="18"/>
          <w:lang w:val="en-GB"/>
        </w:rPr>
        <w:tab/>
        <w:t xml:space="preserve">Drawing review start with </w:t>
      </w:r>
      <w:proofErr w:type="gramStart"/>
      <w:r w:rsidRPr="00E927BE">
        <w:rPr>
          <w:sz w:val="18"/>
          <w:szCs w:val="18"/>
          <w:lang w:val="en-GB"/>
        </w:rPr>
        <w:t>Banedanmark</w:t>
      </w:r>
      <w:proofErr w:type="gramEnd"/>
      <w:r w:rsidRPr="00E927BE">
        <w:rPr>
          <w:sz w:val="18"/>
          <w:szCs w:val="18"/>
          <w:lang w:val="en-GB"/>
        </w:rPr>
        <w:t xml:space="preserve"> </w:t>
      </w:r>
    </w:p>
    <w:p w14:paraId="09A89502" w14:textId="2B3AC292" w:rsidR="00F032E2" w:rsidRPr="00E927BE" w:rsidRDefault="00F032E2" w:rsidP="00F032E2">
      <w:pPr>
        <w:pStyle w:val="Listeafsnit"/>
        <w:numPr>
          <w:ilvl w:val="0"/>
          <w:numId w:val="44"/>
        </w:numPr>
        <w:tabs>
          <w:tab w:val="clear" w:pos="840"/>
        </w:tabs>
        <w:autoSpaceDE/>
        <w:autoSpaceDN/>
        <w:adjustRightInd/>
        <w:spacing w:line="360" w:lineRule="auto"/>
        <w:contextualSpacing w:val="0"/>
        <w:rPr>
          <w:sz w:val="18"/>
          <w:szCs w:val="18"/>
          <w:lang w:val="en-GB"/>
        </w:rPr>
      </w:pPr>
      <w:r w:rsidRPr="00E927BE">
        <w:rPr>
          <w:sz w:val="18"/>
          <w:szCs w:val="18"/>
          <w:lang w:val="en-GB"/>
        </w:rPr>
        <w:t>20-05-2024</w:t>
      </w:r>
      <w:r w:rsidRPr="00E927BE">
        <w:rPr>
          <w:sz w:val="18"/>
          <w:szCs w:val="18"/>
          <w:lang w:val="en-GB"/>
        </w:rPr>
        <w:tab/>
        <w:t xml:space="preserve">Drawing revision start with </w:t>
      </w:r>
      <w:proofErr w:type="gramStart"/>
      <w:r w:rsidRPr="00E927BE">
        <w:rPr>
          <w:sz w:val="18"/>
          <w:szCs w:val="18"/>
          <w:lang w:val="en-GB"/>
        </w:rPr>
        <w:t>contractor</w:t>
      </w:r>
      <w:proofErr w:type="gramEnd"/>
      <w:r w:rsidRPr="00E927BE">
        <w:rPr>
          <w:sz w:val="18"/>
          <w:szCs w:val="18"/>
          <w:lang w:val="en-GB"/>
        </w:rPr>
        <w:t xml:space="preserve"> </w:t>
      </w:r>
    </w:p>
    <w:p w14:paraId="23691EF5" w14:textId="08472406" w:rsidR="00F032E2" w:rsidRPr="00E927BE" w:rsidRDefault="00F032E2" w:rsidP="00F032E2">
      <w:pPr>
        <w:pStyle w:val="Listeafsnit"/>
        <w:numPr>
          <w:ilvl w:val="0"/>
          <w:numId w:val="44"/>
        </w:numPr>
        <w:tabs>
          <w:tab w:val="clear" w:pos="840"/>
        </w:tabs>
        <w:autoSpaceDE/>
        <w:autoSpaceDN/>
        <w:adjustRightInd/>
        <w:spacing w:line="360" w:lineRule="auto"/>
        <w:contextualSpacing w:val="0"/>
        <w:rPr>
          <w:sz w:val="18"/>
          <w:szCs w:val="18"/>
          <w:lang w:val="en-GB"/>
        </w:rPr>
      </w:pPr>
      <w:r w:rsidRPr="00E927BE">
        <w:rPr>
          <w:sz w:val="18"/>
          <w:szCs w:val="18"/>
          <w:lang w:val="en-GB"/>
        </w:rPr>
        <w:t>02-06-2024</w:t>
      </w:r>
      <w:r w:rsidRPr="00E927BE">
        <w:rPr>
          <w:sz w:val="18"/>
          <w:szCs w:val="18"/>
          <w:lang w:val="en-GB"/>
        </w:rPr>
        <w:tab/>
        <w:t>Final approval of drawing with Banedanmark</w:t>
      </w:r>
    </w:p>
    <w:p w14:paraId="12D55D72" w14:textId="2C3DAA83" w:rsidR="00F032E2" w:rsidRPr="00E927BE" w:rsidRDefault="00F032E2" w:rsidP="00F032E2">
      <w:pPr>
        <w:pStyle w:val="Listeafsnit"/>
        <w:numPr>
          <w:ilvl w:val="0"/>
          <w:numId w:val="44"/>
        </w:numPr>
        <w:tabs>
          <w:tab w:val="clear" w:pos="840"/>
        </w:tabs>
        <w:autoSpaceDE/>
        <w:autoSpaceDN/>
        <w:adjustRightInd/>
        <w:spacing w:line="360" w:lineRule="auto"/>
        <w:contextualSpacing w:val="0"/>
        <w:rPr>
          <w:sz w:val="18"/>
          <w:szCs w:val="18"/>
          <w:lang w:val="en-GB"/>
        </w:rPr>
      </w:pPr>
      <w:r w:rsidRPr="00E927BE">
        <w:rPr>
          <w:sz w:val="18"/>
          <w:szCs w:val="18"/>
          <w:lang w:val="en-GB"/>
        </w:rPr>
        <w:t>15-04-2025</w:t>
      </w:r>
      <w:r w:rsidRPr="00E927BE">
        <w:rPr>
          <w:sz w:val="18"/>
          <w:szCs w:val="18"/>
          <w:lang w:val="en-GB"/>
        </w:rPr>
        <w:tab/>
        <w:t xml:space="preserve">Delivery of crossing (in </w:t>
      </w:r>
      <w:proofErr w:type="spellStart"/>
      <w:r w:rsidRPr="00E927BE">
        <w:rPr>
          <w:sz w:val="18"/>
          <w:szCs w:val="18"/>
          <w:lang w:val="en-GB"/>
        </w:rPr>
        <w:t>Høje</w:t>
      </w:r>
      <w:proofErr w:type="spellEnd"/>
      <w:r w:rsidRPr="00E927BE">
        <w:rPr>
          <w:sz w:val="18"/>
          <w:szCs w:val="18"/>
          <w:lang w:val="en-GB"/>
        </w:rPr>
        <w:t xml:space="preserve"> </w:t>
      </w:r>
      <w:proofErr w:type="spellStart"/>
      <w:r w:rsidRPr="00E927BE">
        <w:rPr>
          <w:sz w:val="18"/>
          <w:szCs w:val="18"/>
          <w:lang w:val="en-GB"/>
        </w:rPr>
        <w:t>Taastrup</w:t>
      </w:r>
      <w:proofErr w:type="spellEnd"/>
      <w:r w:rsidRPr="00E927BE">
        <w:rPr>
          <w:sz w:val="18"/>
          <w:szCs w:val="18"/>
          <w:lang w:val="en-GB"/>
        </w:rPr>
        <w:t xml:space="preserve"> station)</w:t>
      </w:r>
    </w:p>
    <w:p w14:paraId="213C32A4" w14:textId="77777777" w:rsidR="009B1F3E" w:rsidRPr="00F032E2" w:rsidRDefault="009B1F3E" w:rsidP="0078319C">
      <w:pPr>
        <w:keepNext/>
        <w:rPr>
          <w:lang w:val="en-GB"/>
        </w:rPr>
      </w:pPr>
    </w:p>
    <w:p w14:paraId="480B845B" w14:textId="14DE9207" w:rsidR="001135A6" w:rsidRPr="00BA77B2" w:rsidRDefault="006B50CC">
      <w:pPr>
        <w:pStyle w:val="Overskrift1"/>
      </w:pPr>
      <w:bookmarkStart w:id="35" w:name="_Toc72312034"/>
      <w:bookmarkStart w:id="36" w:name="_Toc136503222"/>
      <w:r w:rsidRPr="00BA77B2">
        <w:rPr>
          <w:lang w:val="en"/>
        </w:rPr>
        <w:t>Communication</w:t>
      </w:r>
      <w:bookmarkEnd w:id="35"/>
      <w:bookmarkEnd w:id="36"/>
    </w:p>
    <w:p w14:paraId="3970DED7" w14:textId="0CF63A77" w:rsidR="00F65522" w:rsidRPr="00A27F02" w:rsidRDefault="00F65522" w:rsidP="00F65522">
      <w:pPr>
        <w:rPr>
          <w:lang w:val="en-US"/>
        </w:rPr>
      </w:pPr>
      <w:r>
        <w:rPr>
          <w:lang w:val="en"/>
        </w:rPr>
        <w:t xml:space="preserve">Questions about the suspension of competition should be put in writing. The questions will be answered by publication (in </w:t>
      </w:r>
      <w:proofErr w:type="spellStart"/>
      <w:r>
        <w:rPr>
          <w:lang w:val="en"/>
        </w:rPr>
        <w:t>anonymised</w:t>
      </w:r>
      <w:proofErr w:type="spellEnd"/>
      <w:r>
        <w:rPr>
          <w:lang w:val="en"/>
        </w:rPr>
        <w:t xml:space="preserve"> form) to all bidders on udbud.dk. </w:t>
      </w:r>
    </w:p>
    <w:p w14:paraId="1DA3F4F4" w14:textId="77777777" w:rsidR="00090674" w:rsidRPr="00A27F02" w:rsidRDefault="00090674" w:rsidP="0078319C">
      <w:pPr>
        <w:rPr>
          <w:lang w:val="en-US"/>
        </w:rPr>
      </w:pPr>
      <w:bookmarkStart w:id="37" w:name="_Toc2703710"/>
    </w:p>
    <w:p w14:paraId="52B84081" w14:textId="0C416542" w:rsidR="009F2190" w:rsidRPr="00A27F02" w:rsidRDefault="009F2190" w:rsidP="0078319C">
      <w:pPr>
        <w:pStyle w:val="Overskrift1"/>
        <w:rPr>
          <w:lang w:val="en-US"/>
        </w:rPr>
      </w:pPr>
      <w:bookmarkStart w:id="38" w:name="_Toc72312035"/>
      <w:bookmarkStart w:id="39" w:name="_Toc136503223"/>
      <w:r w:rsidRPr="00DD1DCF">
        <w:rPr>
          <w:lang w:val="en"/>
        </w:rPr>
        <w:lastRenderedPageBreak/>
        <w:t>Content and structure of the offer</w:t>
      </w:r>
      <w:bookmarkEnd w:id="37"/>
      <w:bookmarkEnd w:id="38"/>
      <w:bookmarkEnd w:id="39"/>
    </w:p>
    <w:p w14:paraId="018F7AB2" w14:textId="69DE39FA" w:rsidR="009F2190" w:rsidRPr="00D9122D" w:rsidRDefault="009F2190" w:rsidP="0078319C">
      <w:pPr>
        <w:pStyle w:val="Overskrift2"/>
      </w:pPr>
      <w:bookmarkStart w:id="40" w:name="_Toc2703711"/>
      <w:bookmarkStart w:id="41" w:name="_Toc72312036"/>
      <w:bookmarkStart w:id="42" w:name="_Toc136503224"/>
      <w:r w:rsidRPr="00D9122D">
        <w:rPr>
          <w:lang w:val="en"/>
        </w:rPr>
        <w:t>Language requirements</w:t>
      </w:r>
      <w:bookmarkEnd w:id="40"/>
      <w:bookmarkEnd w:id="41"/>
      <w:bookmarkEnd w:id="42"/>
    </w:p>
    <w:p w14:paraId="2A85312D" w14:textId="55B59C31" w:rsidR="009F2190" w:rsidRPr="00A27F02" w:rsidRDefault="009F2190">
      <w:pPr>
        <w:rPr>
          <w:lang w:val="en-US"/>
        </w:rPr>
      </w:pPr>
      <w:r w:rsidRPr="00DD1DCF">
        <w:rPr>
          <w:lang w:val="en"/>
        </w:rPr>
        <w:t xml:space="preserve">The offer must be made in </w:t>
      </w:r>
      <w:r w:rsidR="007F224D">
        <w:rPr>
          <w:lang w:val="en"/>
        </w:rPr>
        <w:t>Danish</w:t>
      </w:r>
      <w:r w:rsidR="00E47728">
        <w:rPr>
          <w:lang w:val="en"/>
        </w:rPr>
        <w:t xml:space="preserve"> or English</w:t>
      </w:r>
      <w:r w:rsidR="00FE311E">
        <w:rPr>
          <w:lang w:val="en"/>
        </w:rPr>
        <w:t>.</w:t>
      </w:r>
      <w:r>
        <w:rPr>
          <w:lang w:val="en"/>
        </w:rPr>
        <w:t xml:space="preserve"> </w:t>
      </w:r>
      <w:r w:rsidRPr="00DD1DCF">
        <w:rPr>
          <w:lang w:val="en"/>
        </w:rPr>
        <w:t xml:space="preserve"> </w:t>
      </w:r>
    </w:p>
    <w:p w14:paraId="52BC42B8" w14:textId="77777777" w:rsidR="009F2190" w:rsidRPr="00A27F02" w:rsidRDefault="009F2190">
      <w:pPr>
        <w:rPr>
          <w:lang w:val="en-US"/>
        </w:rPr>
      </w:pPr>
    </w:p>
    <w:p w14:paraId="1B586F9A" w14:textId="00B44EE3" w:rsidR="009F2190" w:rsidRDefault="009F2190">
      <w:pPr>
        <w:rPr>
          <w:lang w:val="en"/>
        </w:rPr>
      </w:pPr>
      <w:r w:rsidRPr="00DD1DCF">
        <w:rPr>
          <w:lang w:val="en"/>
        </w:rPr>
        <w:t xml:space="preserve">The working language during the contract period is </w:t>
      </w:r>
      <w:r>
        <w:rPr>
          <w:lang w:val="en"/>
        </w:rPr>
        <w:t>Danish</w:t>
      </w:r>
      <w:r w:rsidR="00E47728">
        <w:rPr>
          <w:lang w:val="en"/>
        </w:rPr>
        <w:t xml:space="preserve"> or English</w:t>
      </w:r>
      <w:r w:rsidR="009A4AD4">
        <w:rPr>
          <w:lang w:val="en"/>
        </w:rPr>
        <w:t>,</w:t>
      </w:r>
      <w:r w:rsidRPr="00DD1DCF">
        <w:rPr>
          <w:lang w:val="en"/>
        </w:rPr>
        <w:t xml:space="preserve"> and all written material to be delivered as part of the contract must be prepared in </w:t>
      </w:r>
      <w:r w:rsidR="00E47728">
        <w:rPr>
          <w:lang w:val="en"/>
        </w:rPr>
        <w:t>Danish or English</w:t>
      </w:r>
      <w:r w:rsidR="00FA7789">
        <w:rPr>
          <w:lang w:val="en"/>
        </w:rPr>
        <w:t>.</w:t>
      </w:r>
      <w:r w:rsidR="00BF566A">
        <w:rPr>
          <w:lang w:val="en"/>
        </w:rPr>
        <w:t xml:space="preserve"> </w:t>
      </w:r>
    </w:p>
    <w:p w14:paraId="233401F3" w14:textId="77777777" w:rsidR="003C3F15" w:rsidRDefault="003C3F15">
      <w:pPr>
        <w:rPr>
          <w:lang w:val="en"/>
        </w:rPr>
      </w:pPr>
    </w:p>
    <w:p w14:paraId="101FF5EC" w14:textId="60214316" w:rsidR="003C3F15" w:rsidRDefault="003C3F15" w:rsidP="00685FA2">
      <w:pPr>
        <w:pStyle w:val="Overskrift2"/>
        <w:rPr>
          <w:lang w:val="en"/>
        </w:rPr>
      </w:pPr>
      <w:r>
        <w:rPr>
          <w:lang w:val="en"/>
        </w:rPr>
        <w:t>References requirement</w:t>
      </w:r>
    </w:p>
    <w:p w14:paraId="7BC26B5D" w14:textId="2CA7F97B" w:rsidR="003C3F15" w:rsidRPr="00A27F02" w:rsidRDefault="00EC056C">
      <w:pPr>
        <w:rPr>
          <w:lang w:val="en-US"/>
        </w:rPr>
      </w:pPr>
      <w:r>
        <w:rPr>
          <w:lang w:val="en"/>
        </w:rPr>
        <w:t>The offer must be acco</w:t>
      </w:r>
      <w:r w:rsidR="00C109D1">
        <w:rPr>
          <w:lang w:val="en"/>
        </w:rPr>
        <w:t xml:space="preserve">mpanied by 3 references for </w:t>
      </w:r>
      <w:r w:rsidR="00F03FA8">
        <w:rPr>
          <w:lang w:val="en"/>
        </w:rPr>
        <w:t xml:space="preserve">comparable </w:t>
      </w:r>
      <w:r w:rsidR="00C109D1">
        <w:rPr>
          <w:lang w:val="en"/>
        </w:rPr>
        <w:t xml:space="preserve">deliveries, </w:t>
      </w:r>
      <w:r w:rsidR="00F03FA8">
        <w:rPr>
          <w:lang w:val="en"/>
        </w:rPr>
        <w:t>performed within the last 60 months from the offer date.</w:t>
      </w:r>
      <w:r w:rsidR="00C109D1">
        <w:rPr>
          <w:lang w:val="en"/>
        </w:rPr>
        <w:t xml:space="preserve"> </w:t>
      </w:r>
    </w:p>
    <w:p w14:paraId="14316CB4" w14:textId="2CFD9D7F" w:rsidR="001D57D5" w:rsidRPr="00A27F02" w:rsidRDefault="00831629" w:rsidP="0078319C">
      <w:pPr>
        <w:pStyle w:val="Overskrift2"/>
        <w:rPr>
          <w:lang w:val="en-US"/>
        </w:rPr>
      </w:pPr>
      <w:bookmarkStart w:id="43" w:name="_Toc83812385"/>
      <w:bookmarkStart w:id="44" w:name="_Toc72312037"/>
      <w:bookmarkStart w:id="45" w:name="_Toc136503225"/>
      <w:bookmarkEnd w:id="43"/>
      <w:r>
        <w:rPr>
          <w:lang w:val="en"/>
        </w:rPr>
        <w:t>Content of the offer (checklist)</w:t>
      </w:r>
      <w:bookmarkEnd w:id="44"/>
      <w:bookmarkEnd w:id="45"/>
      <w:r w:rsidR="001D57D5" w:rsidRPr="00DD1DCF">
        <w:rPr>
          <w:lang w:val="en"/>
        </w:rPr>
        <w:tab/>
      </w:r>
    </w:p>
    <w:p w14:paraId="47252445" w14:textId="63AC4D44" w:rsidR="001D57D5" w:rsidRPr="00A27F02" w:rsidRDefault="001D57D5">
      <w:pPr>
        <w:rPr>
          <w:lang w:val="en-US"/>
        </w:rPr>
      </w:pPr>
      <w:r w:rsidRPr="00DD1DCF">
        <w:rPr>
          <w:lang w:val="en"/>
        </w:rPr>
        <w:t xml:space="preserve">The tenderer shall provide the following: </w:t>
      </w:r>
    </w:p>
    <w:p w14:paraId="57B998B2" w14:textId="06B55D12" w:rsidR="000754C1" w:rsidRDefault="000A4019" w:rsidP="00AB0F79">
      <w:pPr>
        <w:pStyle w:val="Listeafsnit"/>
        <w:numPr>
          <w:ilvl w:val="0"/>
          <w:numId w:val="13"/>
        </w:numPr>
      </w:pPr>
      <w:r>
        <w:rPr>
          <w:lang w:val="en"/>
        </w:rPr>
        <w:t xml:space="preserve">Completed offer </w:t>
      </w:r>
      <w:proofErr w:type="gramStart"/>
      <w:r>
        <w:rPr>
          <w:lang w:val="en"/>
        </w:rPr>
        <w:t>list</w:t>
      </w:r>
      <w:proofErr w:type="gramEnd"/>
    </w:p>
    <w:p w14:paraId="6449F85A" w14:textId="7696B793" w:rsidR="000A4019" w:rsidRPr="003C3F15" w:rsidRDefault="00A10C8C">
      <w:pPr>
        <w:pStyle w:val="Listeafsnit"/>
        <w:numPr>
          <w:ilvl w:val="0"/>
          <w:numId w:val="13"/>
        </w:numPr>
        <w:rPr>
          <w:lang w:val="en-US"/>
        </w:rPr>
      </w:pPr>
      <w:r>
        <w:rPr>
          <w:lang w:val="en"/>
        </w:rPr>
        <w:t>Identification of tenderer and valid signature</w:t>
      </w:r>
    </w:p>
    <w:p w14:paraId="473BB9A7" w14:textId="3C4AF760" w:rsidR="003C3F15" w:rsidRPr="00A27F02" w:rsidRDefault="00E001F5">
      <w:pPr>
        <w:pStyle w:val="Listeafsnit"/>
        <w:numPr>
          <w:ilvl w:val="0"/>
          <w:numId w:val="13"/>
        </w:numPr>
        <w:rPr>
          <w:lang w:val="en-US"/>
        </w:rPr>
      </w:pPr>
      <w:r>
        <w:rPr>
          <w:lang w:val="en"/>
        </w:rPr>
        <w:t>3 r</w:t>
      </w:r>
      <w:r w:rsidR="003C3F15">
        <w:rPr>
          <w:lang w:val="en"/>
        </w:rPr>
        <w:t>eferences</w:t>
      </w:r>
    </w:p>
    <w:p w14:paraId="54534441" w14:textId="77777777" w:rsidR="003D4740" w:rsidRPr="00A27F02" w:rsidRDefault="003D4740" w:rsidP="00277A1C">
      <w:pPr>
        <w:ind w:left="360"/>
        <w:rPr>
          <w:lang w:val="en-US"/>
        </w:rPr>
      </w:pPr>
    </w:p>
    <w:p w14:paraId="3B274C93" w14:textId="77777777" w:rsidR="001D57D5" w:rsidRPr="00A27F02" w:rsidRDefault="001D57D5">
      <w:pPr>
        <w:rPr>
          <w:lang w:val="en-US"/>
        </w:rPr>
      </w:pPr>
      <w:r w:rsidRPr="00DD1DCF">
        <w:rPr>
          <w:lang w:val="en"/>
        </w:rPr>
        <w:t xml:space="preserve">If the Tenderer intends to use subcontractors in connection with the performance of the contract, the same information as stated above must also be attached to the tender of the subcontractor(s) concerned. </w:t>
      </w:r>
    </w:p>
    <w:p w14:paraId="0D3CC543" w14:textId="77777777" w:rsidR="00144DA1" w:rsidRPr="00DD1DCF" w:rsidRDefault="00144DA1" w:rsidP="0078319C">
      <w:pPr>
        <w:pStyle w:val="Overskrift2"/>
      </w:pPr>
      <w:bookmarkStart w:id="46" w:name="_Toc72312038"/>
      <w:bookmarkStart w:id="47" w:name="_Toc136503226"/>
      <w:bookmarkStart w:id="48" w:name="_Hlk504400205"/>
      <w:r w:rsidRPr="00DD1DCF">
        <w:rPr>
          <w:lang w:val="en"/>
        </w:rPr>
        <w:t>Submission of tenders</w:t>
      </w:r>
      <w:bookmarkEnd w:id="46"/>
      <w:bookmarkEnd w:id="47"/>
    </w:p>
    <w:p w14:paraId="0A16521B" w14:textId="6EB290F7" w:rsidR="00144DA1" w:rsidRPr="00A27F02" w:rsidRDefault="00144DA1">
      <w:pPr>
        <w:rPr>
          <w:lang w:val="en-US"/>
        </w:rPr>
      </w:pPr>
      <w:r w:rsidRPr="00FE3524">
        <w:rPr>
          <w:lang w:val="en"/>
        </w:rPr>
        <w:t xml:space="preserve">Offers </w:t>
      </w:r>
      <w:r w:rsidR="00EC7846">
        <w:rPr>
          <w:lang w:val="en"/>
        </w:rPr>
        <w:t xml:space="preserve">to be submitted </w:t>
      </w:r>
      <w:r w:rsidR="00FB5ACB">
        <w:rPr>
          <w:lang w:val="en"/>
        </w:rPr>
        <w:t xml:space="preserve">by email to </w:t>
      </w:r>
      <w:hyperlink r:id="rId15" w:history="1">
        <w:r w:rsidR="00FB5ACB" w:rsidRPr="00F13405">
          <w:rPr>
            <w:rStyle w:val="Hyperlink"/>
            <w:lang w:val="en"/>
          </w:rPr>
          <w:t>rjwa@bane.dk</w:t>
        </w:r>
      </w:hyperlink>
      <w:r w:rsidR="00FB5ACB">
        <w:rPr>
          <w:lang w:val="en"/>
        </w:rPr>
        <w:t xml:space="preserve">, with the subject line clearly stating “OFFER”. </w:t>
      </w:r>
      <w:r w:rsidRPr="00FE3524">
        <w:rPr>
          <w:lang w:val="en"/>
        </w:rPr>
        <w:t>The latest deadline for submitting tenders is stated in section 3.</w:t>
      </w:r>
    </w:p>
    <w:p w14:paraId="155889F6" w14:textId="77777777" w:rsidR="00144DA1" w:rsidRPr="00A27F02" w:rsidRDefault="00144DA1">
      <w:pPr>
        <w:rPr>
          <w:lang w:val="en-US"/>
        </w:rPr>
      </w:pPr>
    </w:p>
    <w:p w14:paraId="00B16608" w14:textId="15CD074B" w:rsidR="00144DA1" w:rsidRPr="00A27F02" w:rsidRDefault="00144DA1">
      <w:pPr>
        <w:rPr>
          <w:lang w:val="en-US"/>
        </w:rPr>
      </w:pPr>
      <w:r w:rsidRPr="00FE3524">
        <w:rPr>
          <w:lang w:val="en"/>
        </w:rPr>
        <w:t xml:space="preserve">After the offer deadline, the offer cannot be changed or revoked. The tenderer must maintain the offer for </w:t>
      </w:r>
      <w:r w:rsidR="000B2DEA">
        <w:rPr>
          <w:lang w:val="en"/>
        </w:rPr>
        <w:t>30</w:t>
      </w:r>
      <w:r w:rsidRPr="00FE3524">
        <w:rPr>
          <w:lang w:val="en"/>
        </w:rPr>
        <w:t xml:space="preserve"> calendar days from the closing date for submission of tenders.</w:t>
      </w:r>
    </w:p>
    <w:p w14:paraId="3D42F77E" w14:textId="7843F726" w:rsidR="009F2190" w:rsidRPr="00A27F02" w:rsidRDefault="009F2190">
      <w:pPr>
        <w:rPr>
          <w:lang w:val="en-US"/>
        </w:rPr>
      </w:pPr>
      <w:bookmarkStart w:id="49" w:name="_Toc490806912"/>
      <w:bookmarkStart w:id="50" w:name="_Toc490806913"/>
      <w:bookmarkEnd w:id="48"/>
      <w:bookmarkEnd w:id="49"/>
      <w:bookmarkEnd w:id="50"/>
    </w:p>
    <w:p w14:paraId="4D1D64DB" w14:textId="77777777" w:rsidR="00D401F5" w:rsidRPr="00DD1DCF" w:rsidRDefault="009F2190" w:rsidP="0078319C">
      <w:pPr>
        <w:pStyle w:val="Overskrift1"/>
      </w:pPr>
      <w:bookmarkStart w:id="51" w:name="_Toc2703717"/>
      <w:bookmarkStart w:id="52" w:name="_Toc72312039"/>
      <w:bookmarkStart w:id="53" w:name="_Toc136503227"/>
      <w:r w:rsidRPr="00DD1DCF">
        <w:rPr>
          <w:lang w:val="en"/>
        </w:rPr>
        <w:t>Evaluation</w:t>
      </w:r>
      <w:bookmarkEnd w:id="51"/>
      <w:bookmarkEnd w:id="52"/>
      <w:bookmarkEnd w:id="53"/>
    </w:p>
    <w:p w14:paraId="7BB2F55B" w14:textId="29511E06" w:rsidR="00D401F5" w:rsidRPr="00DD1DCF" w:rsidRDefault="00D401F5" w:rsidP="0078319C">
      <w:pPr>
        <w:pStyle w:val="Overskrift2"/>
      </w:pPr>
      <w:bookmarkStart w:id="54" w:name="_Toc408338972"/>
      <w:bookmarkStart w:id="55" w:name="_Toc2703718"/>
      <w:bookmarkStart w:id="56" w:name="_Toc72312040"/>
      <w:bookmarkStart w:id="57" w:name="_Toc136503228"/>
      <w:r w:rsidRPr="00DD1DCF">
        <w:rPr>
          <w:lang w:val="en"/>
        </w:rPr>
        <w:t>Award criterion</w:t>
      </w:r>
      <w:bookmarkEnd w:id="54"/>
      <w:bookmarkEnd w:id="55"/>
      <w:bookmarkEnd w:id="56"/>
      <w:bookmarkEnd w:id="57"/>
    </w:p>
    <w:p w14:paraId="1B7B8F0F" w14:textId="2512F3F7" w:rsidR="00A20120" w:rsidRPr="00A27F02" w:rsidRDefault="00A20120" w:rsidP="0078319C">
      <w:pPr>
        <w:rPr>
          <w:lang w:val="en-US"/>
        </w:rPr>
      </w:pPr>
      <w:r w:rsidRPr="00DD1DCF">
        <w:rPr>
          <w:lang w:val="en"/>
        </w:rPr>
        <w:t xml:space="preserve">The contract shall be awarded to the most economically advantageous tender on the basis </w:t>
      </w:r>
      <w:r w:rsidR="0029251B">
        <w:rPr>
          <w:lang w:val="en"/>
        </w:rPr>
        <w:t>of the award</w:t>
      </w:r>
      <w:r>
        <w:rPr>
          <w:lang w:val="en"/>
        </w:rPr>
        <w:t xml:space="preserve"> criterion "</w:t>
      </w:r>
      <w:r w:rsidR="00C85460">
        <w:rPr>
          <w:lang w:val="en"/>
        </w:rPr>
        <w:t>lowest price".</w:t>
      </w:r>
    </w:p>
    <w:p w14:paraId="75514D4D" w14:textId="77777777" w:rsidR="00DD1DCF" w:rsidRPr="00A27F02" w:rsidRDefault="00DD1DCF" w:rsidP="0078319C">
      <w:pPr>
        <w:pStyle w:val="Overskrift2"/>
        <w:rPr>
          <w:lang w:val="en-US"/>
        </w:rPr>
      </w:pPr>
      <w:bookmarkStart w:id="58" w:name="_Toc490819407"/>
      <w:bookmarkStart w:id="59" w:name="_Toc504563863"/>
      <w:bookmarkStart w:id="60" w:name="_Toc2703719"/>
      <w:bookmarkStart w:id="61" w:name="_Toc72312041"/>
      <w:bookmarkStart w:id="62" w:name="_Toc136503229"/>
      <w:r w:rsidRPr="00DD1DCF">
        <w:rPr>
          <w:lang w:val="en"/>
        </w:rPr>
        <w:lastRenderedPageBreak/>
        <w:t xml:space="preserve">Evaluation </w:t>
      </w:r>
      <w:r w:rsidRPr="00D9122D">
        <w:rPr>
          <w:lang w:val="en"/>
        </w:rPr>
        <w:t>of</w:t>
      </w:r>
      <w:r w:rsidRPr="00DD1DCF">
        <w:rPr>
          <w:lang w:val="en"/>
        </w:rPr>
        <w:t xml:space="preserve"> the price (Sub-criterion I)</w:t>
      </w:r>
      <w:bookmarkEnd w:id="58"/>
      <w:bookmarkEnd w:id="59"/>
      <w:bookmarkEnd w:id="60"/>
      <w:bookmarkEnd w:id="61"/>
      <w:bookmarkEnd w:id="62"/>
    </w:p>
    <w:p w14:paraId="5A21DCFC" w14:textId="199C74B0" w:rsidR="005342AB" w:rsidRPr="00A27F02" w:rsidRDefault="00DD1DCF" w:rsidP="0078319C">
      <w:pPr>
        <w:rPr>
          <w:lang w:val="en-US"/>
        </w:rPr>
      </w:pPr>
      <w:r w:rsidRPr="00DD1DCF">
        <w:rPr>
          <w:lang w:val="en"/>
        </w:rPr>
        <w:t>For the assessment of sub-</w:t>
      </w:r>
      <w:proofErr w:type="gramStart"/>
      <w:r w:rsidRPr="00DD1DCF">
        <w:rPr>
          <w:lang w:val="en"/>
        </w:rPr>
        <w:t>criterion</w:t>
      </w:r>
      <w:proofErr w:type="gramEnd"/>
      <w:r w:rsidRPr="00DD1DCF">
        <w:rPr>
          <w:lang w:val="en"/>
        </w:rPr>
        <w:t xml:space="preserve"> I</w:t>
      </w:r>
      <w:r w:rsidR="00993070">
        <w:rPr>
          <w:lang w:val="en"/>
        </w:rPr>
        <w:t>, the field "bid price" from the offer list shall be used. This</w:t>
      </w:r>
      <w:r w:rsidR="00A27F02">
        <w:rPr>
          <w:lang w:val="en"/>
        </w:rPr>
        <w:t xml:space="preserve"> </w:t>
      </w:r>
      <w:r w:rsidR="006A6A95">
        <w:rPr>
          <w:lang w:val="en"/>
        </w:rPr>
        <w:t>can be an evaluation technical sum which weights prices according to expected</w:t>
      </w:r>
      <w:r w:rsidR="00A27F02">
        <w:rPr>
          <w:lang w:val="en"/>
        </w:rPr>
        <w:t xml:space="preserve"> </w:t>
      </w:r>
      <w:r w:rsidR="005342AB">
        <w:rPr>
          <w:lang w:val="en"/>
        </w:rPr>
        <w:t xml:space="preserve">needs. The tenderer is only responsible for the content of the fields filled in by the tenderer. </w:t>
      </w:r>
    </w:p>
    <w:p w14:paraId="54FB442B" w14:textId="351779A8" w:rsidR="00DD1DCF" w:rsidRPr="00A27F02" w:rsidRDefault="00DD1DCF" w:rsidP="00C85460">
      <w:pPr>
        <w:rPr>
          <w:lang w:val="en-US"/>
        </w:rPr>
      </w:pPr>
    </w:p>
    <w:p w14:paraId="71D8A50F" w14:textId="7FA04475" w:rsidR="005724B8" w:rsidRPr="00DD1DCF" w:rsidRDefault="00E93AA8" w:rsidP="0078319C">
      <w:pPr>
        <w:pStyle w:val="Overskrift1"/>
      </w:pPr>
      <w:bookmarkStart w:id="63" w:name="_Toc72311611"/>
      <w:bookmarkStart w:id="64" w:name="_Toc72311636"/>
      <w:bookmarkStart w:id="65" w:name="_Toc72311989"/>
      <w:bookmarkStart w:id="66" w:name="_Toc72312016"/>
      <w:bookmarkStart w:id="67" w:name="_Toc72312043"/>
      <w:bookmarkStart w:id="68" w:name="_Toc72312305"/>
      <w:bookmarkStart w:id="69" w:name="_Toc72312420"/>
      <w:bookmarkStart w:id="70" w:name="_Toc72311612"/>
      <w:bookmarkStart w:id="71" w:name="_Toc72311637"/>
      <w:bookmarkStart w:id="72" w:name="_Toc72311990"/>
      <w:bookmarkStart w:id="73" w:name="_Toc72312017"/>
      <w:bookmarkStart w:id="74" w:name="_Toc72312044"/>
      <w:bookmarkStart w:id="75" w:name="_Toc72312306"/>
      <w:bookmarkStart w:id="76" w:name="_Toc72312421"/>
      <w:bookmarkEnd w:id="63"/>
      <w:bookmarkEnd w:id="64"/>
      <w:bookmarkEnd w:id="65"/>
      <w:bookmarkEnd w:id="66"/>
      <w:bookmarkEnd w:id="67"/>
      <w:bookmarkEnd w:id="68"/>
      <w:bookmarkEnd w:id="69"/>
      <w:bookmarkEnd w:id="70"/>
      <w:bookmarkEnd w:id="71"/>
      <w:bookmarkEnd w:id="72"/>
      <w:bookmarkEnd w:id="73"/>
      <w:bookmarkEnd w:id="74"/>
      <w:bookmarkEnd w:id="75"/>
      <w:bookmarkEnd w:id="76"/>
      <w:r>
        <w:rPr>
          <w:lang w:val="en"/>
        </w:rPr>
        <w:t>Award of contract</w:t>
      </w:r>
    </w:p>
    <w:p w14:paraId="4306636D" w14:textId="6C689F11" w:rsidR="00092876" w:rsidRPr="00A27F02" w:rsidRDefault="00092876" w:rsidP="0078319C">
      <w:pPr>
        <w:rPr>
          <w:lang w:val="en-US"/>
        </w:rPr>
      </w:pPr>
      <w:bookmarkStart w:id="77" w:name="_Toc490131582"/>
      <w:r w:rsidRPr="00635244">
        <w:rPr>
          <w:lang w:val="en"/>
        </w:rPr>
        <w:t xml:space="preserve">After expiry of the tender deadline, cf. section 3 above, Banedanmark will evaluate the offers received as described in section 6. Once Banedanmark has assessed which tender is the most economically advantageous tender on the basis of the </w:t>
      </w:r>
      <w:bookmarkStart w:id="78" w:name="_Hlk504399458"/>
      <w:r w:rsidR="00C85460">
        <w:rPr>
          <w:lang w:val="en"/>
        </w:rPr>
        <w:t xml:space="preserve">best price, </w:t>
      </w:r>
      <w:r w:rsidRPr="00635244">
        <w:rPr>
          <w:lang w:val="en"/>
        </w:rPr>
        <w:t>Banedanmark decides on the award of the contract. At the same time, all Tenderers will be informed in writing</w:t>
      </w:r>
      <w:bookmarkEnd w:id="78"/>
      <w:r w:rsidR="002A2383">
        <w:rPr>
          <w:lang w:val="en"/>
        </w:rPr>
        <w:t xml:space="preserve"> (possibly by advertising on udbud.dk)</w:t>
      </w:r>
      <w:r>
        <w:rPr>
          <w:lang w:val="en"/>
        </w:rPr>
        <w:t xml:space="preserve"> </w:t>
      </w:r>
      <w:r w:rsidRPr="00635244">
        <w:rPr>
          <w:lang w:val="en"/>
        </w:rPr>
        <w:t xml:space="preserve">when Banedanmark has </w:t>
      </w:r>
      <w:proofErr w:type="gramStart"/>
      <w:r w:rsidRPr="00635244">
        <w:rPr>
          <w:lang w:val="en"/>
        </w:rPr>
        <w:t>made a decision</w:t>
      </w:r>
      <w:proofErr w:type="gramEnd"/>
      <w:r w:rsidRPr="00635244">
        <w:rPr>
          <w:lang w:val="en"/>
        </w:rPr>
        <w:t xml:space="preserve"> on the award of the contract.</w:t>
      </w:r>
    </w:p>
    <w:p w14:paraId="672115F3" w14:textId="77777777" w:rsidR="00092876" w:rsidRPr="00A27F02" w:rsidRDefault="00092876" w:rsidP="0078319C">
      <w:pPr>
        <w:rPr>
          <w:lang w:val="en-US"/>
        </w:rPr>
      </w:pPr>
    </w:p>
    <w:p w14:paraId="61496ADD" w14:textId="0F93B4FF" w:rsidR="00905171" w:rsidRPr="00A27F02" w:rsidRDefault="00092876">
      <w:pPr>
        <w:rPr>
          <w:lang w:val="en-US"/>
        </w:rPr>
      </w:pPr>
      <w:r w:rsidRPr="00635244">
        <w:rPr>
          <w:lang w:val="en"/>
        </w:rPr>
        <w:t xml:space="preserve">Banedanmark does not consider </w:t>
      </w:r>
      <w:r w:rsidR="005B0997">
        <w:rPr>
          <w:lang w:val="en"/>
        </w:rPr>
        <w:t xml:space="preserve">the </w:t>
      </w:r>
      <w:r w:rsidRPr="00635244">
        <w:rPr>
          <w:lang w:val="en"/>
        </w:rPr>
        <w:t>competition</w:t>
      </w:r>
      <w:r w:rsidR="000E31F6">
        <w:rPr>
          <w:lang w:val="en"/>
        </w:rPr>
        <w:t xml:space="preserve"> process</w:t>
      </w:r>
      <w:r w:rsidRPr="00635244">
        <w:rPr>
          <w:lang w:val="en"/>
        </w:rPr>
        <w:t xml:space="preserve"> to be completed until the contract has been signed or cancelled/cancelled.</w:t>
      </w:r>
      <w:bookmarkEnd w:id="77"/>
    </w:p>
    <w:p w14:paraId="58958F41" w14:textId="77777777" w:rsidR="00D401F5" w:rsidRPr="00A27F02" w:rsidRDefault="00D401F5" w:rsidP="0078319C">
      <w:pPr>
        <w:rPr>
          <w:lang w:val="en-US"/>
        </w:rPr>
      </w:pPr>
    </w:p>
    <w:p w14:paraId="7CA58AD3" w14:textId="77777777" w:rsidR="00D401F5" w:rsidRPr="00A27F02" w:rsidRDefault="00D401F5">
      <w:pPr>
        <w:rPr>
          <w:rFonts w:eastAsiaTheme="minorHAnsi"/>
          <w:lang w:val="en-US"/>
        </w:rPr>
      </w:pPr>
    </w:p>
    <w:p w14:paraId="75CBB52A" w14:textId="2DA06CAF" w:rsidR="00D401F5" w:rsidRPr="00A27F02" w:rsidRDefault="00D401F5" w:rsidP="0078319C">
      <w:pPr>
        <w:pStyle w:val="ReportManchet"/>
        <w:rPr>
          <w:lang w:val="en-US"/>
        </w:rPr>
      </w:pPr>
    </w:p>
    <w:sectPr w:rsidR="00D401F5" w:rsidRPr="00A27F02" w:rsidSect="0078319C">
      <w:headerReference w:type="default" r:id="rId16"/>
      <w:footerReference w:type="default" r:id="rId17"/>
      <w:pgSz w:w="11906" w:h="16838" w:code="9"/>
      <w:pgMar w:top="1440" w:right="1440" w:bottom="1440" w:left="1440" w:header="284"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C082E" w14:textId="77777777" w:rsidR="00BB77E9" w:rsidRDefault="00BB77E9" w:rsidP="00FC60D8">
      <w:r>
        <w:rPr>
          <w:lang w:val="en"/>
        </w:rPr>
        <w:separator/>
      </w:r>
    </w:p>
  </w:endnote>
  <w:endnote w:type="continuationSeparator" w:id="0">
    <w:p w14:paraId="32AA4F61" w14:textId="77777777" w:rsidR="00BB77E9" w:rsidRDefault="00BB77E9" w:rsidP="00FC60D8">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gfa Rotis Sans Serif">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W w:w="9498" w:type="dxa"/>
      <w:tblInd w:w="-1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3"/>
      <w:gridCol w:w="3685"/>
    </w:tblGrid>
    <w:tr w:rsidR="00D9122D" w:rsidRPr="000009DA" w14:paraId="488805EA" w14:textId="77777777" w:rsidTr="00AF0DB2">
      <w:tc>
        <w:tcPr>
          <w:tcW w:w="5813" w:type="dxa"/>
          <w:tcMar>
            <w:left w:w="0" w:type="dxa"/>
            <w:right w:w="0" w:type="dxa"/>
          </w:tcMar>
        </w:tcPr>
        <w:p w14:paraId="06633200" w14:textId="77777777" w:rsidR="00D9122D" w:rsidRPr="00A27F02" w:rsidRDefault="00D9122D" w:rsidP="009B783E">
          <w:pPr>
            <w:tabs>
              <w:tab w:val="center" w:pos="4819"/>
              <w:tab w:val="right" w:pos="9638"/>
            </w:tabs>
            <w:rPr>
              <w:rFonts w:ascii="Agfa Rotis Sans Serif" w:hAnsi="Agfa Rotis Sans Serif"/>
              <w:noProof/>
              <w:sz w:val="15"/>
              <w:szCs w:val="15"/>
              <w:lang w:val="en-US"/>
            </w:rPr>
          </w:pPr>
          <w:r>
            <w:rPr>
              <w:noProof/>
              <w:sz w:val="15"/>
              <w:szCs w:val="15"/>
              <w:lang w:val="en"/>
            </w:rPr>
            <w:t>Banedanmark document management:</w:t>
          </w:r>
        </w:p>
        <w:p w14:paraId="2681EBDD" w14:textId="77777777" w:rsidR="00D9122D" w:rsidRPr="00A27F02" w:rsidRDefault="00D9122D" w:rsidP="009B783E">
          <w:pPr>
            <w:tabs>
              <w:tab w:val="center" w:pos="4819"/>
              <w:tab w:val="right" w:pos="9638"/>
            </w:tabs>
            <w:ind w:right="1262"/>
            <w:rPr>
              <w:rFonts w:ascii="Agfa Rotis Sans Serif" w:hAnsi="Agfa Rotis Sans Serif"/>
              <w:noProof/>
              <w:sz w:val="15"/>
              <w:szCs w:val="15"/>
              <w:lang w:val="en-US"/>
            </w:rPr>
          </w:pPr>
          <w:r>
            <w:rPr>
              <w:noProof/>
              <w:sz w:val="15"/>
              <w:szCs w:val="15"/>
              <w:lang w:val="en"/>
            </w:rPr>
            <w:t>LSYS-n</w:t>
          </w:r>
          <w:r w:rsidRPr="000009DA">
            <w:rPr>
              <w:noProof/>
              <w:sz w:val="15"/>
              <w:szCs w:val="15"/>
              <w:lang w:val="en"/>
            </w:rPr>
            <w:t xml:space="preserve">Avn: </w:t>
          </w:r>
          <w:sdt>
            <w:sdtPr>
              <w:rPr>
                <w:rFonts w:ascii="Agfa Rotis Sans Serif" w:hAnsi="Agfa Rotis Sans Serif"/>
                <w:noProof/>
                <w:sz w:val="15"/>
                <w:szCs w:val="15"/>
              </w:rPr>
              <w:alias w:val="LSYS_DokNavn"/>
              <w:tag w:val="LSYS_DokNavn"/>
              <w:id w:val="-928423647"/>
              <w:text/>
            </w:sdtPr>
            <w:sdtEndPr/>
            <w:sdtContent>
              <w:r>
                <w:rPr>
                  <w:noProof/>
                  <w:sz w:val="15"/>
                  <w:szCs w:val="15"/>
                  <w:lang w:val="en"/>
                </w:rPr>
                <w:t>Conditions for postponement of competition §§ 191-192</w:t>
              </w:r>
            </w:sdtContent>
          </w:sdt>
        </w:p>
      </w:tc>
      <w:tc>
        <w:tcPr>
          <w:tcW w:w="3685" w:type="dxa"/>
          <w:tcMar>
            <w:left w:w="0" w:type="dxa"/>
            <w:right w:w="0" w:type="dxa"/>
          </w:tcMar>
        </w:tcPr>
        <w:p w14:paraId="61424A29" w14:textId="77777777" w:rsidR="00D9122D" w:rsidRPr="00A27F02" w:rsidRDefault="00D9122D" w:rsidP="009B783E">
          <w:pPr>
            <w:tabs>
              <w:tab w:val="center" w:pos="4819"/>
              <w:tab w:val="right" w:pos="9638"/>
            </w:tabs>
            <w:ind w:left="1418" w:hanging="1418"/>
            <w:rPr>
              <w:rFonts w:ascii="Agfa Rotis Sans Serif" w:hAnsi="Agfa Rotis Sans Serif"/>
              <w:noProof/>
              <w:sz w:val="15"/>
              <w:szCs w:val="15"/>
              <w:lang w:val="en-US"/>
            </w:rPr>
          </w:pPr>
        </w:p>
        <w:p w14:paraId="4723EEAC" w14:textId="77777777" w:rsidR="00D9122D" w:rsidRPr="000009DA" w:rsidRDefault="00D9122D" w:rsidP="009B783E">
          <w:pPr>
            <w:tabs>
              <w:tab w:val="center" w:pos="4819"/>
              <w:tab w:val="right" w:pos="9638"/>
            </w:tabs>
            <w:ind w:left="1418" w:hanging="1418"/>
            <w:rPr>
              <w:rFonts w:ascii="Agfa Rotis Sans Serif" w:hAnsi="Agfa Rotis Sans Serif"/>
              <w:noProof/>
              <w:sz w:val="15"/>
              <w:szCs w:val="15"/>
            </w:rPr>
          </w:pPr>
          <w:r>
            <w:rPr>
              <w:noProof/>
              <w:sz w:val="15"/>
              <w:szCs w:val="15"/>
              <w:lang w:val="en"/>
            </w:rPr>
            <w:t>LSYS-</w:t>
          </w:r>
          <w:r w:rsidRPr="000009DA">
            <w:rPr>
              <w:noProof/>
              <w:sz w:val="15"/>
              <w:szCs w:val="15"/>
              <w:lang w:val="en"/>
            </w:rPr>
            <w:t xml:space="preserve">Version: </w:t>
          </w:r>
          <w:sdt>
            <w:sdtPr>
              <w:rPr>
                <w:rFonts w:ascii="Agfa Rotis Sans Serif" w:hAnsi="Agfa Rotis Sans Serif"/>
                <w:noProof/>
                <w:sz w:val="15"/>
                <w:szCs w:val="15"/>
              </w:rPr>
              <w:alias w:val="LSYS_Version"/>
              <w:tag w:val="LSYS_Version"/>
              <w:id w:val="-2072563629"/>
              <w:text/>
            </w:sdtPr>
            <w:sdtEndPr/>
            <w:sdtContent>
              <w:r>
                <w:rPr>
                  <w:noProof/>
                  <w:sz w:val="15"/>
                  <w:szCs w:val="15"/>
                  <w:lang w:val="en"/>
                </w:rPr>
                <w:t>2</w:t>
              </w:r>
            </w:sdtContent>
          </w:sdt>
        </w:p>
      </w:tc>
    </w:tr>
    <w:tr w:rsidR="00D9122D" w:rsidRPr="000009DA" w14:paraId="0A66E6D2" w14:textId="77777777" w:rsidTr="00AF0DB2">
      <w:tc>
        <w:tcPr>
          <w:tcW w:w="5813" w:type="dxa"/>
          <w:tcMar>
            <w:left w:w="0" w:type="dxa"/>
            <w:right w:w="0" w:type="dxa"/>
          </w:tcMar>
        </w:tcPr>
        <w:p w14:paraId="2557BC26" w14:textId="77777777" w:rsidR="00D9122D" w:rsidRPr="000009DA" w:rsidRDefault="00D9122D" w:rsidP="009B783E">
          <w:pPr>
            <w:tabs>
              <w:tab w:val="right" w:pos="9638"/>
            </w:tabs>
            <w:rPr>
              <w:rFonts w:ascii="Agfa Rotis Sans Serif" w:hAnsi="Agfa Rotis Sans Serif"/>
              <w:noProof/>
              <w:sz w:val="15"/>
              <w:szCs w:val="15"/>
            </w:rPr>
          </w:pPr>
          <w:r>
            <w:rPr>
              <w:noProof/>
              <w:sz w:val="15"/>
              <w:szCs w:val="15"/>
              <w:lang w:val="en"/>
            </w:rPr>
            <w:t>LSYS-</w:t>
          </w:r>
          <w:r w:rsidRPr="000009DA">
            <w:rPr>
              <w:noProof/>
              <w:sz w:val="15"/>
              <w:szCs w:val="15"/>
              <w:lang w:val="en"/>
            </w:rPr>
            <w:t xml:space="preserve">Modified: </w:t>
          </w:r>
          <w:sdt>
            <w:sdtPr>
              <w:rPr>
                <w:rFonts w:ascii="Agfa Rotis Sans Serif" w:hAnsi="Agfa Rotis Sans Serif"/>
                <w:noProof/>
                <w:sz w:val="15"/>
                <w:szCs w:val="15"/>
              </w:rPr>
              <w:alias w:val="LSYS_ÆndretDato"/>
              <w:tag w:val="LSYS__x00c6_ndretDato"/>
              <w:id w:val="583888406"/>
              <w:text/>
            </w:sdtPr>
            <w:sdtEndPr/>
            <w:sdtContent>
              <w:r>
                <w:rPr>
                  <w:noProof/>
                  <w:sz w:val="15"/>
                  <w:szCs w:val="15"/>
                  <w:lang w:val="en"/>
                </w:rPr>
                <w:t>03-07-2018</w:t>
              </w:r>
            </w:sdtContent>
          </w:sdt>
        </w:p>
      </w:tc>
      <w:tc>
        <w:tcPr>
          <w:tcW w:w="3685" w:type="dxa"/>
          <w:tcMar>
            <w:left w:w="0" w:type="dxa"/>
            <w:right w:w="0" w:type="dxa"/>
          </w:tcMar>
        </w:tcPr>
        <w:p w14:paraId="31D9C4FD" w14:textId="77777777" w:rsidR="00D9122D" w:rsidRPr="000009DA" w:rsidRDefault="00D9122D" w:rsidP="009B783E">
          <w:pPr>
            <w:tabs>
              <w:tab w:val="center" w:pos="4819"/>
              <w:tab w:val="right" w:pos="9638"/>
            </w:tabs>
            <w:rPr>
              <w:rFonts w:ascii="Agfa Rotis Sans Serif" w:hAnsi="Agfa Rotis Sans Serif"/>
              <w:noProof/>
              <w:sz w:val="15"/>
              <w:szCs w:val="15"/>
            </w:rPr>
          </w:pPr>
          <w:r>
            <w:rPr>
              <w:noProof/>
              <w:sz w:val="15"/>
              <w:szCs w:val="15"/>
              <w:lang w:val="en"/>
            </w:rPr>
            <w:t>LSYS-</w:t>
          </w:r>
          <w:r w:rsidRPr="000009DA">
            <w:rPr>
              <w:noProof/>
              <w:sz w:val="15"/>
              <w:szCs w:val="15"/>
              <w:lang w:val="en"/>
            </w:rPr>
            <w:t xml:space="preserve">Approved: </w:t>
          </w:r>
          <w:sdt>
            <w:sdtPr>
              <w:rPr>
                <w:rFonts w:ascii="Agfa Rotis Sans Serif" w:hAnsi="Agfa Rotis Sans Serif"/>
                <w:noProof/>
                <w:sz w:val="15"/>
                <w:szCs w:val="15"/>
              </w:rPr>
              <w:alias w:val="LSYS_Godkendelsesdato"/>
              <w:tag w:val="LSYS_Godkendelsesdato"/>
              <w:id w:val="-1867524075"/>
              <w:date w:fullDate="2018-11-19T15:06:00Z">
                <w:dateFormat w:val="dd-MM-yyyy"/>
                <w:lid w:val="da-DK"/>
                <w:storeMappedDataAs w:val="dateTime"/>
                <w:calendar w:val="gregorian"/>
              </w:date>
            </w:sdtPr>
            <w:sdtEndPr/>
            <w:sdtContent>
              <w:r>
                <w:rPr>
                  <w:noProof/>
                  <w:sz w:val="15"/>
                  <w:szCs w:val="15"/>
                  <w:lang w:val="en"/>
                </w:rPr>
                <w:t>19-11-2018</w:t>
              </w:r>
            </w:sdtContent>
          </w:sdt>
        </w:p>
      </w:tc>
    </w:tr>
  </w:tbl>
  <w:p w14:paraId="28B1AFA7" w14:textId="77777777" w:rsidR="00D9122D" w:rsidRDefault="00D9122D">
    <w:pPr>
      <w:pStyle w:val="Sidefod"/>
    </w:pPr>
  </w:p>
  <w:p w14:paraId="43AC5756" w14:textId="77777777" w:rsidR="00D9122D" w:rsidRDefault="00D9122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2D84" w14:textId="77777777" w:rsidR="00A36710" w:rsidRDefault="00A36710" w:rsidP="0078319C">
    <w:pPr>
      <w:pStyle w:val="Sidefod"/>
    </w:pPr>
  </w:p>
  <w:p w14:paraId="60CB07AE" w14:textId="78FB2765" w:rsidR="00A36710" w:rsidRPr="000B4380" w:rsidRDefault="00A36710">
    <w:pPr>
      <w:pStyle w:val="Sidefod"/>
    </w:pPr>
    <w:r>
      <w:rPr>
        <w:lang w:val="en"/>
      </w:rPr>
      <w:tab/>
    </w:r>
    <w:r w:rsidR="004D0AE0" w:rsidRPr="000B4380">
      <w:rPr>
        <w:rStyle w:val="Sidetal"/>
        <w:sz w:val="16"/>
        <w:szCs w:val="16"/>
        <w:lang w:val="en"/>
      </w:rPr>
      <w:fldChar w:fldCharType="begin"/>
    </w:r>
    <w:r w:rsidRPr="000B4380">
      <w:rPr>
        <w:rStyle w:val="Sidetal"/>
        <w:sz w:val="16"/>
        <w:szCs w:val="16"/>
        <w:lang w:val="en"/>
      </w:rPr>
      <w:instrText xml:space="preserve"> PAGE </w:instrText>
    </w:r>
    <w:r w:rsidR="004D0AE0" w:rsidRPr="000B4380">
      <w:rPr>
        <w:rStyle w:val="Sidetal"/>
        <w:sz w:val="16"/>
        <w:szCs w:val="16"/>
        <w:lang w:val="en"/>
      </w:rPr>
      <w:fldChar w:fldCharType="separate"/>
    </w:r>
    <w:r w:rsidR="005A051A">
      <w:rPr>
        <w:rStyle w:val="Sidetal"/>
        <w:noProof/>
        <w:sz w:val="16"/>
        <w:szCs w:val="16"/>
        <w:lang w:val="en"/>
      </w:rPr>
      <w:t>13</w:t>
    </w:r>
    <w:r w:rsidR="004D0AE0" w:rsidRPr="000B4380">
      <w:rPr>
        <w:rStyle w:val="Sidetal"/>
        <w:sz w:val="16"/>
        <w:szCs w:val="16"/>
        <w:lang w:val="en"/>
      </w:rPr>
      <w:fldChar w:fldCharType="end"/>
    </w:r>
    <w:r w:rsidRPr="000B4380">
      <w:rPr>
        <w:rStyle w:val="Sidetal"/>
        <w:sz w:val="16"/>
        <w:szCs w:val="16"/>
        <w:lang w:val="en"/>
      </w:rPr>
      <w:t>/</w:t>
    </w:r>
    <w:r w:rsidR="004D0AE0" w:rsidRPr="000B4380">
      <w:rPr>
        <w:rStyle w:val="Sidetal"/>
        <w:sz w:val="16"/>
        <w:szCs w:val="16"/>
        <w:lang w:val="en"/>
      </w:rPr>
      <w:fldChar w:fldCharType="begin"/>
    </w:r>
    <w:r w:rsidRPr="000B4380">
      <w:rPr>
        <w:rStyle w:val="Sidetal"/>
        <w:sz w:val="16"/>
        <w:szCs w:val="16"/>
        <w:lang w:val="en"/>
      </w:rPr>
      <w:instrText xml:space="preserve"> NUMPAGES</w:instrText>
    </w:r>
    <w:r w:rsidR="004D0AE0" w:rsidRPr="000B4380">
      <w:rPr>
        <w:rStyle w:val="Sidetal"/>
        <w:sz w:val="16"/>
        <w:szCs w:val="16"/>
        <w:lang w:val="en"/>
      </w:rPr>
      <w:fldChar w:fldCharType="separate"/>
    </w:r>
    <w:r w:rsidR="005A051A">
      <w:rPr>
        <w:rStyle w:val="Sidetal"/>
        <w:noProof/>
        <w:sz w:val="16"/>
        <w:szCs w:val="16"/>
        <w:lang w:val="en"/>
      </w:rPr>
      <w:t>13</w:t>
    </w:r>
    <w:r w:rsidR="004D0AE0" w:rsidRPr="000B4380">
      <w:rPr>
        <w:rStyle w:val="Sidetal"/>
        <w:sz w:val="16"/>
        <w:szCs w:val="16"/>
        <w:lang w:val="en"/>
      </w:rPr>
      <w:fldChar w:fldCharType="end"/>
    </w:r>
  </w:p>
  <w:p w14:paraId="67F2793F" w14:textId="77777777" w:rsidR="00A36710" w:rsidRPr="005921E2" w:rsidRDefault="00A3671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0649E" w14:textId="77777777" w:rsidR="00BB77E9" w:rsidRDefault="00BB77E9" w:rsidP="00635244">
      <w:r>
        <w:rPr>
          <w:lang w:val="en"/>
        </w:rPr>
        <w:separator/>
      </w:r>
    </w:p>
  </w:footnote>
  <w:footnote w:type="continuationSeparator" w:id="0">
    <w:p w14:paraId="0E99F2BB" w14:textId="77777777" w:rsidR="00BB77E9" w:rsidRDefault="00BB77E9" w:rsidP="00635244">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B10F" w14:textId="77777777" w:rsidR="00D9122D" w:rsidRPr="005323BA" w:rsidRDefault="00D9122D" w:rsidP="005323BA">
    <w:pPr>
      <w:pStyle w:val="Sidehoved"/>
    </w:pPr>
    <w:r>
      <w:rPr>
        <w:noProof/>
        <w:lang w:val="en"/>
      </w:rPr>
      <w:drawing>
        <wp:anchor distT="0" distB="0" distL="114300" distR="114300" simplePos="0" relativeHeight="251661312" behindDoc="1" locked="0" layoutInCell="1" allowOverlap="1" wp14:anchorId="679B9716" wp14:editId="57001789">
          <wp:simplePos x="0" y="0"/>
          <wp:positionH relativeFrom="page">
            <wp:posOffset>0</wp:posOffset>
          </wp:positionH>
          <wp:positionV relativeFrom="page">
            <wp:posOffset>0</wp:posOffset>
          </wp:positionV>
          <wp:extent cx="7581900" cy="10709910"/>
          <wp:effectExtent l="19050" t="0" r="0" b="0"/>
          <wp:wrapNone/>
          <wp:docPr id="3" name="Billede 21" descr="C:\Users\Christine Bonde\Desktop\Temporary Files\BDK Report Coverpages\D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1" descr="C:\Users\Christine Bonde\Desktop\Midlertidige filer\BDK Rapportforsider\DICS.jpg"/>
                  <pic:cNvPicPr>
                    <a:picLocks noChangeAspect="1" noChangeArrowheads="1"/>
                  </pic:cNvPicPr>
                </pic:nvPicPr>
                <pic:blipFill>
                  <a:blip r:embed="rId1"/>
                  <a:srcRect/>
                  <a:stretch>
                    <a:fillRect/>
                  </a:stretch>
                </pic:blipFill>
                <pic:spPr bwMode="auto">
                  <a:xfrm>
                    <a:off x="0" y="0"/>
                    <a:ext cx="7581900" cy="1070991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CF8B" w14:textId="77777777" w:rsidR="00A36710" w:rsidRDefault="00A36710" w:rsidP="0078319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58B"/>
    <w:multiLevelType w:val="hybridMultilevel"/>
    <w:tmpl w:val="377E4DEC"/>
    <w:lvl w:ilvl="0" w:tplc="04060001">
      <w:start w:val="1"/>
      <w:numFmt w:val="bullet"/>
      <w:lvlText w:val=""/>
      <w:lvlJc w:val="left"/>
      <w:pPr>
        <w:ind w:left="862" w:hanging="360"/>
      </w:pPr>
      <w:rPr>
        <w:rFonts w:ascii="Symbol" w:hAnsi="Symbol" w:hint="default"/>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1" w15:restartNumberingAfterBreak="0">
    <w:nsid w:val="06B45216"/>
    <w:multiLevelType w:val="hybridMultilevel"/>
    <w:tmpl w:val="C3A2CB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8333F6D"/>
    <w:multiLevelType w:val="multilevel"/>
    <w:tmpl w:val="2EC23CBC"/>
    <w:lvl w:ilvl="0">
      <w:start w:val="1"/>
      <w:numFmt w:val="bullet"/>
      <w:pStyle w:val="Bullet2"/>
      <w:lvlText w:val="o"/>
      <w:lvlJc w:val="left"/>
      <w:pPr>
        <w:tabs>
          <w:tab w:val="num" w:pos="425"/>
        </w:tabs>
        <w:ind w:left="425" w:firstLine="284"/>
      </w:pPr>
      <w:rPr>
        <w:rFonts w:ascii="Times New Roman" w:hAnsi="Times New Roman" w:hint="default"/>
        <w:b w:val="0"/>
        <w:i/>
        <w:color w:val="auto"/>
      </w:rPr>
    </w:lvl>
    <w:lvl w:ilvl="1">
      <w:start w:val="1"/>
      <w:numFmt w:val="bullet"/>
      <w:lvlText w:val="o"/>
      <w:lvlJc w:val="left"/>
      <w:pPr>
        <w:tabs>
          <w:tab w:val="num" w:pos="709"/>
        </w:tabs>
        <w:ind w:left="709" w:firstLine="284"/>
      </w:pPr>
      <w:rPr>
        <w:rFonts w:ascii="Times New Roman" w:hAnsi="Times New Roman" w:cs="Times New Roman" w:hint="default"/>
        <w:b w:val="0"/>
        <w:i/>
      </w:rPr>
    </w:lvl>
    <w:lvl w:ilvl="2">
      <w:start w:val="1"/>
      <w:numFmt w:val="bullet"/>
      <w:lvlText w:val=""/>
      <w:lvlJc w:val="left"/>
      <w:pPr>
        <w:tabs>
          <w:tab w:val="num" w:pos="1364"/>
        </w:tabs>
        <w:ind w:left="1364" w:hanging="360"/>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3" w15:restartNumberingAfterBreak="0">
    <w:nsid w:val="0A3F408B"/>
    <w:multiLevelType w:val="hybridMultilevel"/>
    <w:tmpl w:val="9A60E9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AA80B8C"/>
    <w:multiLevelType w:val="hybridMultilevel"/>
    <w:tmpl w:val="32D8FD8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EA20395"/>
    <w:multiLevelType w:val="hybridMultilevel"/>
    <w:tmpl w:val="194266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1B16876"/>
    <w:multiLevelType w:val="hybridMultilevel"/>
    <w:tmpl w:val="E34423C8"/>
    <w:lvl w:ilvl="0" w:tplc="040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23D642C"/>
    <w:multiLevelType w:val="hybridMultilevel"/>
    <w:tmpl w:val="4D88B624"/>
    <w:lvl w:ilvl="0" w:tplc="04060001">
      <w:start w:val="1"/>
      <w:numFmt w:val="bullet"/>
      <w:lvlText w:val=""/>
      <w:lvlJc w:val="left"/>
      <w:pPr>
        <w:ind w:left="862" w:hanging="360"/>
      </w:pPr>
      <w:rPr>
        <w:rFonts w:ascii="Symbol" w:hAnsi="Symbol" w:hint="default"/>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8" w15:restartNumberingAfterBreak="0">
    <w:nsid w:val="18DE4196"/>
    <w:multiLevelType w:val="hybridMultilevel"/>
    <w:tmpl w:val="E9A042A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1821E8E"/>
    <w:multiLevelType w:val="hybridMultilevel"/>
    <w:tmpl w:val="870A0C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F371006"/>
    <w:multiLevelType w:val="hybridMultilevel"/>
    <w:tmpl w:val="DC9E248E"/>
    <w:lvl w:ilvl="0" w:tplc="04060001">
      <w:start w:val="1"/>
      <w:numFmt w:val="bullet"/>
      <w:lvlText w:val=""/>
      <w:lvlJc w:val="left"/>
      <w:pPr>
        <w:ind w:left="862" w:hanging="360"/>
      </w:pPr>
      <w:rPr>
        <w:rFonts w:ascii="Symbol" w:hAnsi="Symbol" w:hint="default"/>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11" w15:restartNumberingAfterBreak="0">
    <w:nsid w:val="338235D8"/>
    <w:multiLevelType w:val="hybridMultilevel"/>
    <w:tmpl w:val="2CE4A076"/>
    <w:lvl w:ilvl="0" w:tplc="777418F8">
      <w:start w:val="1"/>
      <w:numFmt w:val="upperRoman"/>
      <w:lvlText w:val="%1"/>
      <w:lvlJc w:val="left"/>
      <w:pPr>
        <w:tabs>
          <w:tab w:val="num" w:pos="720"/>
        </w:tabs>
        <w:ind w:left="360" w:hanging="360"/>
      </w:pPr>
      <w:rPr>
        <w:rFonts w:ascii="Times New Roman" w:hAnsi="Times New Roman" w:cs="Times New Roman" w:hint="default"/>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77E1904"/>
    <w:multiLevelType w:val="hybridMultilevel"/>
    <w:tmpl w:val="B32C0D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9B1046B"/>
    <w:multiLevelType w:val="hybridMultilevel"/>
    <w:tmpl w:val="3C3426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2C53B67"/>
    <w:multiLevelType w:val="hybridMultilevel"/>
    <w:tmpl w:val="87AAF65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5" w15:restartNumberingAfterBreak="0">
    <w:nsid w:val="42EE64A0"/>
    <w:multiLevelType w:val="hybridMultilevel"/>
    <w:tmpl w:val="EB547946"/>
    <w:lvl w:ilvl="0" w:tplc="04060001">
      <w:start w:val="1"/>
      <w:numFmt w:val="bullet"/>
      <w:lvlText w:val=""/>
      <w:lvlJc w:val="left"/>
      <w:pPr>
        <w:ind w:left="720" w:hanging="360"/>
      </w:pPr>
      <w:rPr>
        <w:rFonts w:ascii="Symbol" w:hAnsi="Symbol" w:hint="default"/>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90212C3"/>
    <w:multiLevelType w:val="hybridMultilevel"/>
    <w:tmpl w:val="FC82C9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98E0CCC"/>
    <w:multiLevelType w:val="hybridMultilevel"/>
    <w:tmpl w:val="85C0BD2C"/>
    <w:lvl w:ilvl="0" w:tplc="0406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E3C258D"/>
    <w:multiLevelType w:val="hybridMultilevel"/>
    <w:tmpl w:val="7722F3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4337DB4"/>
    <w:multiLevelType w:val="hybridMultilevel"/>
    <w:tmpl w:val="5D5CEA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BC029BC"/>
    <w:multiLevelType w:val="multilevel"/>
    <w:tmpl w:val="92E01C86"/>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2845"/>
        </w:tabs>
        <w:ind w:left="2845" w:hanging="576"/>
      </w:pPr>
      <w:rPr>
        <w:rFonts w:ascii="Times New Roman" w:hAnsi="Times New Roman" w:cs="Times New Roman" w:hint="default"/>
      </w:r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5BDD070D"/>
    <w:multiLevelType w:val="multilevel"/>
    <w:tmpl w:val="92B49654"/>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425"/>
        </w:tabs>
        <w:ind w:left="425" w:firstLine="284"/>
      </w:pPr>
      <w:rPr>
        <w:rFonts w:ascii="Times New Roman" w:hAnsi="Times New Roman" w:cs="Times New Roman" w:hint="default"/>
        <w:b w:val="0"/>
        <w:i/>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61670547"/>
    <w:multiLevelType w:val="hybridMultilevel"/>
    <w:tmpl w:val="2C66CA0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4FE219A"/>
    <w:multiLevelType w:val="hybridMultilevel"/>
    <w:tmpl w:val="0A62B3BE"/>
    <w:lvl w:ilvl="0" w:tplc="35D46696">
      <w:start w:val="1"/>
      <w:numFmt w:val="bullet"/>
      <w:lvlText w:val=""/>
      <w:lvlJc w:val="left"/>
      <w:pPr>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86B274D"/>
    <w:multiLevelType w:val="hybridMultilevel"/>
    <w:tmpl w:val="E10056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DE10DD6"/>
    <w:multiLevelType w:val="hybridMultilevel"/>
    <w:tmpl w:val="344A8B88"/>
    <w:lvl w:ilvl="0" w:tplc="779E7626">
      <w:start w:val="1"/>
      <w:numFmt w:val="decimal"/>
      <w:lvlText w:val="%1."/>
      <w:lvlJc w:val="left"/>
      <w:pPr>
        <w:tabs>
          <w:tab w:val="num" w:pos="720"/>
        </w:tabs>
        <w:ind w:left="720" w:hanging="720"/>
      </w:pPr>
      <w:rPr>
        <w:rFonts w:ascii="Times New Roman" w:hAnsi="Times New Roman" w:cs="Times New Roman" w:hint="default"/>
        <w:sz w:val="22"/>
        <w:szCs w:val="22"/>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6EC956ED"/>
    <w:multiLevelType w:val="hybridMultilevel"/>
    <w:tmpl w:val="047C5426"/>
    <w:lvl w:ilvl="0" w:tplc="9ECC5F86">
      <w:start w:val="1"/>
      <w:numFmt w:val="bullet"/>
      <w:pStyle w:val="Listeafsni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7622ABD"/>
    <w:multiLevelType w:val="hybridMultilevel"/>
    <w:tmpl w:val="A508991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C0C3C0E"/>
    <w:multiLevelType w:val="hybridMultilevel"/>
    <w:tmpl w:val="0FFA3048"/>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9" w15:restartNumberingAfterBreak="0">
    <w:nsid w:val="7CF2293D"/>
    <w:multiLevelType w:val="hybridMultilevel"/>
    <w:tmpl w:val="77D22E62"/>
    <w:lvl w:ilvl="0" w:tplc="9ECC5F86">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0" w15:restartNumberingAfterBreak="0">
    <w:nsid w:val="7F8905A1"/>
    <w:multiLevelType w:val="hybridMultilevel"/>
    <w:tmpl w:val="64DEED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41210463">
    <w:abstractNumId w:val="21"/>
  </w:num>
  <w:num w:numId="2" w16cid:durableId="2075932465">
    <w:abstractNumId w:val="2"/>
  </w:num>
  <w:num w:numId="3" w16cid:durableId="142161596">
    <w:abstractNumId w:val="26"/>
  </w:num>
  <w:num w:numId="4" w16cid:durableId="535703332">
    <w:abstractNumId w:val="20"/>
  </w:num>
  <w:num w:numId="5" w16cid:durableId="1974867012">
    <w:abstractNumId w:val="15"/>
  </w:num>
  <w:num w:numId="6" w16cid:durableId="193733002">
    <w:abstractNumId w:val="25"/>
  </w:num>
  <w:num w:numId="7" w16cid:durableId="104020404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1191901">
    <w:abstractNumId w:val="0"/>
  </w:num>
  <w:num w:numId="9" w16cid:durableId="2008358175">
    <w:abstractNumId w:val="19"/>
  </w:num>
  <w:num w:numId="10" w16cid:durableId="1594976703">
    <w:abstractNumId w:val="9"/>
  </w:num>
  <w:num w:numId="11" w16cid:durableId="1274554592">
    <w:abstractNumId w:val="28"/>
  </w:num>
  <w:num w:numId="12" w16cid:durableId="439421294">
    <w:abstractNumId w:val="22"/>
  </w:num>
  <w:num w:numId="13" w16cid:durableId="1956325078">
    <w:abstractNumId w:val="16"/>
  </w:num>
  <w:num w:numId="14" w16cid:durableId="697312063">
    <w:abstractNumId w:val="8"/>
  </w:num>
  <w:num w:numId="15" w16cid:durableId="1431857728">
    <w:abstractNumId w:val="4"/>
  </w:num>
  <w:num w:numId="16" w16cid:durableId="868221626">
    <w:abstractNumId w:val="13"/>
  </w:num>
  <w:num w:numId="17" w16cid:durableId="829365612">
    <w:abstractNumId w:val="11"/>
  </w:num>
  <w:num w:numId="18" w16cid:durableId="2003898131">
    <w:abstractNumId w:val="14"/>
  </w:num>
  <w:num w:numId="19" w16cid:durableId="1841845550">
    <w:abstractNumId w:val="24"/>
  </w:num>
  <w:num w:numId="20" w16cid:durableId="464781778">
    <w:abstractNumId w:val="12"/>
  </w:num>
  <w:num w:numId="21" w16cid:durableId="1700281214">
    <w:abstractNumId w:val="20"/>
  </w:num>
  <w:num w:numId="22" w16cid:durableId="200941043">
    <w:abstractNumId w:val="10"/>
  </w:num>
  <w:num w:numId="23" w16cid:durableId="2145346521">
    <w:abstractNumId w:val="3"/>
  </w:num>
  <w:num w:numId="24" w16cid:durableId="981347964">
    <w:abstractNumId w:val="1"/>
  </w:num>
  <w:num w:numId="25" w16cid:durableId="386883172">
    <w:abstractNumId w:val="20"/>
  </w:num>
  <w:num w:numId="26" w16cid:durableId="101580842">
    <w:abstractNumId w:val="7"/>
  </w:num>
  <w:num w:numId="27" w16cid:durableId="1211109737">
    <w:abstractNumId w:val="18"/>
  </w:num>
  <w:num w:numId="28" w16cid:durableId="1959948736">
    <w:abstractNumId w:val="20"/>
  </w:num>
  <w:num w:numId="29" w16cid:durableId="641545181">
    <w:abstractNumId w:val="20"/>
  </w:num>
  <w:num w:numId="30" w16cid:durableId="1150172854">
    <w:abstractNumId w:val="20"/>
  </w:num>
  <w:num w:numId="31" w16cid:durableId="2143646969">
    <w:abstractNumId w:val="20"/>
  </w:num>
  <w:num w:numId="32" w16cid:durableId="1328167984">
    <w:abstractNumId w:val="20"/>
  </w:num>
  <w:num w:numId="33" w16cid:durableId="659819261">
    <w:abstractNumId w:val="20"/>
  </w:num>
  <w:num w:numId="34" w16cid:durableId="1369067370">
    <w:abstractNumId w:val="20"/>
  </w:num>
  <w:num w:numId="35" w16cid:durableId="1771779063">
    <w:abstractNumId w:val="20"/>
  </w:num>
  <w:num w:numId="36" w16cid:durableId="890192787">
    <w:abstractNumId w:val="20"/>
  </w:num>
  <w:num w:numId="37" w16cid:durableId="752897325">
    <w:abstractNumId w:val="20"/>
  </w:num>
  <w:num w:numId="38" w16cid:durableId="93601853">
    <w:abstractNumId w:val="30"/>
  </w:num>
  <w:num w:numId="39" w16cid:durableId="796678972">
    <w:abstractNumId w:val="27"/>
  </w:num>
  <w:num w:numId="40" w16cid:durableId="2061634567">
    <w:abstractNumId w:val="5"/>
  </w:num>
  <w:num w:numId="41" w16cid:durableId="226690260">
    <w:abstractNumId w:val="23"/>
  </w:num>
  <w:num w:numId="42" w16cid:durableId="1771579354">
    <w:abstractNumId w:val="17"/>
  </w:num>
  <w:num w:numId="43" w16cid:durableId="1523978771">
    <w:abstractNumId w:val="26"/>
  </w:num>
  <w:num w:numId="44" w16cid:durableId="180566242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1304"/>
  <w:autoHyphenation/>
  <w:hyphenationZone w:val="425"/>
  <w:drawingGridHorizontalSpacing w:val="9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ider" w:val="1"/>
  </w:docVars>
  <w:rsids>
    <w:rsidRoot w:val="00915BF0"/>
    <w:rsid w:val="00000C0C"/>
    <w:rsid w:val="000013BF"/>
    <w:rsid w:val="00004CB5"/>
    <w:rsid w:val="00007E19"/>
    <w:rsid w:val="00011727"/>
    <w:rsid w:val="000159FC"/>
    <w:rsid w:val="00020418"/>
    <w:rsid w:val="000218D9"/>
    <w:rsid w:val="00021E2F"/>
    <w:rsid w:val="00024ACE"/>
    <w:rsid w:val="00027712"/>
    <w:rsid w:val="000318FF"/>
    <w:rsid w:val="00034BD7"/>
    <w:rsid w:val="0003500B"/>
    <w:rsid w:val="000406DA"/>
    <w:rsid w:val="00040E08"/>
    <w:rsid w:val="000437BB"/>
    <w:rsid w:val="00044BF8"/>
    <w:rsid w:val="000463C4"/>
    <w:rsid w:val="00047E0E"/>
    <w:rsid w:val="000503BD"/>
    <w:rsid w:val="00051E66"/>
    <w:rsid w:val="000569B6"/>
    <w:rsid w:val="00057218"/>
    <w:rsid w:val="0006100E"/>
    <w:rsid w:val="000659E7"/>
    <w:rsid w:val="000707C6"/>
    <w:rsid w:val="000714C1"/>
    <w:rsid w:val="00072C98"/>
    <w:rsid w:val="000754C1"/>
    <w:rsid w:val="00077C12"/>
    <w:rsid w:val="00082889"/>
    <w:rsid w:val="0008365D"/>
    <w:rsid w:val="00084DBD"/>
    <w:rsid w:val="00084F47"/>
    <w:rsid w:val="00087B38"/>
    <w:rsid w:val="0009029C"/>
    <w:rsid w:val="00090674"/>
    <w:rsid w:val="00092876"/>
    <w:rsid w:val="00092FA5"/>
    <w:rsid w:val="0009496B"/>
    <w:rsid w:val="00095189"/>
    <w:rsid w:val="000978AB"/>
    <w:rsid w:val="000A2B13"/>
    <w:rsid w:val="000A3F60"/>
    <w:rsid w:val="000A4019"/>
    <w:rsid w:val="000A534B"/>
    <w:rsid w:val="000A5851"/>
    <w:rsid w:val="000B0764"/>
    <w:rsid w:val="000B1BD3"/>
    <w:rsid w:val="000B2DEA"/>
    <w:rsid w:val="000B3C97"/>
    <w:rsid w:val="000B4380"/>
    <w:rsid w:val="000B447E"/>
    <w:rsid w:val="000C265C"/>
    <w:rsid w:val="000C3683"/>
    <w:rsid w:val="000C36AD"/>
    <w:rsid w:val="000C42E0"/>
    <w:rsid w:val="000C786D"/>
    <w:rsid w:val="000D29FF"/>
    <w:rsid w:val="000D46A9"/>
    <w:rsid w:val="000D6E7D"/>
    <w:rsid w:val="000E31F6"/>
    <w:rsid w:val="000E55B2"/>
    <w:rsid w:val="000F0D72"/>
    <w:rsid w:val="000F1239"/>
    <w:rsid w:val="000F142C"/>
    <w:rsid w:val="000F42F9"/>
    <w:rsid w:val="000F784E"/>
    <w:rsid w:val="0010195C"/>
    <w:rsid w:val="0010377F"/>
    <w:rsid w:val="001045EC"/>
    <w:rsid w:val="001108A2"/>
    <w:rsid w:val="00113376"/>
    <w:rsid w:val="001135A6"/>
    <w:rsid w:val="00115341"/>
    <w:rsid w:val="001164CB"/>
    <w:rsid w:val="001179BE"/>
    <w:rsid w:val="001208F0"/>
    <w:rsid w:val="0012395C"/>
    <w:rsid w:val="00125129"/>
    <w:rsid w:val="001252B2"/>
    <w:rsid w:val="001257EF"/>
    <w:rsid w:val="0012729F"/>
    <w:rsid w:val="001345A3"/>
    <w:rsid w:val="0013484E"/>
    <w:rsid w:val="0013779B"/>
    <w:rsid w:val="001421A5"/>
    <w:rsid w:val="00142548"/>
    <w:rsid w:val="0014350B"/>
    <w:rsid w:val="00144DA1"/>
    <w:rsid w:val="00146F62"/>
    <w:rsid w:val="00147037"/>
    <w:rsid w:val="00153E44"/>
    <w:rsid w:val="0015430C"/>
    <w:rsid w:val="00155356"/>
    <w:rsid w:val="00164E4C"/>
    <w:rsid w:val="00170592"/>
    <w:rsid w:val="00170D6D"/>
    <w:rsid w:val="00172D2F"/>
    <w:rsid w:val="00175716"/>
    <w:rsid w:val="00176DF2"/>
    <w:rsid w:val="001771E7"/>
    <w:rsid w:val="00184873"/>
    <w:rsid w:val="00185984"/>
    <w:rsid w:val="00187C85"/>
    <w:rsid w:val="00194072"/>
    <w:rsid w:val="0019535D"/>
    <w:rsid w:val="00196C0D"/>
    <w:rsid w:val="001A13BD"/>
    <w:rsid w:val="001A3B6F"/>
    <w:rsid w:val="001A4E3B"/>
    <w:rsid w:val="001A536F"/>
    <w:rsid w:val="001B1837"/>
    <w:rsid w:val="001B52D2"/>
    <w:rsid w:val="001B66CD"/>
    <w:rsid w:val="001B7DCD"/>
    <w:rsid w:val="001C21B8"/>
    <w:rsid w:val="001C312F"/>
    <w:rsid w:val="001C52B7"/>
    <w:rsid w:val="001D0F40"/>
    <w:rsid w:val="001D138C"/>
    <w:rsid w:val="001D18D5"/>
    <w:rsid w:val="001D28DA"/>
    <w:rsid w:val="001D57D5"/>
    <w:rsid w:val="001D719D"/>
    <w:rsid w:val="001D7C68"/>
    <w:rsid w:val="001E2B6B"/>
    <w:rsid w:val="001E392E"/>
    <w:rsid w:val="001E4BCB"/>
    <w:rsid w:val="001E5508"/>
    <w:rsid w:val="001E5CBA"/>
    <w:rsid w:val="001F0B5E"/>
    <w:rsid w:val="001F3626"/>
    <w:rsid w:val="001F4E4B"/>
    <w:rsid w:val="00201E75"/>
    <w:rsid w:val="00204E28"/>
    <w:rsid w:val="00206121"/>
    <w:rsid w:val="00206EA6"/>
    <w:rsid w:val="00207393"/>
    <w:rsid w:val="002108E4"/>
    <w:rsid w:val="00211904"/>
    <w:rsid w:val="00211B90"/>
    <w:rsid w:val="00212662"/>
    <w:rsid w:val="00213DBB"/>
    <w:rsid w:val="002155BB"/>
    <w:rsid w:val="00222A69"/>
    <w:rsid w:val="00225B51"/>
    <w:rsid w:val="002307F6"/>
    <w:rsid w:val="002312AE"/>
    <w:rsid w:val="00234442"/>
    <w:rsid w:val="00234502"/>
    <w:rsid w:val="002363DF"/>
    <w:rsid w:val="002368A7"/>
    <w:rsid w:val="00236F08"/>
    <w:rsid w:val="00240D85"/>
    <w:rsid w:val="0024127D"/>
    <w:rsid w:val="0024328C"/>
    <w:rsid w:val="00245331"/>
    <w:rsid w:val="002457FA"/>
    <w:rsid w:val="00245A7F"/>
    <w:rsid w:val="002522D2"/>
    <w:rsid w:val="00255EE1"/>
    <w:rsid w:val="00261B44"/>
    <w:rsid w:val="00264BC9"/>
    <w:rsid w:val="00265704"/>
    <w:rsid w:val="00267459"/>
    <w:rsid w:val="0027241B"/>
    <w:rsid w:val="00277A1C"/>
    <w:rsid w:val="00281090"/>
    <w:rsid w:val="002824BD"/>
    <w:rsid w:val="00282CF9"/>
    <w:rsid w:val="00291213"/>
    <w:rsid w:val="002915E1"/>
    <w:rsid w:val="0029251B"/>
    <w:rsid w:val="002A1EAD"/>
    <w:rsid w:val="002A2383"/>
    <w:rsid w:val="002A41C6"/>
    <w:rsid w:val="002A5C59"/>
    <w:rsid w:val="002A7F89"/>
    <w:rsid w:val="002A7FCD"/>
    <w:rsid w:val="002B0C88"/>
    <w:rsid w:val="002B478E"/>
    <w:rsid w:val="002B5F44"/>
    <w:rsid w:val="002B73CD"/>
    <w:rsid w:val="002B7CF6"/>
    <w:rsid w:val="002C0129"/>
    <w:rsid w:val="002C04FC"/>
    <w:rsid w:val="002C3E8D"/>
    <w:rsid w:val="002C3F0D"/>
    <w:rsid w:val="002C5EE5"/>
    <w:rsid w:val="002C7988"/>
    <w:rsid w:val="002D00A5"/>
    <w:rsid w:val="002D571A"/>
    <w:rsid w:val="002D7E43"/>
    <w:rsid w:val="002E5997"/>
    <w:rsid w:val="002E75A0"/>
    <w:rsid w:val="002F0114"/>
    <w:rsid w:val="002F3F8B"/>
    <w:rsid w:val="002F47DE"/>
    <w:rsid w:val="002F63F9"/>
    <w:rsid w:val="002F7C38"/>
    <w:rsid w:val="00305973"/>
    <w:rsid w:val="00305B8F"/>
    <w:rsid w:val="003068FD"/>
    <w:rsid w:val="00307B35"/>
    <w:rsid w:val="00310CB3"/>
    <w:rsid w:val="00311B12"/>
    <w:rsid w:val="003127AC"/>
    <w:rsid w:val="00313213"/>
    <w:rsid w:val="00314020"/>
    <w:rsid w:val="0031569F"/>
    <w:rsid w:val="003219A2"/>
    <w:rsid w:val="00324CB0"/>
    <w:rsid w:val="00325E29"/>
    <w:rsid w:val="00331D61"/>
    <w:rsid w:val="003328D3"/>
    <w:rsid w:val="003330B5"/>
    <w:rsid w:val="00334275"/>
    <w:rsid w:val="00335DED"/>
    <w:rsid w:val="003418FA"/>
    <w:rsid w:val="00345CE7"/>
    <w:rsid w:val="00352261"/>
    <w:rsid w:val="003523EB"/>
    <w:rsid w:val="0035642F"/>
    <w:rsid w:val="00356AD2"/>
    <w:rsid w:val="00360798"/>
    <w:rsid w:val="00366C25"/>
    <w:rsid w:val="00371180"/>
    <w:rsid w:val="00372855"/>
    <w:rsid w:val="00373C86"/>
    <w:rsid w:val="00374F79"/>
    <w:rsid w:val="00376274"/>
    <w:rsid w:val="00377FB6"/>
    <w:rsid w:val="003828D0"/>
    <w:rsid w:val="003834A5"/>
    <w:rsid w:val="00384435"/>
    <w:rsid w:val="00386328"/>
    <w:rsid w:val="00390FFD"/>
    <w:rsid w:val="003922B3"/>
    <w:rsid w:val="00392F61"/>
    <w:rsid w:val="0039558A"/>
    <w:rsid w:val="003957FE"/>
    <w:rsid w:val="00397CF3"/>
    <w:rsid w:val="003A1FAC"/>
    <w:rsid w:val="003A2627"/>
    <w:rsid w:val="003A4E9B"/>
    <w:rsid w:val="003A7A98"/>
    <w:rsid w:val="003B0585"/>
    <w:rsid w:val="003B085C"/>
    <w:rsid w:val="003C1337"/>
    <w:rsid w:val="003C159E"/>
    <w:rsid w:val="003C1A49"/>
    <w:rsid w:val="003C29FE"/>
    <w:rsid w:val="003C3886"/>
    <w:rsid w:val="003C3F15"/>
    <w:rsid w:val="003C512A"/>
    <w:rsid w:val="003C71F9"/>
    <w:rsid w:val="003C7BD3"/>
    <w:rsid w:val="003C7F82"/>
    <w:rsid w:val="003D0AEE"/>
    <w:rsid w:val="003D3DA1"/>
    <w:rsid w:val="003D4740"/>
    <w:rsid w:val="003D5392"/>
    <w:rsid w:val="003D5B31"/>
    <w:rsid w:val="003E3D2A"/>
    <w:rsid w:val="003F04D9"/>
    <w:rsid w:val="003F19FB"/>
    <w:rsid w:val="003F4211"/>
    <w:rsid w:val="003F5FC6"/>
    <w:rsid w:val="004009EA"/>
    <w:rsid w:val="00402709"/>
    <w:rsid w:val="004030F4"/>
    <w:rsid w:val="00403C9D"/>
    <w:rsid w:val="00403E5E"/>
    <w:rsid w:val="004047A6"/>
    <w:rsid w:val="00404B03"/>
    <w:rsid w:val="00411521"/>
    <w:rsid w:val="004125A5"/>
    <w:rsid w:val="004156F4"/>
    <w:rsid w:val="00420866"/>
    <w:rsid w:val="0042137D"/>
    <w:rsid w:val="00435486"/>
    <w:rsid w:val="0043554F"/>
    <w:rsid w:val="00436B13"/>
    <w:rsid w:val="0044624E"/>
    <w:rsid w:val="0044696F"/>
    <w:rsid w:val="00447FA8"/>
    <w:rsid w:val="0045456A"/>
    <w:rsid w:val="00457FC2"/>
    <w:rsid w:val="00460A45"/>
    <w:rsid w:val="00461F7B"/>
    <w:rsid w:val="00462B54"/>
    <w:rsid w:val="00462BEA"/>
    <w:rsid w:val="0046569C"/>
    <w:rsid w:val="004672C4"/>
    <w:rsid w:val="00467310"/>
    <w:rsid w:val="00471FAC"/>
    <w:rsid w:val="00475F92"/>
    <w:rsid w:val="00481EF5"/>
    <w:rsid w:val="00483478"/>
    <w:rsid w:val="004847EB"/>
    <w:rsid w:val="00485058"/>
    <w:rsid w:val="00493CB8"/>
    <w:rsid w:val="00493DD7"/>
    <w:rsid w:val="004949DE"/>
    <w:rsid w:val="00496C0E"/>
    <w:rsid w:val="004A1199"/>
    <w:rsid w:val="004A5214"/>
    <w:rsid w:val="004A5D74"/>
    <w:rsid w:val="004A684A"/>
    <w:rsid w:val="004A7665"/>
    <w:rsid w:val="004B0527"/>
    <w:rsid w:val="004B1C4D"/>
    <w:rsid w:val="004B248B"/>
    <w:rsid w:val="004B33B3"/>
    <w:rsid w:val="004B56E5"/>
    <w:rsid w:val="004B787E"/>
    <w:rsid w:val="004C09E7"/>
    <w:rsid w:val="004C4A13"/>
    <w:rsid w:val="004C6EFB"/>
    <w:rsid w:val="004C785D"/>
    <w:rsid w:val="004D04D2"/>
    <w:rsid w:val="004D0AE0"/>
    <w:rsid w:val="004D2FCD"/>
    <w:rsid w:val="004D3E8A"/>
    <w:rsid w:val="004D453E"/>
    <w:rsid w:val="004D5FAC"/>
    <w:rsid w:val="004E3BC6"/>
    <w:rsid w:val="004E4110"/>
    <w:rsid w:val="004E4ADB"/>
    <w:rsid w:val="004E6101"/>
    <w:rsid w:val="004F4B92"/>
    <w:rsid w:val="004F4E7B"/>
    <w:rsid w:val="00501982"/>
    <w:rsid w:val="00502D04"/>
    <w:rsid w:val="00503565"/>
    <w:rsid w:val="00503C59"/>
    <w:rsid w:val="005045CD"/>
    <w:rsid w:val="005072F9"/>
    <w:rsid w:val="00507318"/>
    <w:rsid w:val="005109EC"/>
    <w:rsid w:val="00511985"/>
    <w:rsid w:val="00514B1E"/>
    <w:rsid w:val="0051655F"/>
    <w:rsid w:val="00516F8E"/>
    <w:rsid w:val="00517D96"/>
    <w:rsid w:val="005231F4"/>
    <w:rsid w:val="00525CC3"/>
    <w:rsid w:val="0052728B"/>
    <w:rsid w:val="005301EB"/>
    <w:rsid w:val="00530C74"/>
    <w:rsid w:val="005323BA"/>
    <w:rsid w:val="005328F4"/>
    <w:rsid w:val="005342AB"/>
    <w:rsid w:val="00536486"/>
    <w:rsid w:val="00543058"/>
    <w:rsid w:val="00543664"/>
    <w:rsid w:val="00544AFB"/>
    <w:rsid w:val="00546D32"/>
    <w:rsid w:val="00547B89"/>
    <w:rsid w:val="005510D9"/>
    <w:rsid w:val="00551B54"/>
    <w:rsid w:val="00553925"/>
    <w:rsid w:val="0055398D"/>
    <w:rsid w:val="00556030"/>
    <w:rsid w:val="005569E9"/>
    <w:rsid w:val="00560105"/>
    <w:rsid w:val="00560D8C"/>
    <w:rsid w:val="00562951"/>
    <w:rsid w:val="00565AE1"/>
    <w:rsid w:val="005724B8"/>
    <w:rsid w:val="00572FD6"/>
    <w:rsid w:val="005741D6"/>
    <w:rsid w:val="005771BF"/>
    <w:rsid w:val="00577E29"/>
    <w:rsid w:val="005811A2"/>
    <w:rsid w:val="00583C58"/>
    <w:rsid w:val="00585A50"/>
    <w:rsid w:val="00587AF8"/>
    <w:rsid w:val="00590EF6"/>
    <w:rsid w:val="005913FC"/>
    <w:rsid w:val="005921E2"/>
    <w:rsid w:val="00595972"/>
    <w:rsid w:val="005A051A"/>
    <w:rsid w:val="005B0997"/>
    <w:rsid w:val="005B388E"/>
    <w:rsid w:val="005C03B5"/>
    <w:rsid w:val="005C469F"/>
    <w:rsid w:val="005C47BD"/>
    <w:rsid w:val="005C568D"/>
    <w:rsid w:val="005C611A"/>
    <w:rsid w:val="005C6817"/>
    <w:rsid w:val="005D1E79"/>
    <w:rsid w:val="005D281E"/>
    <w:rsid w:val="005D31B6"/>
    <w:rsid w:val="005D34E5"/>
    <w:rsid w:val="005E115B"/>
    <w:rsid w:val="005E2E76"/>
    <w:rsid w:val="005E3679"/>
    <w:rsid w:val="005E4613"/>
    <w:rsid w:val="005E4BAC"/>
    <w:rsid w:val="005E5A62"/>
    <w:rsid w:val="005E6364"/>
    <w:rsid w:val="005E6B62"/>
    <w:rsid w:val="005F2180"/>
    <w:rsid w:val="005F2472"/>
    <w:rsid w:val="005F402E"/>
    <w:rsid w:val="005F5D0E"/>
    <w:rsid w:val="005F6654"/>
    <w:rsid w:val="00603237"/>
    <w:rsid w:val="006060BE"/>
    <w:rsid w:val="0060637E"/>
    <w:rsid w:val="00606693"/>
    <w:rsid w:val="0061518C"/>
    <w:rsid w:val="00616F92"/>
    <w:rsid w:val="00620206"/>
    <w:rsid w:val="006220F9"/>
    <w:rsid w:val="00625DD0"/>
    <w:rsid w:val="0062678B"/>
    <w:rsid w:val="006317C0"/>
    <w:rsid w:val="00632FE8"/>
    <w:rsid w:val="00633D04"/>
    <w:rsid w:val="00634390"/>
    <w:rsid w:val="00635244"/>
    <w:rsid w:val="00635245"/>
    <w:rsid w:val="00636196"/>
    <w:rsid w:val="0063636F"/>
    <w:rsid w:val="00641322"/>
    <w:rsid w:val="00642A41"/>
    <w:rsid w:val="00645D80"/>
    <w:rsid w:val="00647092"/>
    <w:rsid w:val="00651CB7"/>
    <w:rsid w:val="00652D60"/>
    <w:rsid w:val="006573D2"/>
    <w:rsid w:val="006575FB"/>
    <w:rsid w:val="00670841"/>
    <w:rsid w:val="00671954"/>
    <w:rsid w:val="00672CBE"/>
    <w:rsid w:val="00676115"/>
    <w:rsid w:val="00676686"/>
    <w:rsid w:val="00676A1B"/>
    <w:rsid w:val="006806B0"/>
    <w:rsid w:val="00680981"/>
    <w:rsid w:val="0068172C"/>
    <w:rsid w:val="00681970"/>
    <w:rsid w:val="00684989"/>
    <w:rsid w:val="00685BAA"/>
    <w:rsid w:val="00685FA2"/>
    <w:rsid w:val="00687D83"/>
    <w:rsid w:val="006A4F8E"/>
    <w:rsid w:val="006A60B5"/>
    <w:rsid w:val="006A61DA"/>
    <w:rsid w:val="006A6A95"/>
    <w:rsid w:val="006B0EBB"/>
    <w:rsid w:val="006B3223"/>
    <w:rsid w:val="006B3376"/>
    <w:rsid w:val="006B4635"/>
    <w:rsid w:val="006B50CC"/>
    <w:rsid w:val="006B75E1"/>
    <w:rsid w:val="006B7D4D"/>
    <w:rsid w:val="006C0125"/>
    <w:rsid w:val="006C0948"/>
    <w:rsid w:val="006C0C7A"/>
    <w:rsid w:val="006D17D2"/>
    <w:rsid w:val="006D32D8"/>
    <w:rsid w:val="006D566F"/>
    <w:rsid w:val="006D5ADD"/>
    <w:rsid w:val="006D6E88"/>
    <w:rsid w:val="006D79F6"/>
    <w:rsid w:val="006E0DF5"/>
    <w:rsid w:val="006E175F"/>
    <w:rsid w:val="006E3DE5"/>
    <w:rsid w:val="006E4043"/>
    <w:rsid w:val="006E759C"/>
    <w:rsid w:val="006F0C69"/>
    <w:rsid w:val="006F1B82"/>
    <w:rsid w:val="006F6244"/>
    <w:rsid w:val="006F7451"/>
    <w:rsid w:val="007036AE"/>
    <w:rsid w:val="0070533B"/>
    <w:rsid w:val="00705B53"/>
    <w:rsid w:val="007074BA"/>
    <w:rsid w:val="00716C9E"/>
    <w:rsid w:val="00721343"/>
    <w:rsid w:val="0072271E"/>
    <w:rsid w:val="0072663C"/>
    <w:rsid w:val="00732448"/>
    <w:rsid w:val="0073413C"/>
    <w:rsid w:val="007440B4"/>
    <w:rsid w:val="00747E15"/>
    <w:rsid w:val="0075279A"/>
    <w:rsid w:val="007537FF"/>
    <w:rsid w:val="00755B22"/>
    <w:rsid w:val="00767BB1"/>
    <w:rsid w:val="00771E44"/>
    <w:rsid w:val="00777449"/>
    <w:rsid w:val="0077775D"/>
    <w:rsid w:val="0078126B"/>
    <w:rsid w:val="0078319C"/>
    <w:rsid w:val="0078357B"/>
    <w:rsid w:val="00784678"/>
    <w:rsid w:val="00795968"/>
    <w:rsid w:val="00797218"/>
    <w:rsid w:val="007A04A0"/>
    <w:rsid w:val="007A1833"/>
    <w:rsid w:val="007A6666"/>
    <w:rsid w:val="007B2518"/>
    <w:rsid w:val="007B3DE5"/>
    <w:rsid w:val="007B45D5"/>
    <w:rsid w:val="007C2DA1"/>
    <w:rsid w:val="007C575B"/>
    <w:rsid w:val="007C7185"/>
    <w:rsid w:val="007D1392"/>
    <w:rsid w:val="007D4083"/>
    <w:rsid w:val="007D5DA0"/>
    <w:rsid w:val="007D6358"/>
    <w:rsid w:val="007E26F4"/>
    <w:rsid w:val="007E3956"/>
    <w:rsid w:val="007F0080"/>
    <w:rsid w:val="007F224D"/>
    <w:rsid w:val="00800C70"/>
    <w:rsid w:val="00800FB2"/>
    <w:rsid w:val="00802905"/>
    <w:rsid w:val="00803604"/>
    <w:rsid w:val="008130C7"/>
    <w:rsid w:val="0081503A"/>
    <w:rsid w:val="00816365"/>
    <w:rsid w:val="00817992"/>
    <w:rsid w:val="008206FE"/>
    <w:rsid w:val="00821506"/>
    <w:rsid w:val="00823E2D"/>
    <w:rsid w:val="00823EC1"/>
    <w:rsid w:val="00825383"/>
    <w:rsid w:val="008275C8"/>
    <w:rsid w:val="008303F0"/>
    <w:rsid w:val="00831629"/>
    <w:rsid w:val="00832610"/>
    <w:rsid w:val="008345F9"/>
    <w:rsid w:val="00840DE5"/>
    <w:rsid w:val="00843D1A"/>
    <w:rsid w:val="00843FE8"/>
    <w:rsid w:val="008472A2"/>
    <w:rsid w:val="00850E0F"/>
    <w:rsid w:val="00852326"/>
    <w:rsid w:val="00852549"/>
    <w:rsid w:val="008542C7"/>
    <w:rsid w:val="008553FC"/>
    <w:rsid w:val="008619EF"/>
    <w:rsid w:val="00866D0E"/>
    <w:rsid w:val="008706A3"/>
    <w:rsid w:val="00872401"/>
    <w:rsid w:val="00873A74"/>
    <w:rsid w:val="008830C4"/>
    <w:rsid w:val="00883A80"/>
    <w:rsid w:val="00884F97"/>
    <w:rsid w:val="0088531F"/>
    <w:rsid w:val="00890B8B"/>
    <w:rsid w:val="008962AB"/>
    <w:rsid w:val="008969BF"/>
    <w:rsid w:val="008A2D96"/>
    <w:rsid w:val="008A31A6"/>
    <w:rsid w:val="008A4DEB"/>
    <w:rsid w:val="008A7648"/>
    <w:rsid w:val="008B071C"/>
    <w:rsid w:val="008B40AC"/>
    <w:rsid w:val="008B7D22"/>
    <w:rsid w:val="008C2456"/>
    <w:rsid w:val="008C29E1"/>
    <w:rsid w:val="008C2F08"/>
    <w:rsid w:val="008D1A72"/>
    <w:rsid w:val="008D631F"/>
    <w:rsid w:val="008D7510"/>
    <w:rsid w:val="008E15F3"/>
    <w:rsid w:val="008F5597"/>
    <w:rsid w:val="008F707F"/>
    <w:rsid w:val="008F7CCA"/>
    <w:rsid w:val="00902062"/>
    <w:rsid w:val="00902F49"/>
    <w:rsid w:val="00905171"/>
    <w:rsid w:val="00905483"/>
    <w:rsid w:val="00906868"/>
    <w:rsid w:val="00910677"/>
    <w:rsid w:val="00912C5D"/>
    <w:rsid w:val="00914951"/>
    <w:rsid w:val="009158D1"/>
    <w:rsid w:val="00915BF0"/>
    <w:rsid w:val="0091662C"/>
    <w:rsid w:val="009233E6"/>
    <w:rsid w:val="00923867"/>
    <w:rsid w:val="00924725"/>
    <w:rsid w:val="00931A05"/>
    <w:rsid w:val="00932A57"/>
    <w:rsid w:val="00934BF8"/>
    <w:rsid w:val="00936847"/>
    <w:rsid w:val="00936C1E"/>
    <w:rsid w:val="00937EDF"/>
    <w:rsid w:val="00952386"/>
    <w:rsid w:val="0095330F"/>
    <w:rsid w:val="00955A8A"/>
    <w:rsid w:val="00961777"/>
    <w:rsid w:val="0096243E"/>
    <w:rsid w:val="0096496F"/>
    <w:rsid w:val="00967662"/>
    <w:rsid w:val="00970FEF"/>
    <w:rsid w:val="00974717"/>
    <w:rsid w:val="00975977"/>
    <w:rsid w:val="00977681"/>
    <w:rsid w:val="009808E1"/>
    <w:rsid w:val="0098665F"/>
    <w:rsid w:val="0098723B"/>
    <w:rsid w:val="009909F1"/>
    <w:rsid w:val="00993070"/>
    <w:rsid w:val="009A0429"/>
    <w:rsid w:val="009A387A"/>
    <w:rsid w:val="009A4AD4"/>
    <w:rsid w:val="009A7F2A"/>
    <w:rsid w:val="009B1F3E"/>
    <w:rsid w:val="009B21E0"/>
    <w:rsid w:val="009B356D"/>
    <w:rsid w:val="009B48B7"/>
    <w:rsid w:val="009B4ECF"/>
    <w:rsid w:val="009B518E"/>
    <w:rsid w:val="009B5E58"/>
    <w:rsid w:val="009B6A11"/>
    <w:rsid w:val="009C3FFE"/>
    <w:rsid w:val="009C5BA1"/>
    <w:rsid w:val="009C5E29"/>
    <w:rsid w:val="009C73B0"/>
    <w:rsid w:val="009D120F"/>
    <w:rsid w:val="009D42BB"/>
    <w:rsid w:val="009D6281"/>
    <w:rsid w:val="009D669E"/>
    <w:rsid w:val="009D72A5"/>
    <w:rsid w:val="009D7AFA"/>
    <w:rsid w:val="009E3807"/>
    <w:rsid w:val="009F0A52"/>
    <w:rsid w:val="009F0E4D"/>
    <w:rsid w:val="009F2012"/>
    <w:rsid w:val="009F2190"/>
    <w:rsid w:val="009F4201"/>
    <w:rsid w:val="009F4593"/>
    <w:rsid w:val="009F5DCA"/>
    <w:rsid w:val="00A00DAC"/>
    <w:rsid w:val="00A03E6B"/>
    <w:rsid w:val="00A05BE0"/>
    <w:rsid w:val="00A10C8C"/>
    <w:rsid w:val="00A11A19"/>
    <w:rsid w:val="00A124E3"/>
    <w:rsid w:val="00A12FE7"/>
    <w:rsid w:val="00A158A4"/>
    <w:rsid w:val="00A1791C"/>
    <w:rsid w:val="00A20120"/>
    <w:rsid w:val="00A21FA7"/>
    <w:rsid w:val="00A2297E"/>
    <w:rsid w:val="00A25FF2"/>
    <w:rsid w:val="00A265AC"/>
    <w:rsid w:val="00A27361"/>
    <w:rsid w:val="00A27F02"/>
    <w:rsid w:val="00A35463"/>
    <w:rsid w:val="00A36710"/>
    <w:rsid w:val="00A402C6"/>
    <w:rsid w:val="00A42CB4"/>
    <w:rsid w:val="00A44CB8"/>
    <w:rsid w:val="00A52BF9"/>
    <w:rsid w:val="00A530D6"/>
    <w:rsid w:val="00A5609D"/>
    <w:rsid w:val="00A57D52"/>
    <w:rsid w:val="00A6224F"/>
    <w:rsid w:val="00A64994"/>
    <w:rsid w:val="00A6579F"/>
    <w:rsid w:val="00A663C8"/>
    <w:rsid w:val="00A677E3"/>
    <w:rsid w:val="00A71CCC"/>
    <w:rsid w:val="00A7303C"/>
    <w:rsid w:val="00A73241"/>
    <w:rsid w:val="00A77296"/>
    <w:rsid w:val="00A77684"/>
    <w:rsid w:val="00A81782"/>
    <w:rsid w:val="00A81D63"/>
    <w:rsid w:val="00A81E3D"/>
    <w:rsid w:val="00A85265"/>
    <w:rsid w:val="00A86BD2"/>
    <w:rsid w:val="00A917C0"/>
    <w:rsid w:val="00A91D5E"/>
    <w:rsid w:val="00A94336"/>
    <w:rsid w:val="00A95EFB"/>
    <w:rsid w:val="00AA2178"/>
    <w:rsid w:val="00AA362D"/>
    <w:rsid w:val="00AA4D0B"/>
    <w:rsid w:val="00AA7272"/>
    <w:rsid w:val="00AB0F79"/>
    <w:rsid w:val="00AB20D9"/>
    <w:rsid w:val="00AB3A23"/>
    <w:rsid w:val="00AB52CD"/>
    <w:rsid w:val="00AC58D9"/>
    <w:rsid w:val="00AC5E40"/>
    <w:rsid w:val="00AC5F36"/>
    <w:rsid w:val="00AD4945"/>
    <w:rsid w:val="00AD4C72"/>
    <w:rsid w:val="00AD5746"/>
    <w:rsid w:val="00AD5A8E"/>
    <w:rsid w:val="00AD65C4"/>
    <w:rsid w:val="00AE0AFC"/>
    <w:rsid w:val="00AE2482"/>
    <w:rsid w:val="00AE2CA7"/>
    <w:rsid w:val="00AE5D1A"/>
    <w:rsid w:val="00AE5F46"/>
    <w:rsid w:val="00AF111F"/>
    <w:rsid w:val="00AF4371"/>
    <w:rsid w:val="00B00C2E"/>
    <w:rsid w:val="00B00F6E"/>
    <w:rsid w:val="00B02091"/>
    <w:rsid w:val="00B039FE"/>
    <w:rsid w:val="00B0400B"/>
    <w:rsid w:val="00B06AAD"/>
    <w:rsid w:val="00B1571C"/>
    <w:rsid w:val="00B20899"/>
    <w:rsid w:val="00B233E3"/>
    <w:rsid w:val="00B23414"/>
    <w:rsid w:val="00B25751"/>
    <w:rsid w:val="00B26A06"/>
    <w:rsid w:val="00B3013F"/>
    <w:rsid w:val="00B31A69"/>
    <w:rsid w:val="00B31E39"/>
    <w:rsid w:val="00B323DC"/>
    <w:rsid w:val="00B3671C"/>
    <w:rsid w:val="00B36ADF"/>
    <w:rsid w:val="00B3736F"/>
    <w:rsid w:val="00B37E21"/>
    <w:rsid w:val="00B40D2D"/>
    <w:rsid w:val="00B442D4"/>
    <w:rsid w:val="00B44C28"/>
    <w:rsid w:val="00B44CFD"/>
    <w:rsid w:val="00B4586B"/>
    <w:rsid w:val="00B46E51"/>
    <w:rsid w:val="00B46FE8"/>
    <w:rsid w:val="00B50EA5"/>
    <w:rsid w:val="00B51A10"/>
    <w:rsid w:val="00B52002"/>
    <w:rsid w:val="00B543AB"/>
    <w:rsid w:val="00B54DD1"/>
    <w:rsid w:val="00B54E50"/>
    <w:rsid w:val="00B60E17"/>
    <w:rsid w:val="00B61B8E"/>
    <w:rsid w:val="00B620DE"/>
    <w:rsid w:val="00B63FC7"/>
    <w:rsid w:val="00B71366"/>
    <w:rsid w:val="00B73EEE"/>
    <w:rsid w:val="00B743BB"/>
    <w:rsid w:val="00B77CAE"/>
    <w:rsid w:val="00B83C29"/>
    <w:rsid w:val="00B84C30"/>
    <w:rsid w:val="00B86FD1"/>
    <w:rsid w:val="00B919DC"/>
    <w:rsid w:val="00B9222E"/>
    <w:rsid w:val="00B93855"/>
    <w:rsid w:val="00B93889"/>
    <w:rsid w:val="00B96703"/>
    <w:rsid w:val="00BA0C5C"/>
    <w:rsid w:val="00BA1247"/>
    <w:rsid w:val="00BA17CA"/>
    <w:rsid w:val="00BA2F9E"/>
    <w:rsid w:val="00BA77B2"/>
    <w:rsid w:val="00BB259C"/>
    <w:rsid w:val="00BB4234"/>
    <w:rsid w:val="00BB75E8"/>
    <w:rsid w:val="00BB77E9"/>
    <w:rsid w:val="00BC17AB"/>
    <w:rsid w:val="00BC34A3"/>
    <w:rsid w:val="00BC3A5A"/>
    <w:rsid w:val="00BD22F9"/>
    <w:rsid w:val="00BD2FC0"/>
    <w:rsid w:val="00BD7C90"/>
    <w:rsid w:val="00BE1715"/>
    <w:rsid w:val="00BE22E8"/>
    <w:rsid w:val="00BE5ACC"/>
    <w:rsid w:val="00BE77AC"/>
    <w:rsid w:val="00BF3659"/>
    <w:rsid w:val="00BF566A"/>
    <w:rsid w:val="00C016BC"/>
    <w:rsid w:val="00C06487"/>
    <w:rsid w:val="00C109D1"/>
    <w:rsid w:val="00C139B7"/>
    <w:rsid w:val="00C16714"/>
    <w:rsid w:val="00C17DE3"/>
    <w:rsid w:val="00C21342"/>
    <w:rsid w:val="00C23167"/>
    <w:rsid w:val="00C2352A"/>
    <w:rsid w:val="00C31833"/>
    <w:rsid w:val="00C31AE4"/>
    <w:rsid w:val="00C32D80"/>
    <w:rsid w:val="00C348AD"/>
    <w:rsid w:val="00C3643A"/>
    <w:rsid w:val="00C40B4D"/>
    <w:rsid w:val="00C410EB"/>
    <w:rsid w:val="00C41A9C"/>
    <w:rsid w:val="00C42C03"/>
    <w:rsid w:val="00C43146"/>
    <w:rsid w:val="00C434D4"/>
    <w:rsid w:val="00C43D00"/>
    <w:rsid w:val="00C50DF4"/>
    <w:rsid w:val="00C55B61"/>
    <w:rsid w:val="00C57FE0"/>
    <w:rsid w:val="00C618A9"/>
    <w:rsid w:val="00C63FB6"/>
    <w:rsid w:val="00C6408C"/>
    <w:rsid w:val="00C669A2"/>
    <w:rsid w:val="00C708AD"/>
    <w:rsid w:val="00C70B3E"/>
    <w:rsid w:val="00C70E3F"/>
    <w:rsid w:val="00C723CC"/>
    <w:rsid w:val="00C74350"/>
    <w:rsid w:val="00C75FD9"/>
    <w:rsid w:val="00C839F8"/>
    <w:rsid w:val="00C85460"/>
    <w:rsid w:val="00C8585A"/>
    <w:rsid w:val="00C931BC"/>
    <w:rsid w:val="00C95849"/>
    <w:rsid w:val="00C95DBA"/>
    <w:rsid w:val="00C95E99"/>
    <w:rsid w:val="00C9692B"/>
    <w:rsid w:val="00CA05E2"/>
    <w:rsid w:val="00CA41DB"/>
    <w:rsid w:val="00CA6894"/>
    <w:rsid w:val="00CB0BF8"/>
    <w:rsid w:val="00CB155F"/>
    <w:rsid w:val="00CB24E6"/>
    <w:rsid w:val="00CB5B1C"/>
    <w:rsid w:val="00CB6C24"/>
    <w:rsid w:val="00CC1453"/>
    <w:rsid w:val="00CC31B0"/>
    <w:rsid w:val="00CC3AF6"/>
    <w:rsid w:val="00CC4DAE"/>
    <w:rsid w:val="00CC4F9F"/>
    <w:rsid w:val="00CD1749"/>
    <w:rsid w:val="00CD73B7"/>
    <w:rsid w:val="00CE1489"/>
    <w:rsid w:val="00CE14BC"/>
    <w:rsid w:val="00CE1CC8"/>
    <w:rsid w:val="00CE2B5F"/>
    <w:rsid w:val="00CE5E59"/>
    <w:rsid w:val="00CF0C05"/>
    <w:rsid w:val="00CF60EA"/>
    <w:rsid w:val="00CF6B55"/>
    <w:rsid w:val="00D04052"/>
    <w:rsid w:val="00D058BB"/>
    <w:rsid w:val="00D05F30"/>
    <w:rsid w:val="00D119CA"/>
    <w:rsid w:val="00D11D1F"/>
    <w:rsid w:val="00D15C68"/>
    <w:rsid w:val="00D160B5"/>
    <w:rsid w:val="00D17E4A"/>
    <w:rsid w:val="00D228AC"/>
    <w:rsid w:val="00D251B2"/>
    <w:rsid w:val="00D31222"/>
    <w:rsid w:val="00D33D89"/>
    <w:rsid w:val="00D370E0"/>
    <w:rsid w:val="00D401F5"/>
    <w:rsid w:val="00D4092A"/>
    <w:rsid w:val="00D42FC9"/>
    <w:rsid w:val="00D44B16"/>
    <w:rsid w:val="00D5512E"/>
    <w:rsid w:val="00D6651C"/>
    <w:rsid w:val="00D67C63"/>
    <w:rsid w:val="00D702F1"/>
    <w:rsid w:val="00D71205"/>
    <w:rsid w:val="00D7453A"/>
    <w:rsid w:val="00D75F42"/>
    <w:rsid w:val="00D76C39"/>
    <w:rsid w:val="00D77C79"/>
    <w:rsid w:val="00D80904"/>
    <w:rsid w:val="00D819C4"/>
    <w:rsid w:val="00D82281"/>
    <w:rsid w:val="00D87319"/>
    <w:rsid w:val="00D87B42"/>
    <w:rsid w:val="00D90458"/>
    <w:rsid w:val="00D9122D"/>
    <w:rsid w:val="00D9198E"/>
    <w:rsid w:val="00D9362E"/>
    <w:rsid w:val="00D94E9A"/>
    <w:rsid w:val="00D9709D"/>
    <w:rsid w:val="00D97926"/>
    <w:rsid w:val="00D97B4F"/>
    <w:rsid w:val="00D97BDD"/>
    <w:rsid w:val="00DA0F40"/>
    <w:rsid w:val="00DA280F"/>
    <w:rsid w:val="00DA2D85"/>
    <w:rsid w:val="00DA69DA"/>
    <w:rsid w:val="00DA7DD7"/>
    <w:rsid w:val="00DB325D"/>
    <w:rsid w:val="00DB3EB1"/>
    <w:rsid w:val="00DB641E"/>
    <w:rsid w:val="00DC30FA"/>
    <w:rsid w:val="00DC67CB"/>
    <w:rsid w:val="00DD0015"/>
    <w:rsid w:val="00DD0B2C"/>
    <w:rsid w:val="00DD1DCF"/>
    <w:rsid w:val="00DD7502"/>
    <w:rsid w:val="00DE2A94"/>
    <w:rsid w:val="00DE4A66"/>
    <w:rsid w:val="00DE5598"/>
    <w:rsid w:val="00DE63F1"/>
    <w:rsid w:val="00DE79E3"/>
    <w:rsid w:val="00DF0E89"/>
    <w:rsid w:val="00DF450E"/>
    <w:rsid w:val="00DF5220"/>
    <w:rsid w:val="00DF5C25"/>
    <w:rsid w:val="00DF656F"/>
    <w:rsid w:val="00DF71CF"/>
    <w:rsid w:val="00E001F5"/>
    <w:rsid w:val="00E00921"/>
    <w:rsid w:val="00E04F73"/>
    <w:rsid w:val="00E0590C"/>
    <w:rsid w:val="00E06201"/>
    <w:rsid w:val="00E17126"/>
    <w:rsid w:val="00E231F9"/>
    <w:rsid w:val="00E23494"/>
    <w:rsid w:val="00E27D7B"/>
    <w:rsid w:val="00E311DB"/>
    <w:rsid w:val="00E3126A"/>
    <w:rsid w:val="00E3240C"/>
    <w:rsid w:val="00E334CB"/>
    <w:rsid w:val="00E4256A"/>
    <w:rsid w:val="00E449C8"/>
    <w:rsid w:val="00E46C13"/>
    <w:rsid w:val="00E47728"/>
    <w:rsid w:val="00E47AFB"/>
    <w:rsid w:val="00E51208"/>
    <w:rsid w:val="00E51702"/>
    <w:rsid w:val="00E52C32"/>
    <w:rsid w:val="00E5423B"/>
    <w:rsid w:val="00E604A1"/>
    <w:rsid w:val="00E6555D"/>
    <w:rsid w:val="00E75D08"/>
    <w:rsid w:val="00E75EAD"/>
    <w:rsid w:val="00E7661C"/>
    <w:rsid w:val="00E772E1"/>
    <w:rsid w:val="00E85F1A"/>
    <w:rsid w:val="00E87361"/>
    <w:rsid w:val="00E901EC"/>
    <w:rsid w:val="00E90F04"/>
    <w:rsid w:val="00E93AA8"/>
    <w:rsid w:val="00E941E2"/>
    <w:rsid w:val="00E9466A"/>
    <w:rsid w:val="00E94BAE"/>
    <w:rsid w:val="00E95190"/>
    <w:rsid w:val="00E96076"/>
    <w:rsid w:val="00EA0084"/>
    <w:rsid w:val="00EA2B5B"/>
    <w:rsid w:val="00EA4713"/>
    <w:rsid w:val="00EA55A6"/>
    <w:rsid w:val="00EB15D9"/>
    <w:rsid w:val="00EB3853"/>
    <w:rsid w:val="00EB53FC"/>
    <w:rsid w:val="00EB6335"/>
    <w:rsid w:val="00EC00BC"/>
    <w:rsid w:val="00EC056C"/>
    <w:rsid w:val="00EC160D"/>
    <w:rsid w:val="00EC2ED6"/>
    <w:rsid w:val="00EC47ED"/>
    <w:rsid w:val="00EC7846"/>
    <w:rsid w:val="00ED0303"/>
    <w:rsid w:val="00ED21FF"/>
    <w:rsid w:val="00ED3F29"/>
    <w:rsid w:val="00EE0E5C"/>
    <w:rsid w:val="00EE2D25"/>
    <w:rsid w:val="00EE39ED"/>
    <w:rsid w:val="00EE49B7"/>
    <w:rsid w:val="00EE65D7"/>
    <w:rsid w:val="00EF043C"/>
    <w:rsid w:val="00EF4C20"/>
    <w:rsid w:val="00EF539E"/>
    <w:rsid w:val="00EF5916"/>
    <w:rsid w:val="00EF59B0"/>
    <w:rsid w:val="00F00874"/>
    <w:rsid w:val="00F032E2"/>
    <w:rsid w:val="00F03FA8"/>
    <w:rsid w:val="00F04B66"/>
    <w:rsid w:val="00F0560D"/>
    <w:rsid w:val="00F05F18"/>
    <w:rsid w:val="00F074FC"/>
    <w:rsid w:val="00F107F5"/>
    <w:rsid w:val="00F14005"/>
    <w:rsid w:val="00F14D49"/>
    <w:rsid w:val="00F1543A"/>
    <w:rsid w:val="00F20174"/>
    <w:rsid w:val="00F208FF"/>
    <w:rsid w:val="00F22106"/>
    <w:rsid w:val="00F25465"/>
    <w:rsid w:val="00F30B4E"/>
    <w:rsid w:val="00F33EFE"/>
    <w:rsid w:val="00F360E6"/>
    <w:rsid w:val="00F4303B"/>
    <w:rsid w:val="00F43C0A"/>
    <w:rsid w:val="00F51000"/>
    <w:rsid w:val="00F52AF5"/>
    <w:rsid w:val="00F52F93"/>
    <w:rsid w:val="00F61340"/>
    <w:rsid w:val="00F61CB0"/>
    <w:rsid w:val="00F62932"/>
    <w:rsid w:val="00F647A5"/>
    <w:rsid w:val="00F65522"/>
    <w:rsid w:val="00F657BB"/>
    <w:rsid w:val="00F74330"/>
    <w:rsid w:val="00F757DC"/>
    <w:rsid w:val="00F7754B"/>
    <w:rsid w:val="00F851EB"/>
    <w:rsid w:val="00F85A93"/>
    <w:rsid w:val="00F868A4"/>
    <w:rsid w:val="00F8696B"/>
    <w:rsid w:val="00F91711"/>
    <w:rsid w:val="00F9185A"/>
    <w:rsid w:val="00F93B1D"/>
    <w:rsid w:val="00F940C7"/>
    <w:rsid w:val="00F9603A"/>
    <w:rsid w:val="00FA4216"/>
    <w:rsid w:val="00FA447A"/>
    <w:rsid w:val="00FA7789"/>
    <w:rsid w:val="00FB031F"/>
    <w:rsid w:val="00FB2AC4"/>
    <w:rsid w:val="00FB46C8"/>
    <w:rsid w:val="00FB4C65"/>
    <w:rsid w:val="00FB5ACB"/>
    <w:rsid w:val="00FC0157"/>
    <w:rsid w:val="00FC01AE"/>
    <w:rsid w:val="00FC1ABE"/>
    <w:rsid w:val="00FC4775"/>
    <w:rsid w:val="00FC5128"/>
    <w:rsid w:val="00FC60D8"/>
    <w:rsid w:val="00FC6B29"/>
    <w:rsid w:val="00FD4129"/>
    <w:rsid w:val="00FE21B9"/>
    <w:rsid w:val="00FE2DB9"/>
    <w:rsid w:val="00FE311E"/>
    <w:rsid w:val="00FE3524"/>
    <w:rsid w:val="00FF13EE"/>
    <w:rsid w:val="00FF148E"/>
    <w:rsid w:val="00FF72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ADD27"/>
  <w15:docId w15:val="{754AEFF5-8A11-4A57-A4BA-7B0BFCA8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244"/>
    <w:pPr>
      <w:tabs>
        <w:tab w:val="left" w:pos="840"/>
      </w:tabs>
      <w:autoSpaceDE w:val="0"/>
      <w:autoSpaceDN w:val="0"/>
      <w:adjustRightInd w:val="0"/>
      <w:spacing w:line="280" w:lineRule="atLeast"/>
    </w:pPr>
    <w:rPr>
      <w:sz w:val="22"/>
      <w:szCs w:val="22"/>
    </w:rPr>
  </w:style>
  <w:style w:type="paragraph" w:styleId="Overskrift1">
    <w:name w:val="heading 1"/>
    <w:basedOn w:val="Normal"/>
    <w:next w:val="ReportManchet"/>
    <w:uiPriority w:val="9"/>
    <w:qFormat/>
    <w:rsid w:val="00FC60D8"/>
    <w:pPr>
      <w:keepNext/>
      <w:numPr>
        <w:numId w:val="4"/>
      </w:numPr>
      <w:spacing w:before="240" w:after="600"/>
      <w:ind w:left="431" w:hanging="431"/>
      <w:outlineLvl w:val="0"/>
    </w:pPr>
    <w:rPr>
      <w:bCs/>
      <w:kern w:val="32"/>
      <w:sz w:val="36"/>
      <w:szCs w:val="60"/>
    </w:rPr>
  </w:style>
  <w:style w:type="paragraph" w:styleId="Overskrift2">
    <w:name w:val="heading 2"/>
    <w:basedOn w:val="Normal"/>
    <w:next w:val="Normal"/>
    <w:uiPriority w:val="9"/>
    <w:qFormat/>
    <w:rsid w:val="00E04F73"/>
    <w:pPr>
      <w:keepNext/>
      <w:numPr>
        <w:ilvl w:val="1"/>
        <w:numId w:val="4"/>
      </w:numPr>
      <w:spacing w:before="360" w:after="360"/>
      <w:ind w:left="578" w:hanging="578"/>
      <w:outlineLvl w:val="1"/>
    </w:pPr>
    <w:rPr>
      <w:b/>
      <w:bCs/>
      <w:iCs/>
      <w:sz w:val="24"/>
      <w:szCs w:val="36"/>
    </w:rPr>
  </w:style>
  <w:style w:type="paragraph" w:styleId="Overskrift3">
    <w:name w:val="heading 3"/>
    <w:basedOn w:val="Normal"/>
    <w:next w:val="Normal"/>
    <w:link w:val="Overskrift3Tegn"/>
    <w:uiPriority w:val="9"/>
    <w:qFormat/>
    <w:rsid w:val="004A7665"/>
    <w:pPr>
      <w:keepNext/>
      <w:numPr>
        <w:ilvl w:val="2"/>
        <w:numId w:val="4"/>
      </w:numPr>
      <w:spacing w:before="240" w:after="240"/>
      <w:outlineLvl w:val="2"/>
    </w:pPr>
    <w:rPr>
      <w:b/>
      <w:bCs/>
      <w:sz w:val="20"/>
      <w:szCs w:val="24"/>
    </w:rPr>
  </w:style>
  <w:style w:type="paragraph" w:styleId="Overskrift4">
    <w:name w:val="heading 4"/>
    <w:basedOn w:val="Normal"/>
    <w:next w:val="Normal"/>
    <w:uiPriority w:val="9"/>
    <w:qFormat/>
    <w:rsid w:val="004A7665"/>
    <w:pPr>
      <w:keepNext/>
      <w:numPr>
        <w:ilvl w:val="3"/>
        <w:numId w:val="4"/>
      </w:numPr>
      <w:spacing w:before="240" w:after="60"/>
      <w:outlineLvl w:val="3"/>
    </w:pPr>
    <w:rPr>
      <w:bCs/>
      <w:i/>
      <w:sz w:val="20"/>
      <w:szCs w:val="24"/>
    </w:rPr>
  </w:style>
  <w:style w:type="paragraph" w:styleId="Overskrift5">
    <w:name w:val="heading 5"/>
    <w:basedOn w:val="Normal"/>
    <w:next w:val="Normal"/>
    <w:uiPriority w:val="9"/>
    <w:qFormat/>
    <w:rsid w:val="004A7665"/>
    <w:pPr>
      <w:numPr>
        <w:ilvl w:val="4"/>
        <w:numId w:val="4"/>
      </w:numPr>
      <w:spacing w:before="240" w:after="60"/>
      <w:outlineLvl w:val="4"/>
    </w:pPr>
    <w:rPr>
      <w:b/>
      <w:bCs/>
      <w:i/>
      <w:iCs/>
      <w:szCs w:val="18"/>
    </w:rPr>
  </w:style>
  <w:style w:type="paragraph" w:styleId="Overskrift6">
    <w:name w:val="heading 6"/>
    <w:basedOn w:val="Normal"/>
    <w:next w:val="Normal"/>
    <w:qFormat/>
    <w:rsid w:val="000C36AD"/>
    <w:pPr>
      <w:spacing w:before="240" w:after="60"/>
      <w:outlineLvl w:val="5"/>
    </w:pPr>
    <w:rPr>
      <w:bCs/>
      <w:i/>
      <w:szCs w:val="18"/>
    </w:rPr>
  </w:style>
  <w:style w:type="paragraph" w:styleId="Overskrift7">
    <w:name w:val="heading 7"/>
    <w:basedOn w:val="Overskrift6"/>
    <w:next w:val="Normal"/>
    <w:qFormat/>
    <w:rsid w:val="00BF3659"/>
    <w:pPr>
      <w:outlineLvl w:val="6"/>
    </w:pPr>
    <w:rPr>
      <w:szCs w:val="24"/>
    </w:rPr>
  </w:style>
  <w:style w:type="paragraph" w:styleId="Overskrift8">
    <w:name w:val="heading 8"/>
    <w:basedOn w:val="Normal"/>
    <w:next w:val="Normal"/>
    <w:qFormat/>
    <w:rsid w:val="00BF3659"/>
    <w:pPr>
      <w:spacing w:before="240" w:after="60"/>
      <w:outlineLvl w:val="7"/>
    </w:pPr>
    <w:rPr>
      <w:i/>
      <w:iCs/>
      <w:szCs w:val="18"/>
    </w:rPr>
  </w:style>
  <w:style w:type="paragraph" w:styleId="Overskrift9">
    <w:name w:val="heading 9"/>
    <w:basedOn w:val="Normal"/>
    <w:next w:val="Normal"/>
    <w:qFormat/>
    <w:rsid w:val="00BF3659"/>
    <w:pPr>
      <w:spacing w:before="240" w:after="60"/>
      <w:outlineLvl w:val="8"/>
    </w:pPr>
    <w:rPr>
      <w:rFonts w:cs="Arial"/>
      <w:i/>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CD1749"/>
    <w:pPr>
      <w:tabs>
        <w:tab w:val="center" w:pos="4819"/>
        <w:tab w:val="right" w:pos="9638"/>
      </w:tabs>
    </w:pPr>
  </w:style>
  <w:style w:type="paragraph" w:styleId="Sidefod">
    <w:name w:val="footer"/>
    <w:basedOn w:val="Normal"/>
    <w:link w:val="SidefodTegn"/>
    <w:uiPriority w:val="99"/>
    <w:rsid w:val="0063636F"/>
    <w:pPr>
      <w:tabs>
        <w:tab w:val="right" w:pos="7937"/>
      </w:tabs>
    </w:pPr>
    <w:rPr>
      <w:sz w:val="16"/>
      <w:szCs w:val="16"/>
    </w:rPr>
  </w:style>
  <w:style w:type="paragraph" w:customStyle="1" w:styleId="Bullet2">
    <w:name w:val="Bullet2"/>
    <w:basedOn w:val="Normal"/>
    <w:rsid w:val="00EC160D"/>
    <w:pPr>
      <w:numPr>
        <w:numId w:val="2"/>
      </w:numPr>
      <w:tabs>
        <w:tab w:val="clear" w:pos="425"/>
        <w:tab w:val="left" w:pos="1134"/>
      </w:tabs>
      <w:ind w:left="1134" w:hanging="425"/>
    </w:pPr>
    <w:rPr>
      <w:i/>
    </w:rPr>
  </w:style>
  <w:style w:type="paragraph" w:customStyle="1" w:styleId="Bullet1">
    <w:name w:val="Bullet1"/>
    <w:basedOn w:val="Normal"/>
    <w:rsid w:val="00652D60"/>
    <w:pPr>
      <w:numPr>
        <w:numId w:val="1"/>
      </w:numPr>
    </w:pPr>
  </w:style>
  <w:style w:type="paragraph" w:customStyle="1" w:styleId="RapportTitel">
    <w:name w:val="RapportTitel"/>
    <w:basedOn w:val="Normal"/>
    <w:rsid w:val="000406DA"/>
    <w:pPr>
      <w:spacing w:line="480" w:lineRule="auto"/>
    </w:pPr>
    <w:rPr>
      <w:sz w:val="36"/>
      <w:szCs w:val="60"/>
    </w:rPr>
  </w:style>
  <w:style w:type="character" w:styleId="Sidetal">
    <w:name w:val="page number"/>
    <w:rsid w:val="006A4F8E"/>
    <w:rPr>
      <w:sz w:val="18"/>
      <w:szCs w:val="36"/>
    </w:rPr>
  </w:style>
  <w:style w:type="paragraph" w:styleId="Indholdsfortegnelse1">
    <w:name w:val="toc 1"/>
    <w:basedOn w:val="Normal"/>
    <w:next w:val="Normal"/>
    <w:uiPriority w:val="39"/>
    <w:rsid w:val="000406DA"/>
    <w:pPr>
      <w:tabs>
        <w:tab w:val="clear" w:pos="840"/>
      </w:tabs>
      <w:spacing w:before="120" w:after="120"/>
    </w:pPr>
    <w:rPr>
      <w:rFonts w:asciiTheme="minorHAnsi" w:hAnsiTheme="minorHAnsi" w:cstheme="minorHAnsi"/>
      <w:b/>
      <w:bCs/>
      <w:caps/>
      <w:sz w:val="20"/>
      <w:szCs w:val="20"/>
    </w:rPr>
  </w:style>
  <w:style w:type="paragraph" w:styleId="Indholdsfortegnelse2">
    <w:name w:val="toc 2"/>
    <w:basedOn w:val="Normal"/>
    <w:next w:val="Normal"/>
    <w:uiPriority w:val="39"/>
    <w:rsid w:val="000406DA"/>
    <w:pPr>
      <w:tabs>
        <w:tab w:val="clear" w:pos="840"/>
      </w:tabs>
      <w:ind w:left="220"/>
    </w:pPr>
    <w:rPr>
      <w:rFonts w:asciiTheme="minorHAnsi" w:hAnsiTheme="minorHAnsi" w:cstheme="minorHAnsi"/>
      <w:smallCaps/>
      <w:sz w:val="20"/>
      <w:szCs w:val="20"/>
    </w:rPr>
  </w:style>
  <w:style w:type="paragraph" w:styleId="Indholdsfortegnelse3">
    <w:name w:val="toc 3"/>
    <w:basedOn w:val="Normal"/>
    <w:next w:val="Normal"/>
    <w:uiPriority w:val="39"/>
    <w:rsid w:val="000406DA"/>
    <w:pPr>
      <w:tabs>
        <w:tab w:val="clear" w:pos="840"/>
      </w:tabs>
      <w:ind w:left="440"/>
    </w:pPr>
    <w:rPr>
      <w:rFonts w:asciiTheme="minorHAnsi" w:hAnsiTheme="minorHAnsi" w:cstheme="minorHAnsi"/>
      <w:i/>
      <w:iCs/>
      <w:sz w:val="20"/>
      <w:szCs w:val="20"/>
    </w:rPr>
  </w:style>
  <w:style w:type="paragraph" w:customStyle="1" w:styleId="Figurtitel">
    <w:name w:val="Figurtitel"/>
    <w:basedOn w:val="Normal"/>
    <w:rsid w:val="00331D61"/>
    <w:pPr>
      <w:keepNext/>
      <w:spacing w:before="160" w:after="120"/>
    </w:pPr>
    <w:rPr>
      <w:b/>
      <w:sz w:val="16"/>
      <w:szCs w:val="16"/>
    </w:rPr>
  </w:style>
  <w:style w:type="paragraph" w:customStyle="1" w:styleId="Billedetekst">
    <w:name w:val="Billedetekst"/>
    <w:basedOn w:val="Billedtekst"/>
    <w:rsid w:val="003B0585"/>
    <w:pPr>
      <w:keepNext/>
      <w:ind w:left="1134" w:hanging="1134"/>
    </w:pPr>
    <w:rPr>
      <w:sz w:val="16"/>
      <w:szCs w:val="14"/>
    </w:rPr>
  </w:style>
  <w:style w:type="paragraph" w:customStyle="1" w:styleId="TabelTitel">
    <w:name w:val="TabelTitel"/>
    <w:basedOn w:val="Figurtitel"/>
    <w:next w:val="Normal"/>
    <w:rsid w:val="00331D61"/>
  </w:style>
  <w:style w:type="character" w:customStyle="1" w:styleId="Typografi18ptFed">
    <w:name w:val="Typografi 18 pt Fed"/>
    <w:rsid w:val="00D94E9A"/>
    <w:rPr>
      <w:rFonts w:ascii="Verdana" w:hAnsi="Verdana"/>
      <w:b/>
      <w:bCs/>
      <w:sz w:val="28"/>
    </w:rPr>
  </w:style>
  <w:style w:type="paragraph" w:styleId="Billedtekst">
    <w:name w:val="caption"/>
    <w:basedOn w:val="Normal"/>
    <w:next w:val="Normal"/>
    <w:qFormat/>
    <w:rsid w:val="00D9362E"/>
    <w:pPr>
      <w:spacing w:before="120" w:after="120"/>
    </w:pPr>
    <w:rPr>
      <w:b/>
      <w:bCs/>
      <w:sz w:val="20"/>
      <w:szCs w:val="20"/>
    </w:rPr>
  </w:style>
  <w:style w:type="table" w:styleId="Tabel-Gitter">
    <w:name w:val="Table Grid"/>
    <w:basedOn w:val="Tabel-Normal"/>
    <w:uiPriority w:val="59"/>
    <w:rsid w:val="00B3671C"/>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ledeUndertekst">
    <w:name w:val="BilledeUndertekst"/>
    <w:basedOn w:val="Billedetekst"/>
    <w:next w:val="Normal"/>
    <w:rsid w:val="00961777"/>
    <w:rPr>
      <w:b w:val="0"/>
    </w:rPr>
  </w:style>
  <w:style w:type="paragraph" w:customStyle="1" w:styleId="TabelCelle">
    <w:name w:val="TabelCelle"/>
    <w:basedOn w:val="Normal"/>
    <w:rsid w:val="00636196"/>
    <w:pPr>
      <w:spacing w:line="240" w:lineRule="auto"/>
    </w:pPr>
    <w:rPr>
      <w:sz w:val="16"/>
    </w:rPr>
  </w:style>
  <w:style w:type="paragraph" w:customStyle="1" w:styleId="TabelOverskriftCelle">
    <w:name w:val="TabelOverskriftCelle"/>
    <w:basedOn w:val="Normal"/>
    <w:rsid w:val="00636196"/>
    <w:pPr>
      <w:spacing w:line="240" w:lineRule="auto"/>
    </w:pPr>
    <w:rPr>
      <w:b/>
      <w:sz w:val="16"/>
    </w:rPr>
  </w:style>
  <w:style w:type="paragraph" w:styleId="Indholdsfortegnelse4">
    <w:name w:val="toc 4"/>
    <w:basedOn w:val="Normal"/>
    <w:next w:val="Normal"/>
    <w:semiHidden/>
    <w:rsid w:val="000406DA"/>
    <w:pPr>
      <w:tabs>
        <w:tab w:val="clear" w:pos="840"/>
      </w:tabs>
      <w:ind w:left="660"/>
    </w:pPr>
    <w:rPr>
      <w:rFonts w:asciiTheme="minorHAnsi" w:hAnsiTheme="minorHAnsi" w:cstheme="minorHAnsi"/>
      <w:sz w:val="18"/>
      <w:szCs w:val="18"/>
    </w:rPr>
  </w:style>
  <w:style w:type="paragraph" w:styleId="Indholdsfortegnelse5">
    <w:name w:val="toc 5"/>
    <w:basedOn w:val="Normal"/>
    <w:next w:val="Normal"/>
    <w:semiHidden/>
    <w:rsid w:val="00352261"/>
    <w:pPr>
      <w:tabs>
        <w:tab w:val="clear" w:pos="840"/>
      </w:tabs>
      <w:ind w:left="880"/>
    </w:pPr>
    <w:rPr>
      <w:rFonts w:asciiTheme="minorHAnsi" w:hAnsiTheme="minorHAnsi" w:cstheme="minorHAnsi"/>
      <w:sz w:val="18"/>
      <w:szCs w:val="18"/>
    </w:rPr>
  </w:style>
  <w:style w:type="paragraph" w:styleId="Indholdsfortegnelse6">
    <w:name w:val="toc 6"/>
    <w:basedOn w:val="Normal"/>
    <w:next w:val="Normal"/>
    <w:semiHidden/>
    <w:rsid w:val="00EE39ED"/>
    <w:pPr>
      <w:tabs>
        <w:tab w:val="clear" w:pos="840"/>
      </w:tabs>
      <w:ind w:left="1100"/>
    </w:pPr>
    <w:rPr>
      <w:rFonts w:asciiTheme="minorHAnsi" w:hAnsiTheme="minorHAnsi" w:cstheme="minorHAnsi"/>
      <w:sz w:val="18"/>
      <w:szCs w:val="18"/>
    </w:rPr>
  </w:style>
  <w:style w:type="paragraph" w:styleId="Markeringsbobletekst">
    <w:name w:val="Balloon Text"/>
    <w:basedOn w:val="Normal"/>
    <w:link w:val="MarkeringsbobletekstTegn"/>
    <w:uiPriority w:val="99"/>
    <w:semiHidden/>
    <w:unhideWhenUsed/>
    <w:rsid w:val="000A5851"/>
    <w:pPr>
      <w:spacing w:line="240" w:lineRule="auto"/>
    </w:pPr>
    <w:rPr>
      <w:rFonts w:ascii="Tahoma" w:hAnsi="Tahoma"/>
      <w:sz w:val="16"/>
      <w:szCs w:val="16"/>
    </w:rPr>
  </w:style>
  <w:style w:type="character" w:customStyle="1" w:styleId="MarkeringsbobletekstTegn">
    <w:name w:val="Markeringsbobletekst Tegn"/>
    <w:link w:val="Markeringsbobletekst"/>
    <w:uiPriority w:val="99"/>
    <w:semiHidden/>
    <w:rsid w:val="000A5851"/>
    <w:rPr>
      <w:rFonts w:ascii="Tahoma" w:hAnsi="Tahoma" w:cs="Tahoma"/>
      <w:sz w:val="16"/>
      <w:szCs w:val="16"/>
    </w:rPr>
  </w:style>
  <w:style w:type="paragraph" w:styleId="Listeafsnit">
    <w:name w:val="List Paragraph"/>
    <w:aliases w:val="Bullets"/>
    <w:basedOn w:val="Normal"/>
    <w:link w:val="ListeafsnitTegn"/>
    <w:uiPriority w:val="34"/>
    <w:qFormat/>
    <w:rsid w:val="0003500B"/>
    <w:pPr>
      <w:numPr>
        <w:numId w:val="3"/>
      </w:numPr>
      <w:contextualSpacing/>
    </w:pPr>
  </w:style>
  <w:style w:type="table" w:customStyle="1" w:styleId="BanedanmarkTabel">
    <w:name w:val="Banedanmark Tabel"/>
    <w:basedOn w:val="Tabel-Normal"/>
    <w:uiPriority w:val="99"/>
    <w:qFormat/>
    <w:rsid w:val="00636196"/>
    <w:rPr>
      <w:rFonts w:ascii="Verdana" w:hAnsi="Verdana"/>
      <w:sz w:val="16"/>
    </w:rPr>
    <w:tblPr>
      <w:tblBorders>
        <w:top w:val="single" w:sz="2" w:space="0" w:color="607C8C"/>
        <w:left w:val="single" w:sz="2" w:space="0" w:color="607C8C"/>
        <w:bottom w:val="single" w:sz="2" w:space="0" w:color="607C8C"/>
        <w:right w:val="single" w:sz="2" w:space="0" w:color="607C8C"/>
        <w:insideH w:val="single" w:sz="2" w:space="0" w:color="607C8C"/>
        <w:insideV w:val="single" w:sz="2" w:space="0" w:color="607C8C"/>
      </w:tblBorders>
    </w:tblPr>
  </w:style>
  <w:style w:type="character" w:customStyle="1" w:styleId="SidefodTegn">
    <w:name w:val="Sidefod Tegn"/>
    <w:link w:val="Sidefod"/>
    <w:uiPriority w:val="99"/>
    <w:rsid w:val="00EF539E"/>
    <w:rPr>
      <w:rFonts w:ascii="Verdana" w:hAnsi="Verdana"/>
      <w:sz w:val="16"/>
      <w:szCs w:val="16"/>
    </w:rPr>
  </w:style>
  <w:style w:type="paragraph" w:customStyle="1" w:styleId="ReportManchet">
    <w:name w:val="ReportManchet"/>
    <w:basedOn w:val="Normal"/>
    <w:next w:val="Overskrift2"/>
    <w:qFormat/>
    <w:rsid w:val="00B50EA5"/>
    <w:pPr>
      <w:spacing w:after="600"/>
    </w:pPr>
    <w:rPr>
      <w:sz w:val="24"/>
    </w:rPr>
  </w:style>
  <w:style w:type="paragraph" w:customStyle="1" w:styleId="ReportHeading1">
    <w:name w:val="ReportHeading1"/>
    <w:basedOn w:val="Overskrift1"/>
    <w:next w:val="Normal"/>
    <w:qFormat/>
    <w:rsid w:val="003C1A49"/>
    <w:pPr>
      <w:tabs>
        <w:tab w:val="clear" w:pos="432"/>
      </w:tabs>
      <w:ind w:left="0" w:hanging="1134"/>
    </w:pPr>
  </w:style>
  <w:style w:type="paragraph" w:customStyle="1" w:styleId="ReportHeading6">
    <w:name w:val="ReportHeading6"/>
    <w:basedOn w:val="Overskrift6"/>
    <w:next w:val="Normal"/>
    <w:qFormat/>
    <w:rsid w:val="003C1A49"/>
  </w:style>
  <w:style w:type="paragraph" w:customStyle="1" w:styleId="ReportHeading5">
    <w:name w:val="ReportHeading5"/>
    <w:basedOn w:val="Overskrift5"/>
    <w:next w:val="Normal"/>
    <w:qFormat/>
    <w:rsid w:val="003C1A49"/>
    <w:pPr>
      <w:tabs>
        <w:tab w:val="clear" w:pos="1008"/>
      </w:tabs>
      <w:ind w:left="0" w:hanging="1134"/>
    </w:pPr>
  </w:style>
  <w:style w:type="paragraph" w:customStyle="1" w:styleId="ReportHeading4">
    <w:name w:val="ReportHeading4"/>
    <w:basedOn w:val="Overskrift4"/>
    <w:next w:val="Normal"/>
    <w:qFormat/>
    <w:rsid w:val="003C1A49"/>
    <w:pPr>
      <w:tabs>
        <w:tab w:val="clear" w:pos="864"/>
      </w:tabs>
      <w:ind w:left="0" w:hanging="1134"/>
    </w:pPr>
  </w:style>
  <w:style w:type="paragraph" w:customStyle="1" w:styleId="ReportHeading3">
    <w:name w:val="ReportHeading3"/>
    <w:basedOn w:val="Overskrift3"/>
    <w:next w:val="Normal"/>
    <w:qFormat/>
    <w:rsid w:val="003C1A49"/>
    <w:pPr>
      <w:tabs>
        <w:tab w:val="clear" w:pos="720"/>
      </w:tabs>
      <w:ind w:left="0" w:hanging="1134"/>
    </w:pPr>
  </w:style>
  <w:style w:type="paragraph" w:customStyle="1" w:styleId="ReportHeading2">
    <w:name w:val="ReportHeading2"/>
    <w:basedOn w:val="Overskrift2"/>
    <w:next w:val="Normal"/>
    <w:qFormat/>
    <w:rsid w:val="003C1A49"/>
    <w:pPr>
      <w:ind w:left="0" w:hanging="1134"/>
    </w:pPr>
  </w:style>
  <w:style w:type="paragraph" w:customStyle="1" w:styleId="ReportSubtitle">
    <w:name w:val="ReportSubtitle"/>
    <w:basedOn w:val="Normal"/>
    <w:next w:val="Normal"/>
    <w:qFormat/>
    <w:rsid w:val="00B96703"/>
    <w:rPr>
      <w:color w:val="FFFFFF"/>
      <w:sz w:val="36"/>
      <w:szCs w:val="36"/>
    </w:rPr>
  </w:style>
  <w:style w:type="paragraph" w:customStyle="1" w:styleId="ReportTitle">
    <w:name w:val="ReportTitle"/>
    <w:basedOn w:val="Normal"/>
    <w:next w:val="ReportSubtitle"/>
    <w:qFormat/>
    <w:rsid w:val="00B96703"/>
    <w:pPr>
      <w:spacing w:after="360"/>
    </w:pPr>
    <w:rPr>
      <w:color w:val="FFFFFF"/>
      <w:sz w:val="48"/>
      <w:szCs w:val="48"/>
    </w:rPr>
  </w:style>
  <w:style w:type="character" w:styleId="Kommentarhenvisning">
    <w:name w:val="annotation reference"/>
    <w:basedOn w:val="Standardskrifttypeiafsnit"/>
    <w:unhideWhenUsed/>
    <w:rsid w:val="009B1F3E"/>
    <w:rPr>
      <w:sz w:val="16"/>
      <w:szCs w:val="16"/>
    </w:rPr>
  </w:style>
  <w:style w:type="paragraph" w:styleId="Kommentartekst">
    <w:name w:val="annotation text"/>
    <w:basedOn w:val="Normal"/>
    <w:link w:val="KommentartekstTegn"/>
    <w:uiPriority w:val="99"/>
    <w:unhideWhenUsed/>
    <w:rsid w:val="009B1F3E"/>
    <w:pPr>
      <w:spacing w:line="240" w:lineRule="auto"/>
    </w:pPr>
    <w:rPr>
      <w:sz w:val="20"/>
      <w:szCs w:val="20"/>
    </w:rPr>
  </w:style>
  <w:style w:type="character" w:customStyle="1" w:styleId="KommentartekstTegn">
    <w:name w:val="Kommentartekst Tegn"/>
    <w:basedOn w:val="Standardskrifttypeiafsnit"/>
    <w:link w:val="Kommentartekst"/>
    <w:uiPriority w:val="99"/>
    <w:rsid w:val="009B1F3E"/>
  </w:style>
  <w:style w:type="character" w:customStyle="1" w:styleId="SidehovedTegn">
    <w:name w:val="Sidehoved Tegn"/>
    <w:basedOn w:val="Standardskrifttypeiafsnit"/>
    <w:link w:val="Sidehoved"/>
    <w:rsid w:val="009B1F3E"/>
    <w:rPr>
      <w:rFonts w:ascii="Verdana" w:hAnsi="Verdana"/>
      <w:sz w:val="18"/>
      <w:szCs w:val="22"/>
    </w:rPr>
  </w:style>
  <w:style w:type="character" w:styleId="Hyperlink">
    <w:name w:val="Hyperlink"/>
    <w:basedOn w:val="Standardskrifttypeiafsnit"/>
    <w:uiPriority w:val="99"/>
    <w:rsid w:val="009B1F3E"/>
    <w:rPr>
      <w:color w:val="0000FF"/>
      <w:u w:val="single"/>
    </w:rPr>
  </w:style>
  <w:style w:type="paragraph" w:customStyle="1" w:styleId="Default">
    <w:name w:val="Default"/>
    <w:rsid w:val="00D401F5"/>
    <w:pPr>
      <w:autoSpaceDE w:val="0"/>
      <w:autoSpaceDN w:val="0"/>
      <w:adjustRightInd w:val="0"/>
    </w:pPr>
    <w:rPr>
      <w:rFonts w:eastAsiaTheme="minorHAnsi"/>
      <w:color w:val="000000"/>
      <w:sz w:val="24"/>
      <w:szCs w:val="24"/>
      <w:lang w:eastAsia="en-US"/>
    </w:rPr>
  </w:style>
  <w:style w:type="character" w:customStyle="1" w:styleId="ListeafsnitTegn">
    <w:name w:val="Listeafsnit Tegn"/>
    <w:aliases w:val="Bullets Tegn"/>
    <w:basedOn w:val="Standardskrifttypeiafsnit"/>
    <w:link w:val="Listeafsnit"/>
    <w:uiPriority w:val="34"/>
    <w:locked/>
    <w:rsid w:val="00D401F5"/>
    <w:rPr>
      <w:rFonts w:ascii="Verdana" w:hAnsi="Verdana"/>
      <w:sz w:val="18"/>
      <w:szCs w:val="22"/>
    </w:rPr>
  </w:style>
  <w:style w:type="paragraph" w:styleId="Kommentaremne">
    <w:name w:val="annotation subject"/>
    <w:basedOn w:val="Kommentartekst"/>
    <w:next w:val="Kommentartekst"/>
    <w:link w:val="KommentaremneTegn"/>
    <w:uiPriority w:val="99"/>
    <w:semiHidden/>
    <w:unhideWhenUsed/>
    <w:rsid w:val="00211B90"/>
    <w:rPr>
      <w:rFonts w:ascii="Verdana" w:hAnsi="Verdana"/>
      <w:b/>
      <w:bCs/>
    </w:rPr>
  </w:style>
  <w:style w:type="character" w:customStyle="1" w:styleId="KommentaremneTegn">
    <w:name w:val="Kommentaremne Tegn"/>
    <w:basedOn w:val="KommentartekstTegn"/>
    <w:link w:val="Kommentaremne"/>
    <w:uiPriority w:val="99"/>
    <w:semiHidden/>
    <w:rsid w:val="00211B90"/>
    <w:rPr>
      <w:rFonts w:ascii="Verdana" w:hAnsi="Verdana"/>
      <w:b/>
      <w:bCs/>
    </w:rPr>
  </w:style>
  <w:style w:type="paragraph" w:customStyle="1" w:styleId="Normal1">
    <w:name w:val="Normal1"/>
    <w:basedOn w:val="Normal"/>
    <w:uiPriority w:val="99"/>
    <w:rsid w:val="00AE5D1A"/>
    <w:pPr>
      <w:spacing w:line="240" w:lineRule="auto"/>
    </w:pPr>
    <w:rPr>
      <w:rFonts w:eastAsiaTheme="minorHAnsi"/>
      <w:sz w:val="24"/>
      <w:szCs w:val="24"/>
    </w:rPr>
  </w:style>
  <w:style w:type="character" w:customStyle="1" w:styleId="normalchar">
    <w:name w:val="normal__char"/>
    <w:basedOn w:val="Standardskrifttypeiafsnit"/>
    <w:rsid w:val="00AE5D1A"/>
  </w:style>
  <w:style w:type="character" w:styleId="Ulstomtale">
    <w:name w:val="Unresolved Mention"/>
    <w:basedOn w:val="Standardskrifttypeiafsnit"/>
    <w:uiPriority w:val="99"/>
    <w:semiHidden/>
    <w:unhideWhenUsed/>
    <w:rsid w:val="00CE14BC"/>
    <w:rPr>
      <w:color w:val="808080"/>
      <w:shd w:val="clear" w:color="auto" w:fill="E6E6E6"/>
    </w:rPr>
  </w:style>
  <w:style w:type="character" w:customStyle="1" w:styleId="Overskrift3Tegn">
    <w:name w:val="Overskrift 3 Tegn"/>
    <w:basedOn w:val="Standardskrifttypeiafsnit"/>
    <w:link w:val="Overskrift3"/>
    <w:uiPriority w:val="9"/>
    <w:rsid w:val="00DD1DCF"/>
    <w:rPr>
      <w:rFonts w:ascii="Verdana" w:hAnsi="Verdana"/>
      <w:b/>
      <w:bCs/>
      <w:szCs w:val="24"/>
    </w:rPr>
  </w:style>
  <w:style w:type="paragraph" w:styleId="Korrektur">
    <w:name w:val="Revision"/>
    <w:hidden/>
    <w:uiPriority w:val="99"/>
    <w:semiHidden/>
    <w:rsid w:val="004A5214"/>
    <w:rPr>
      <w:rFonts w:ascii="Verdana" w:hAnsi="Verdana"/>
      <w:sz w:val="18"/>
      <w:szCs w:val="22"/>
    </w:rPr>
  </w:style>
  <w:style w:type="paragraph" w:styleId="Overskrift">
    <w:name w:val="TOC Heading"/>
    <w:basedOn w:val="Overskrift1"/>
    <w:next w:val="Normal"/>
    <w:uiPriority w:val="39"/>
    <w:unhideWhenUsed/>
    <w:qFormat/>
    <w:rsid w:val="0010195C"/>
    <w:pPr>
      <w:keepLines/>
      <w:numPr>
        <w:numId w:val="0"/>
      </w:numPr>
      <w:spacing w:after="0" w:line="259" w:lineRule="auto"/>
      <w:outlineLvl w:val="9"/>
    </w:pPr>
    <w:rPr>
      <w:rFonts w:asciiTheme="majorHAnsi" w:eastAsiaTheme="majorEastAsia" w:hAnsiTheme="majorHAnsi" w:cstheme="majorBidi"/>
      <w:bCs w:val="0"/>
      <w:color w:val="21314D" w:themeColor="accent1" w:themeShade="BF"/>
      <w:kern w:val="0"/>
      <w:sz w:val="32"/>
      <w:szCs w:val="32"/>
    </w:rPr>
  </w:style>
  <w:style w:type="paragraph" w:styleId="Indholdsfortegnelse7">
    <w:name w:val="toc 7"/>
    <w:basedOn w:val="Normal"/>
    <w:next w:val="Normal"/>
    <w:autoRedefine/>
    <w:uiPriority w:val="39"/>
    <w:unhideWhenUsed/>
    <w:rsid w:val="00BE1715"/>
    <w:pPr>
      <w:tabs>
        <w:tab w:val="clear" w:pos="840"/>
      </w:tabs>
      <w:ind w:left="1320"/>
    </w:pPr>
    <w:rPr>
      <w:rFonts w:asciiTheme="minorHAnsi" w:hAnsiTheme="minorHAnsi" w:cstheme="minorHAnsi"/>
      <w:sz w:val="18"/>
      <w:szCs w:val="18"/>
    </w:rPr>
  </w:style>
  <w:style w:type="paragraph" w:styleId="Indholdsfortegnelse8">
    <w:name w:val="toc 8"/>
    <w:basedOn w:val="Normal"/>
    <w:next w:val="Normal"/>
    <w:autoRedefine/>
    <w:uiPriority w:val="39"/>
    <w:unhideWhenUsed/>
    <w:rsid w:val="00BE1715"/>
    <w:pPr>
      <w:tabs>
        <w:tab w:val="clear" w:pos="840"/>
      </w:tabs>
      <w:ind w:left="1540"/>
    </w:pPr>
    <w:rPr>
      <w:rFonts w:asciiTheme="minorHAnsi" w:hAnsiTheme="minorHAnsi" w:cstheme="minorHAnsi"/>
      <w:sz w:val="18"/>
      <w:szCs w:val="18"/>
    </w:rPr>
  </w:style>
  <w:style w:type="paragraph" w:styleId="Indholdsfortegnelse9">
    <w:name w:val="toc 9"/>
    <w:basedOn w:val="Normal"/>
    <w:next w:val="Normal"/>
    <w:autoRedefine/>
    <w:uiPriority w:val="39"/>
    <w:unhideWhenUsed/>
    <w:rsid w:val="00BE1715"/>
    <w:pPr>
      <w:tabs>
        <w:tab w:val="clear" w:pos="840"/>
      </w:tabs>
      <w:ind w:left="1760"/>
    </w:pPr>
    <w:rPr>
      <w:rFonts w:asciiTheme="minorHAnsi" w:hAnsiTheme="minorHAnsi" w:cstheme="minorHAnsi"/>
      <w:sz w:val="18"/>
      <w:szCs w:val="18"/>
    </w:rPr>
  </w:style>
  <w:style w:type="character" w:styleId="Pladsholdertekst">
    <w:name w:val="Placeholder Text"/>
    <w:basedOn w:val="Standardskrifttypeiafsnit"/>
    <w:uiPriority w:val="99"/>
    <w:semiHidden/>
    <w:rsid w:val="00A27F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9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rjwa@bane.d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Banedanmark">
      <a:dk1>
        <a:sysClr val="windowText" lastClr="000000"/>
      </a:dk1>
      <a:lt1>
        <a:sysClr val="window" lastClr="FFFFFF"/>
      </a:lt1>
      <a:dk2>
        <a:srgbClr val="646464"/>
      </a:dk2>
      <a:lt2>
        <a:srgbClr val="AFAFAF"/>
      </a:lt2>
      <a:accent1>
        <a:srgbClr val="2C4267"/>
      </a:accent1>
      <a:accent2>
        <a:srgbClr val="00ABB8"/>
      </a:accent2>
      <a:accent3>
        <a:srgbClr val="EB8520"/>
      </a:accent3>
      <a:accent4>
        <a:srgbClr val="FFCB05"/>
      </a:accent4>
      <a:accent5>
        <a:srgbClr val="B8292F"/>
      </a:accent5>
      <a:accent6>
        <a:srgbClr val="92278F"/>
      </a:accent6>
      <a:hlink>
        <a:srgbClr val="F57E20"/>
      </a:hlink>
      <a:folHlink>
        <a:srgbClr val="AEBBBC"/>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F45B57A5203349BDE29C87E0EFE65B" ma:contentTypeVersion="12" ma:contentTypeDescription="Create a new document." ma:contentTypeScope="" ma:versionID="ecde16aaa8e6f02e70ca44deefa692a2">
  <xsd:schema xmlns:xsd="http://www.w3.org/2001/XMLSchema" xmlns:xs="http://www.w3.org/2001/XMLSchema" xmlns:p="http://schemas.microsoft.com/office/2006/metadata/properties" xmlns:ns3="d7ea61e0-01d5-4e08-8479-31b5d542f7c0" xmlns:ns4="9c8b30f7-8e16-4836-a067-b6321cadbc9a" targetNamespace="http://schemas.microsoft.com/office/2006/metadata/properties" ma:root="true" ma:fieldsID="0970b7a1321a23530c3741d046131d87" ns3:_="" ns4:_="">
    <xsd:import namespace="d7ea61e0-01d5-4e08-8479-31b5d542f7c0"/>
    <xsd:import namespace="9c8b30f7-8e16-4836-a067-b6321cadbc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a61e0-01d5-4e08-8479-31b5d542f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b30f7-8e16-4836-a067-b6321cadbc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A006B-252F-4B51-A5DD-131589294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a61e0-01d5-4e08-8479-31b5d542f7c0"/>
    <ds:schemaRef ds:uri="9c8b30f7-8e16-4836-a067-b6321cadb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569E5-F666-4362-8A59-31A5036499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10E98D-5E54-4885-A774-113429786481}">
  <ds:schemaRefs>
    <ds:schemaRef ds:uri="http://schemas.microsoft.com/sharepoint/v3/contenttype/forms"/>
  </ds:schemaRefs>
</ds:datastoreItem>
</file>

<file path=customXml/itemProps4.xml><?xml version="1.0" encoding="utf-8"?>
<ds:datastoreItem xmlns:ds="http://schemas.openxmlformats.org/officeDocument/2006/customXml" ds:itemID="{2AC57FAC-55D6-4D88-9101-56C0BFBB9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6</Pages>
  <Words>864</Words>
  <Characters>5689</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Konkurrenceudsættelsesbetingelser § 193</vt: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for postponement of competition § 193</dc:title>
  <dc:subject/>
  <dc:creator>Rasmus Juul Wagner (RJWA)</dc:creator>
  <cp:keywords/>
  <dc:description/>
  <cp:lastModifiedBy>Rasmus Juul Wagner (RJWA)</cp:lastModifiedBy>
  <cp:revision>36</cp:revision>
  <cp:lastPrinted>2021-04-27T10:55:00Z</cp:lastPrinted>
  <dcterms:created xsi:type="dcterms:W3CDTF">2024-03-19T11:09:00Z</dcterms:created>
  <dcterms:modified xsi:type="dcterms:W3CDTF">2024-03-22T09:07:00Z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Empty</vt:lpwstr>
  </property>
  <property fmtid="{D5CDD505-2E9C-101B-9397-08002B2CF9AE}" pid="3" name="QAblock">
    <vt:lpwstr>True</vt:lpwstr>
  </property>
  <property fmtid="{D5CDD505-2E9C-101B-9397-08002B2CF9AE}" pid="4" name="Dokumentejer">
    <vt:lpwstr>Rasmus Kjølholm Jensen</vt:lpwstr>
  </property>
  <property fmtid="{D5CDD505-2E9C-101B-9397-08002B2CF9AE}" pid="5" name="RevisedBy">
    <vt:lpwstr>_x000d__x0007_</vt:lpwstr>
  </property>
  <property fmtid="{D5CDD505-2E9C-101B-9397-08002B2CF9AE}" pid="6" name="ContentTypeId">
    <vt:lpwstr>0x0101004AF45B57A5203349BDE29C87E0EFE65B</vt:lpwstr>
  </property>
  <property fmtid="{D5CDD505-2E9C-101B-9397-08002B2CF9AE}" pid="7" name="Document Classification">
    <vt:lpwstr>1;#Tjenestebrug|863bd111-1cbc-454e-85c1-2ced21d5b50a</vt:lpwstr>
  </property>
  <property fmtid="{D5CDD505-2E9C-101B-9397-08002B2CF9AE}" pid="8" name="Approved">
    <vt:lpwstr>_x000d__x0007_</vt:lpwstr>
  </property>
  <property fmtid="{D5CDD505-2E9C-101B-9397-08002B2CF9AE}" pid="9" name="Revised">
    <vt:lpwstr>_x000d__x0007_</vt:lpwstr>
  </property>
  <property fmtid="{D5CDD505-2E9C-101B-9397-08002B2CF9AE}" pid="10" name="ApprovedBy">
    <vt:lpwstr>_x000d__x0007_</vt:lpwstr>
  </property>
  <property fmtid="{D5CDD505-2E9C-101B-9397-08002B2CF9AE}" pid="11" name="Oprettet af">
    <vt:lpwstr>Rasmus Kjølholm Jensen</vt:lpwstr>
  </property>
  <property fmtid="{D5CDD505-2E9C-101B-9397-08002B2CF9AE}" pid="12" name="DocumentLanguage">
    <vt:lpwstr>Dansk</vt:lpwstr>
  </property>
</Properties>
</file>