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74887" w14:textId="35DB7FCC" w:rsidR="00AC60EA" w:rsidRPr="00ED706E" w:rsidRDefault="00434FBB" w:rsidP="00C31C96">
      <w:pPr>
        <w:pStyle w:val="Overskrift1"/>
        <w:numPr>
          <w:ilvl w:val="0"/>
          <w:numId w:val="0"/>
        </w:numPr>
        <w:rPr>
          <w:rFonts w:asciiTheme="minorHAnsi" w:hAnsiTheme="minorHAnsi" w:cstheme="minorHAnsi"/>
          <w:sz w:val="26"/>
          <w:szCs w:val="26"/>
        </w:rPr>
      </w:pPr>
      <w:r w:rsidRPr="00ED706E">
        <w:rPr>
          <w:rFonts w:asciiTheme="minorHAnsi" w:hAnsiTheme="minorHAnsi" w:cstheme="minorHAnsi"/>
          <w:sz w:val="26"/>
          <w:szCs w:val="26"/>
        </w:rPr>
        <w:t>Udbudsrunde</w:t>
      </w:r>
      <w:r w:rsidR="00B20359" w:rsidRPr="00ED706E">
        <w:rPr>
          <w:rFonts w:asciiTheme="minorHAnsi" w:hAnsiTheme="minorHAnsi" w:cstheme="minorHAnsi"/>
          <w:sz w:val="26"/>
          <w:szCs w:val="26"/>
        </w:rPr>
        <w:t xml:space="preserve"> i forbindelse med indkøb af </w:t>
      </w:r>
      <w:r w:rsidRPr="00ED706E">
        <w:rPr>
          <w:rFonts w:asciiTheme="minorHAnsi" w:hAnsiTheme="minorHAnsi" w:cstheme="minorHAnsi"/>
          <w:sz w:val="26"/>
          <w:szCs w:val="26"/>
        </w:rPr>
        <w:t xml:space="preserve">kortlægning af olie- og gasfyr </w:t>
      </w:r>
      <w:r w:rsidR="00EA0BF0" w:rsidRPr="00ED706E">
        <w:rPr>
          <w:rFonts w:asciiTheme="minorHAnsi" w:hAnsiTheme="minorHAnsi" w:cstheme="minorHAnsi"/>
          <w:sz w:val="26"/>
          <w:szCs w:val="26"/>
        </w:rPr>
        <w:t xml:space="preserve">samt potentialet for rentable energiforbedringer i kommunale og regionale bygninger </w:t>
      </w:r>
    </w:p>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8F2666" w:rsidRPr="001B6825" w14:paraId="7E40D3CD" w14:textId="77777777" w:rsidTr="00A46851">
        <w:tc>
          <w:tcPr>
            <w:tcW w:w="2235" w:type="dxa"/>
          </w:tcPr>
          <w:p w14:paraId="5146213C" w14:textId="77777777" w:rsidR="008F2666" w:rsidRPr="00ED706E" w:rsidRDefault="008F2666" w:rsidP="009579CE">
            <w:pPr>
              <w:rPr>
                <w:rFonts w:asciiTheme="minorHAnsi" w:hAnsiTheme="minorHAnsi" w:cstheme="minorHAnsi"/>
                <w:sz w:val="16"/>
                <w:szCs w:val="16"/>
              </w:rPr>
            </w:pPr>
            <w:r w:rsidRPr="00ED706E">
              <w:rPr>
                <w:rFonts w:asciiTheme="minorHAnsi" w:hAnsiTheme="minorHAnsi" w:cstheme="minorHAnsi"/>
                <w:sz w:val="16"/>
                <w:szCs w:val="16"/>
              </w:rPr>
              <w:t>Kontor/afdeling</w:t>
            </w:r>
          </w:p>
          <w:p w14:paraId="0A75CB80" w14:textId="77777777" w:rsidR="008F2666" w:rsidRPr="00ED706E" w:rsidRDefault="00C13BC4" w:rsidP="009579CE">
            <w:pPr>
              <w:rPr>
                <w:rFonts w:asciiTheme="minorHAnsi" w:hAnsiTheme="minorHAnsi" w:cstheme="minorHAnsi"/>
                <w:sz w:val="16"/>
                <w:szCs w:val="16"/>
              </w:rPr>
            </w:pPr>
            <w:r w:rsidRPr="00ED706E">
              <w:rPr>
                <w:rFonts w:asciiTheme="minorHAnsi" w:hAnsiTheme="minorHAnsi" w:cstheme="minorHAnsi"/>
                <w:sz w:val="16"/>
                <w:szCs w:val="16"/>
              </w:rPr>
              <w:t>Center for energieffektivisering</w:t>
            </w:r>
          </w:p>
          <w:p w14:paraId="640C92AA" w14:textId="77777777" w:rsidR="00A53C43" w:rsidRPr="00ED706E" w:rsidRDefault="00A53C43" w:rsidP="009579CE">
            <w:pPr>
              <w:rPr>
                <w:rFonts w:asciiTheme="minorHAnsi" w:hAnsiTheme="minorHAnsi" w:cstheme="minorHAnsi"/>
                <w:sz w:val="16"/>
                <w:szCs w:val="16"/>
              </w:rPr>
            </w:pPr>
          </w:p>
          <w:p w14:paraId="51636131" w14:textId="77777777" w:rsidR="008F2666" w:rsidRPr="00ED706E" w:rsidRDefault="008F2666" w:rsidP="009579CE">
            <w:pPr>
              <w:rPr>
                <w:rFonts w:asciiTheme="minorHAnsi" w:hAnsiTheme="minorHAnsi" w:cstheme="minorHAnsi"/>
                <w:sz w:val="16"/>
                <w:szCs w:val="16"/>
              </w:rPr>
            </w:pPr>
            <w:r w:rsidRPr="00ED706E">
              <w:rPr>
                <w:rFonts w:asciiTheme="minorHAnsi" w:hAnsiTheme="minorHAnsi" w:cstheme="minorHAnsi"/>
                <w:sz w:val="16"/>
                <w:szCs w:val="16"/>
              </w:rPr>
              <w:t>Dato</w:t>
            </w:r>
          </w:p>
          <w:p w14:paraId="6C94820B" w14:textId="729EAA24" w:rsidR="008F2666" w:rsidRPr="00ED706E" w:rsidRDefault="00583115" w:rsidP="009579CE">
            <w:pPr>
              <w:rPr>
                <w:rFonts w:asciiTheme="minorHAnsi" w:hAnsiTheme="minorHAnsi" w:cstheme="minorHAnsi"/>
                <w:sz w:val="16"/>
                <w:szCs w:val="16"/>
              </w:rPr>
            </w:pPr>
            <w:r w:rsidRPr="00ED706E">
              <w:rPr>
                <w:rFonts w:asciiTheme="minorHAnsi" w:hAnsiTheme="minorHAnsi" w:cstheme="minorHAnsi"/>
                <w:sz w:val="16"/>
                <w:szCs w:val="16"/>
              </w:rPr>
              <w:fldChar w:fldCharType="begin"/>
            </w:r>
            <w:r w:rsidRPr="00ED706E">
              <w:rPr>
                <w:rFonts w:asciiTheme="minorHAnsi" w:hAnsiTheme="minorHAnsi" w:cstheme="minorHAnsi"/>
                <w:sz w:val="16"/>
                <w:szCs w:val="16"/>
              </w:rPr>
              <w:instrText xml:space="preserve"> TIME \@ "d. MMMM yyyy" </w:instrText>
            </w:r>
            <w:r w:rsidRPr="00ED706E">
              <w:rPr>
                <w:rFonts w:asciiTheme="minorHAnsi" w:hAnsiTheme="minorHAnsi" w:cstheme="minorHAnsi"/>
                <w:sz w:val="16"/>
                <w:szCs w:val="16"/>
              </w:rPr>
              <w:fldChar w:fldCharType="separate"/>
            </w:r>
            <w:r w:rsidR="00ED706E">
              <w:rPr>
                <w:rFonts w:asciiTheme="minorHAnsi" w:hAnsiTheme="minorHAnsi" w:cstheme="minorHAnsi"/>
                <w:noProof/>
                <w:sz w:val="16"/>
                <w:szCs w:val="16"/>
              </w:rPr>
              <w:t>14. juni 2021</w:t>
            </w:r>
            <w:r w:rsidRPr="00ED706E">
              <w:rPr>
                <w:rFonts w:asciiTheme="minorHAnsi" w:hAnsiTheme="minorHAnsi" w:cstheme="minorHAnsi"/>
                <w:sz w:val="16"/>
                <w:szCs w:val="16"/>
              </w:rPr>
              <w:fldChar w:fldCharType="end"/>
            </w:r>
          </w:p>
          <w:p w14:paraId="184DD9C2" w14:textId="77777777" w:rsidR="002611C9" w:rsidRPr="00ED706E" w:rsidRDefault="002611C9" w:rsidP="009579CE">
            <w:pPr>
              <w:rPr>
                <w:rFonts w:asciiTheme="minorHAnsi" w:hAnsiTheme="minorHAnsi" w:cstheme="minorHAnsi"/>
                <w:sz w:val="16"/>
                <w:szCs w:val="16"/>
              </w:rPr>
            </w:pPr>
          </w:p>
          <w:p w14:paraId="7DA7A165" w14:textId="42AFD6E1" w:rsidR="008F2666" w:rsidRPr="00ED706E" w:rsidRDefault="00A53C43" w:rsidP="009579CE">
            <w:pPr>
              <w:rPr>
                <w:rFonts w:asciiTheme="minorHAnsi" w:hAnsiTheme="minorHAnsi" w:cstheme="minorHAnsi"/>
                <w:sz w:val="16"/>
                <w:szCs w:val="16"/>
              </w:rPr>
            </w:pPr>
            <w:r w:rsidRPr="00ED706E">
              <w:rPr>
                <w:rFonts w:asciiTheme="minorHAnsi" w:hAnsiTheme="minorHAnsi" w:cstheme="minorHAnsi"/>
                <w:b/>
                <w:sz w:val="16"/>
                <w:szCs w:val="16"/>
              </w:rPr>
              <w:t>J nr.</w:t>
            </w:r>
            <w:r w:rsidR="00C76EC2" w:rsidRPr="00ED706E">
              <w:rPr>
                <w:rFonts w:asciiTheme="minorHAnsi" w:hAnsiTheme="minorHAnsi" w:cstheme="minorHAnsi"/>
                <w:sz w:val="16"/>
                <w:szCs w:val="16"/>
              </w:rPr>
              <w:t xml:space="preserve"> </w:t>
            </w:r>
            <w:r w:rsidR="00434FBB" w:rsidRPr="00ED706E">
              <w:rPr>
                <w:rFonts w:asciiTheme="minorHAnsi" w:hAnsiTheme="minorHAnsi" w:cstheme="minorHAnsi"/>
                <w:sz w:val="16"/>
                <w:szCs w:val="16"/>
              </w:rPr>
              <w:t>2021-2326</w:t>
            </w:r>
          </w:p>
          <w:p w14:paraId="22E78931" w14:textId="77777777" w:rsidR="002611C9" w:rsidRPr="00ED706E" w:rsidRDefault="002611C9" w:rsidP="009579CE">
            <w:pPr>
              <w:rPr>
                <w:rFonts w:asciiTheme="minorHAnsi" w:hAnsiTheme="minorHAnsi" w:cstheme="minorHAnsi"/>
                <w:sz w:val="16"/>
                <w:szCs w:val="16"/>
              </w:rPr>
            </w:pPr>
          </w:p>
          <w:p w14:paraId="2786ED0D" w14:textId="58F7C459" w:rsidR="008F2666" w:rsidRPr="00D700FE" w:rsidRDefault="00434FBB" w:rsidP="007B3905">
            <w:r w:rsidRPr="00ED706E">
              <w:rPr>
                <w:rFonts w:asciiTheme="minorHAnsi" w:hAnsiTheme="minorHAnsi" w:cstheme="minorHAnsi"/>
                <w:sz w:val="16"/>
                <w:szCs w:val="16"/>
              </w:rPr>
              <w:t>ANBN</w:t>
            </w:r>
          </w:p>
        </w:tc>
      </w:tr>
    </w:tbl>
    <w:p w14:paraId="364A9AF9" w14:textId="77777777" w:rsidR="00AC3477" w:rsidRDefault="00AC3477" w:rsidP="00AC3477"/>
    <w:p w14:paraId="14BE350C" w14:textId="71F6DC41" w:rsidR="00E91B3B" w:rsidRDefault="00E91B3B">
      <w:pPr>
        <w:spacing w:after="200" w:line="276" w:lineRule="auto"/>
      </w:pPr>
      <w:r>
        <w:br w:type="page"/>
      </w:r>
    </w:p>
    <w:p w14:paraId="5B14F069" w14:textId="77777777" w:rsidR="00E91B3B" w:rsidRPr="00CF42EE" w:rsidRDefault="00E91B3B" w:rsidP="0055417B">
      <w:pPr>
        <w:pStyle w:val="Overskrift1"/>
        <w:keepLines w:val="0"/>
        <w:numPr>
          <w:ilvl w:val="0"/>
          <w:numId w:val="4"/>
        </w:numPr>
        <w:spacing w:before="0" w:line="280" w:lineRule="exact"/>
        <w:rPr>
          <w:rFonts w:asciiTheme="minorHAnsi" w:hAnsiTheme="minorHAnsi" w:cstheme="minorHAnsi"/>
          <w:sz w:val="26"/>
          <w:szCs w:val="26"/>
        </w:rPr>
      </w:pPr>
      <w:r w:rsidRPr="00CF42EE">
        <w:rPr>
          <w:rFonts w:asciiTheme="minorHAnsi" w:hAnsiTheme="minorHAnsi" w:cstheme="minorHAnsi"/>
          <w:sz w:val="26"/>
          <w:szCs w:val="26"/>
        </w:rPr>
        <w:lastRenderedPageBreak/>
        <w:t>FORMÅL</w:t>
      </w:r>
    </w:p>
    <w:p w14:paraId="4D57DAD0" w14:textId="04855FE0" w:rsidR="00E91B3B" w:rsidRPr="00CF42EE" w:rsidRDefault="00E91B3B" w:rsidP="00E91B3B">
      <w:pPr>
        <w:rPr>
          <w:rFonts w:asciiTheme="minorHAnsi" w:hAnsiTheme="minorHAnsi" w:cstheme="minorHAnsi"/>
          <w:sz w:val="20"/>
        </w:rPr>
      </w:pPr>
      <w:r w:rsidRPr="00CF42EE">
        <w:rPr>
          <w:rFonts w:asciiTheme="minorHAnsi" w:hAnsiTheme="minorHAnsi" w:cstheme="minorHAnsi"/>
          <w:sz w:val="20"/>
        </w:rPr>
        <w:t xml:space="preserve">Energistyrelsen (herefter ordregiver) skal have udført en opgave omkring </w:t>
      </w:r>
      <w:r w:rsidR="00434FBB" w:rsidRPr="00CF42EE">
        <w:rPr>
          <w:rFonts w:asciiTheme="minorHAnsi" w:hAnsiTheme="minorHAnsi" w:cstheme="minorHAnsi"/>
          <w:sz w:val="20"/>
        </w:rPr>
        <w:t>kor</w:t>
      </w:r>
      <w:r w:rsidR="00EA0BF0" w:rsidRPr="00CF42EE">
        <w:rPr>
          <w:rFonts w:asciiTheme="minorHAnsi" w:hAnsiTheme="minorHAnsi" w:cstheme="minorHAnsi"/>
          <w:sz w:val="20"/>
        </w:rPr>
        <w:t xml:space="preserve">tlægning af olie- og gasfyr, vurdering af energirenoveringsraten samt potentialet for rentable energiforbedringer i kommunale og regionale bygninger. </w:t>
      </w:r>
    </w:p>
    <w:p w14:paraId="3E724244" w14:textId="77777777" w:rsidR="00E91B3B" w:rsidRPr="00CF42EE" w:rsidRDefault="00E91B3B" w:rsidP="00E91B3B">
      <w:pPr>
        <w:rPr>
          <w:rFonts w:asciiTheme="minorHAnsi" w:hAnsiTheme="minorHAnsi" w:cstheme="minorHAnsi"/>
          <w:sz w:val="20"/>
        </w:rPr>
      </w:pPr>
    </w:p>
    <w:p w14:paraId="40650956" w14:textId="22DF7EBF" w:rsidR="00E91B3B" w:rsidRPr="00CF42EE" w:rsidRDefault="00E91B3B" w:rsidP="00E91B3B">
      <w:pPr>
        <w:rPr>
          <w:rFonts w:asciiTheme="minorHAnsi" w:hAnsiTheme="minorHAnsi" w:cstheme="minorHAnsi"/>
          <w:sz w:val="20"/>
        </w:rPr>
      </w:pPr>
      <w:r w:rsidRPr="00CF42EE">
        <w:rPr>
          <w:rFonts w:asciiTheme="minorHAnsi" w:hAnsiTheme="minorHAnsi" w:cstheme="minorHAnsi"/>
          <w:sz w:val="20"/>
        </w:rPr>
        <w:t xml:space="preserve">Ordregiver inviterer </w:t>
      </w:r>
      <w:r w:rsidR="00434FBB" w:rsidRPr="00CF42EE">
        <w:rPr>
          <w:rFonts w:asciiTheme="minorHAnsi" w:hAnsiTheme="minorHAnsi" w:cstheme="minorHAnsi"/>
          <w:sz w:val="20"/>
        </w:rPr>
        <w:t xml:space="preserve">derfor interesserede </w:t>
      </w:r>
      <w:r w:rsidRPr="00CF42EE">
        <w:rPr>
          <w:rFonts w:asciiTheme="minorHAnsi" w:hAnsiTheme="minorHAnsi" w:cstheme="minorHAnsi"/>
          <w:sz w:val="20"/>
        </w:rPr>
        <w:t xml:space="preserve">virksomheder til at afgive tilbud på løsning af denne opgave. </w:t>
      </w:r>
    </w:p>
    <w:p w14:paraId="7F2411E3" w14:textId="77777777" w:rsidR="00E91B3B" w:rsidRPr="00437965" w:rsidRDefault="00E91B3B" w:rsidP="00E91B3B">
      <w:pPr>
        <w:pStyle w:val="Listeafsnit"/>
        <w:rPr>
          <w:rFonts w:ascii="Times New Roman" w:hAnsi="Times New Roman" w:cs="Times New Roman"/>
          <w:b/>
          <w:szCs w:val="24"/>
        </w:rPr>
      </w:pPr>
    </w:p>
    <w:p w14:paraId="25CF3604" w14:textId="77777777" w:rsidR="00E91B3B" w:rsidRPr="00CF42EE" w:rsidRDefault="00E91B3B" w:rsidP="0055417B">
      <w:pPr>
        <w:pStyle w:val="Overskrift1"/>
        <w:keepLines w:val="0"/>
        <w:numPr>
          <w:ilvl w:val="0"/>
          <w:numId w:val="4"/>
        </w:numPr>
        <w:spacing w:before="0" w:line="280" w:lineRule="exact"/>
        <w:rPr>
          <w:rFonts w:asciiTheme="minorHAnsi" w:hAnsiTheme="minorHAnsi" w:cstheme="minorHAnsi"/>
          <w:sz w:val="26"/>
          <w:szCs w:val="26"/>
        </w:rPr>
      </w:pPr>
      <w:r w:rsidRPr="00CF42EE">
        <w:rPr>
          <w:rFonts w:asciiTheme="minorHAnsi" w:hAnsiTheme="minorHAnsi" w:cstheme="minorHAnsi"/>
          <w:sz w:val="26"/>
          <w:szCs w:val="26"/>
        </w:rPr>
        <w:t xml:space="preserve">OPGAVENS OMFANG </w:t>
      </w:r>
    </w:p>
    <w:p w14:paraId="1957F75F" w14:textId="77777777" w:rsidR="00E91B3B" w:rsidRPr="00CF42EE" w:rsidRDefault="00E91B3B" w:rsidP="00E91B3B">
      <w:pPr>
        <w:rPr>
          <w:rFonts w:asciiTheme="minorHAnsi" w:hAnsiTheme="minorHAnsi" w:cstheme="minorHAnsi"/>
          <w:sz w:val="20"/>
        </w:rPr>
      </w:pPr>
      <w:r w:rsidRPr="00CF42EE">
        <w:rPr>
          <w:rFonts w:asciiTheme="minorHAnsi" w:hAnsiTheme="minorHAnsi" w:cstheme="minorHAnsi"/>
          <w:sz w:val="20"/>
        </w:rPr>
        <w:t>Opgaven er nærmere beskrevet i vedlagte opgavebeskrivelse, jf. bilag 1.</w:t>
      </w:r>
    </w:p>
    <w:p w14:paraId="5EB9A8AA" w14:textId="77777777" w:rsidR="00E91B3B" w:rsidRPr="00437965" w:rsidRDefault="00E91B3B" w:rsidP="00E91B3B">
      <w:pPr>
        <w:rPr>
          <w:szCs w:val="24"/>
        </w:rPr>
      </w:pPr>
      <w:r w:rsidRPr="00437965">
        <w:rPr>
          <w:szCs w:val="24"/>
        </w:rPr>
        <w:t xml:space="preserve">    </w:t>
      </w:r>
    </w:p>
    <w:p w14:paraId="13886198" w14:textId="77777777" w:rsidR="00E91B3B" w:rsidRPr="00CF42EE" w:rsidRDefault="00E91B3B" w:rsidP="0055417B">
      <w:pPr>
        <w:pStyle w:val="Overskrift1"/>
        <w:keepLines w:val="0"/>
        <w:numPr>
          <w:ilvl w:val="0"/>
          <w:numId w:val="4"/>
        </w:numPr>
        <w:spacing w:before="0" w:line="280" w:lineRule="exact"/>
        <w:rPr>
          <w:rFonts w:asciiTheme="minorHAnsi" w:hAnsiTheme="minorHAnsi" w:cstheme="minorHAnsi"/>
          <w:sz w:val="26"/>
          <w:szCs w:val="26"/>
        </w:rPr>
      </w:pPr>
      <w:r w:rsidRPr="00CF42EE">
        <w:rPr>
          <w:rFonts w:asciiTheme="minorHAnsi" w:hAnsiTheme="minorHAnsi" w:cstheme="minorHAnsi"/>
          <w:sz w:val="26"/>
          <w:szCs w:val="26"/>
        </w:rPr>
        <w:t>PERSONDATA</w:t>
      </w:r>
    </w:p>
    <w:p w14:paraId="1967D300" w14:textId="5CC04841" w:rsidR="00E91B3B" w:rsidRPr="00CF42EE" w:rsidRDefault="00E91B3B" w:rsidP="00E91B3B">
      <w:pPr>
        <w:rPr>
          <w:rFonts w:asciiTheme="minorHAnsi" w:hAnsiTheme="minorHAnsi" w:cstheme="minorHAnsi"/>
          <w:sz w:val="20"/>
        </w:rPr>
      </w:pPr>
      <w:r w:rsidRPr="00CF42EE">
        <w:rPr>
          <w:rFonts w:asciiTheme="minorHAnsi" w:hAnsiTheme="minorHAnsi" w:cstheme="minorHAnsi"/>
          <w:sz w:val="20"/>
        </w:rPr>
        <w:t xml:space="preserve">Ordregiver behandler personoplysninger i forbindelse med indhentelse af tilbud, typisk kontaktoplysninger for en eller flere medarbejdere hos tilbudsgiver. Databeskyttelsesforordningen giver rettigheder til de registrerede, og ordregivers behandling af personoplysninger er beskrevet i privatlivspolitikken på </w:t>
      </w:r>
      <w:hyperlink r:id="rId8" w:history="1">
        <w:r w:rsidR="00CF42EE" w:rsidRPr="00C53FF7">
          <w:rPr>
            <w:rStyle w:val="Hyperlink"/>
            <w:rFonts w:asciiTheme="minorHAnsi" w:hAnsiTheme="minorHAnsi" w:cstheme="minorHAnsi"/>
            <w:sz w:val="20"/>
          </w:rPr>
          <w:t>www.ens.dk</w:t>
        </w:r>
      </w:hyperlink>
      <w:r w:rsidR="00CF42EE">
        <w:rPr>
          <w:rFonts w:asciiTheme="minorHAnsi" w:hAnsiTheme="minorHAnsi" w:cstheme="minorHAnsi"/>
          <w:sz w:val="20"/>
        </w:rPr>
        <w:t xml:space="preserve">. </w:t>
      </w:r>
    </w:p>
    <w:p w14:paraId="3F16700E" w14:textId="77777777" w:rsidR="00E91B3B" w:rsidRPr="00873EEE" w:rsidRDefault="00E91B3B" w:rsidP="00E91B3B">
      <w:pPr>
        <w:rPr>
          <w:szCs w:val="24"/>
        </w:rPr>
      </w:pPr>
    </w:p>
    <w:p w14:paraId="5AD5A6BF" w14:textId="4341D1C1" w:rsidR="00E91B3B" w:rsidRPr="00CF42EE" w:rsidRDefault="00E91B3B" w:rsidP="0055417B">
      <w:pPr>
        <w:pStyle w:val="Overskrift1"/>
        <w:keepLines w:val="0"/>
        <w:numPr>
          <w:ilvl w:val="0"/>
          <w:numId w:val="4"/>
        </w:numPr>
        <w:spacing w:before="0" w:line="280" w:lineRule="exact"/>
        <w:rPr>
          <w:rFonts w:asciiTheme="minorHAnsi" w:hAnsiTheme="minorHAnsi" w:cstheme="minorHAnsi"/>
          <w:sz w:val="26"/>
          <w:szCs w:val="26"/>
        </w:rPr>
      </w:pPr>
      <w:r w:rsidRPr="00CF42EE">
        <w:rPr>
          <w:rFonts w:asciiTheme="minorHAnsi" w:hAnsiTheme="minorHAnsi" w:cstheme="minorHAnsi"/>
          <w:sz w:val="26"/>
          <w:szCs w:val="26"/>
        </w:rPr>
        <w:t xml:space="preserve">PROCEDURE FOR </w:t>
      </w:r>
      <w:r w:rsidR="008A6AEF" w:rsidRPr="00CF42EE">
        <w:rPr>
          <w:rFonts w:asciiTheme="minorHAnsi" w:hAnsiTheme="minorHAnsi" w:cstheme="minorHAnsi"/>
          <w:sz w:val="26"/>
          <w:szCs w:val="26"/>
        </w:rPr>
        <w:t>UDBUD</w:t>
      </w:r>
    </w:p>
    <w:p w14:paraId="516AC92C" w14:textId="2A4D3F8A" w:rsidR="00E91B3B" w:rsidRPr="00CF42EE" w:rsidRDefault="008A6AEF" w:rsidP="00E91B3B">
      <w:pPr>
        <w:rPr>
          <w:rFonts w:asciiTheme="minorHAnsi" w:hAnsiTheme="minorHAnsi" w:cstheme="minorHAnsi"/>
          <w:sz w:val="20"/>
        </w:rPr>
      </w:pPr>
      <w:r w:rsidRPr="00CF42EE">
        <w:rPr>
          <w:rFonts w:asciiTheme="minorHAnsi" w:hAnsiTheme="minorHAnsi" w:cstheme="minorHAnsi"/>
          <w:sz w:val="20"/>
        </w:rPr>
        <w:t>Udbudsrunden og annonceringen</w:t>
      </w:r>
      <w:r w:rsidR="00E91B3B" w:rsidRPr="00CF42EE">
        <w:rPr>
          <w:rFonts w:asciiTheme="minorHAnsi" w:hAnsiTheme="minorHAnsi" w:cstheme="minorHAnsi"/>
          <w:sz w:val="20"/>
        </w:rPr>
        <w:t xml:space="preserve"> gennemføres i henhold til udbudslovens afsnit V, der omfatter offentlige indkøb under tærskelværdierne uden klar grænseoverskridende interesse.</w:t>
      </w:r>
    </w:p>
    <w:p w14:paraId="08B48A62" w14:textId="77777777" w:rsidR="00E91B3B" w:rsidRPr="00CF42EE" w:rsidRDefault="00E91B3B" w:rsidP="00E91B3B">
      <w:pPr>
        <w:rPr>
          <w:rFonts w:asciiTheme="minorHAnsi" w:hAnsiTheme="minorHAnsi" w:cstheme="minorHAnsi"/>
          <w:sz w:val="20"/>
        </w:rPr>
      </w:pPr>
    </w:p>
    <w:p w14:paraId="112D8C93" w14:textId="77777777" w:rsidR="00E91B3B" w:rsidRPr="00CF42EE" w:rsidRDefault="00E91B3B" w:rsidP="00E91B3B">
      <w:pPr>
        <w:rPr>
          <w:rFonts w:asciiTheme="minorHAnsi" w:hAnsiTheme="minorHAnsi" w:cstheme="minorHAnsi"/>
          <w:sz w:val="20"/>
        </w:rPr>
      </w:pPr>
      <w:r w:rsidRPr="00CF42EE">
        <w:rPr>
          <w:rFonts w:asciiTheme="minorHAnsi" w:hAnsiTheme="minorHAnsi" w:cstheme="minorHAnsi"/>
          <w:sz w:val="20"/>
        </w:rPr>
        <w:t>Der er tilrettelagt nedenstående proces for afgivelse af tilbud.</w:t>
      </w:r>
    </w:p>
    <w:p w14:paraId="1B769502" w14:textId="77777777" w:rsidR="00E91B3B" w:rsidRDefault="00E91B3B" w:rsidP="00E91B3B">
      <w:pPr>
        <w:rPr>
          <w:szCs w:val="24"/>
        </w:rPr>
      </w:pPr>
    </w:p>
    <w:p w14:paraId="2F3F2AA5" w14:textId="4FBC4572" w:rsidR="00E91B3B" w:rsidRPr="00CF42EE" w:rsidRDefault="008A6AEF" w:rsidP="0055417B">
      <w:pPr>
        <w:pStyle w:val="Overskrift2"/>
        <w:numPr>
          <w:ilvl w:val="1"/>
          <w:numId w:val="4"/>
        </w:numPr>
        <w:spacing w:before="40" w:line="280" w:lineRule="exact"/>
        <w:rPr>
          <w:rFonts w:cstheme="minorHAnsi"/>
          <w:color w:val="auto"/>
          <w:sz w:val="24"/>
          <w:szCs w:val="24"/>
        </w:rPr>
      </w:pPr>
      <w:r w:rsidRPr="00CF42EE">
        <w:rPr>
          <w:rFonts w:cstheme="minorHAnsi"/>
          <w:color w:val="auto"/>
          <w:sz w:val="24"/>
          <w:szCs w:val="24"/>
        </w:rPr>
        <w:t>Udbudsmateriale</w:t>
      </w:r>
    </w:p>
    <w:p w14:paraId="2553C945" w14:textId="0D3DC3D6" w:rsidR="00E91B3B" w:rsidRPr="00CF42EE" w:rsidRDefault="008A6AEF" w:rsidP="00E91B3B">
      <w:pPr>
        <w:rPr>
          <w:rFonts w:asciiTheme="minorHAnsi" w:hAnsiTheme="minorHAnsi" w:cstheme="minorHAnsi"/>
          <w:sz w:val="20"/>
        </w:rPr>
      </w:pPr>
      <w:r w:rsidRPr="00CF42EE">
        <w:rPr>
          <w:rFonts w:asciiTheme="minorHAnsi" w:hAnsiTheme="minorHAnsi" w:cstheme="minorHAnsi"/>
          <w:sz w:val="20"/>
        </w:rPr>
        <w:t xml:space="preserve">Udbudsmaterialet offentliggøres på </w:t>
      </w:r>
      <w:hyperlink r:id="rId9" w:history="1">
        <w:r w:rsidR="00CF42EE" w:rsidRPr="00C53FF7">
          <w:rPr>
            <w:rStyle w:val="Hyperlink"/>
            <w:rFonts w:asciiTheme="minorHAnsi" w:hAnsiTheme="minorHAnsi" w:cstheme="minorHAnsi"/>
            <w:sz w:val="20"/>
          </w:rPr>
          <w:t>www.udbud.dk</w:t>
        </w:r>
      </w:hyperlink>
      <w:r w:rsidR="00CF42EE">
        <w:rPr>
          <w:rFonts w:asciiTheme="minorHAnsi" w:hAnsiTheme="minorHAnsi" w:cstheme="minorHAnsi"/>
          <w:sz w:val="20"/>
        </w:rPr>
        <w:t xml:space="preserve"> </w:t>
      </w:r>
      <w:r w:rsidR="00EA0BF0" w:rsidRPr="00CF42EE">
        <w:rPr>
          <w:rFonts w:asciiTheme="minorHAnsi" w:hAnsiTheme="minorHAnsi" w:cstheme="minorHAnsi"/>
          <w:sz w:val="20"/>
        </w:rPr>
        <w:t xml:space="preserve"> </w:t>
      </w:r>
      <w:bookmarkStart w:id="0" w:name="_GoBack"/>
      <w:bookmarkEnd w:id="0"/>
    </w:p>
    <w:p w14:paraId="1A5D20EE" w14:textId="77777777" w:rsidR="00E91B3B" w:rsidRPr="00CF42EE" w:rsidRDefault="00E91B3B" w:rsidP="00E91B3B">
      <w:pPr>
        <w:rPr>
          <w:rFonts w:asciiTheme="minorHAnsi" w:hAnsiTheme="minorHAnsi" w:cstheme="minorHAnsi"/>
          <w:sz w:val="20"/>
        </w:rPr>
      </w:pPr>
    </w:p>
    <w:p w14:paraId="01C4FB2B" w14:textId="77777777" w:rsidR="00E91B3B" w:rsidRPr="00CF42EE" w:rsidRDefault="00E91B3B" w:rsidP="00E91B3B">
      <w:pPr>
        <w:rPr>
          <w:rFonts w:asciiTheme="minorHAnsi" w:hAnsiTheme="minorHAnsi" w:cstheme="minorHAnsi"/>
          <w:sz w:val="20"/>
        </w:rPr>
      </w:pPr>
      <w:r w:rsidRPr="00CF42EE">
        <w:rPr>
          <w:rFonts w:asciiTheme="minorHAnsi" w:hAnsiTheme="minorHAnsi" w:cstheme="minorHAnsi"/>
          <w:sz w:val="20"/>
        </w:rPr>
        <w:t>Materialet, der danner grundlag for afgivelse af tilbud, består af følgende:</w:t>
      </w:r>
    </w:p>
    <w:p w14:paraId="7CE456A4" w14:textId="77777777" w:rsidR="00E91B3B" w:rsidRPr="00CF42EE" w:rsidRDefault="00E91B3B" w:rsidP="00E91B3B">
      <w:pPr>
        <w:rPr>
          <w:rFonts w:asciiTheme="minorHAnsi" w:hAnsiTheme="minorHAnsi" w:cstheme="minorHAnsi"/>
          <w:sz w:val="20"/>
        </w:rPr>
      </w:pPr>
    </w:p>
    <w:p w14:paraId="583230B6" w14:textId="709DC554" w:rsidR="00E91B3B" w:rsidRPr="00CF42EE" w:rsidRDefault="00E91B3B" w:rsidP="0055417B">
      <w:pPr>
        <w:pStyle w:val="Listeafsnit"/>
        <w:numPr>
          <w:ilvl w:val="0"/>
          <w:numId w:val="6"/>
        </w:numPr>
        <w:rPr>
          <w:rFonts w:asciiTheme="minorHAnsi" w:hAnsiTheme="minorHAnsi" w:cstheme="minorHAnsi"/>
          <w:sz w:val="20"/>
        </w:rPr>
      </w:pPr>
      <w:r w:rsidRPr="00CF42EE">
        <w:rPr>
          <w:rFonts w:asciiTheme="minorHAnsi" w:hAnsiTheme="minorHAnsi" w:cstheme="minorHAnsi"/>
          <w:sz w:val="20"/>
        </w:rPr>
        <w:t>Opfordringsbrev (dette dokument)</w:t>
      </w:r>
    </w:p>
    <w:p w14:paraId="0DBA3333" w14:textId="4DB9F0AE" w:rsidR="00E91B3B" w:rsidRPr="00CF42EE" w:rsidRDefault="00E91B3B" w:rsidP="0055417B">
      <w:pPr>
        <w:pStyle w:val="Listeafsnit"/>
        <w:numPr>
          <w:ilvl w:val="0"/>
          <w:numId w:val="6"/>
        </w:numPr>
        <w:rPr>
          <w:rFonts w:asciiTheme="minorHAnsi" w:hAnsiTheme="minorHAnsi" w:cstheme="minorHAnsi"/>
          <w:sz w:val="20"/>
        </w:rPr>
      </w:pPr>
      <w:r w:rsidRPr="00CF42EE">
        <w:rPr>
          <w:rFonts w:asciiTheme="minorHAnsi" w:hAnsiTheme="minorHAnsi" w:cstheme="minorHAnsi"/>
          <w:sz w:val="20"/>
        </w:rPr>
        <w:t>Ordregivers opgavebeskrivelse</w:t>
      </w:r>
    </w:p>
    <w:p w14:paraId="4FDBF80E" w14:textId="4669DE97" w:rsidR="00E91B3B" w:rsidRPr="00CF42EE" w:rsidRDefault="00E91B3B" w:rsidP="0055417B">
      <w:pPr>
        <w:pStyle w:val="Listeafsnit"/>
        <w:numPr>
          <w:ilvl w:val="0"/>
          <w:numId w:val="6"/>
        </w:numPr>
        <w:rPr>
          <w:rFonts w:asciiTheme="minorHAnsi" w:hAnsiTheme="minorHAnsi" w:cstheme="minorHAnsi"/>
          <w:sz w:val="20"/>
        </w:rPr>
      </w:pPr>
      <w:r w:rsidRPr="00CF42EE">
        <w:rPr>
          <w:rFonts w:asciiTheme="minorHAnsi" w:hAnsiTheme="minorHAnsi" w:cstheme="minorHAnsi"/>
          <w:sz w:val="20"/>
        </w:rPr>
        <w:t>Ordr</w:t>
      </w:r>
      <w:r w:rsidR="00EA0BF0" w:rsidRPr="00CF42EE">
        <w:rPr>
          <w:rFonts w:asciiTheme="minorHAnsi" w:hAnsiTheme="minorHAnsi" w:cstheme="minorHAnsi"/>
          <w:sz w:val="20"/>
        </w:rPr>
        <w:t>egivers kontraktudkast</w:t>
      </w:r>
      <w:r w:rsidRPr="00CF42EE">
        <w:rPr>
          <w:rFonts w:asciiTheme="minorHAnsi" w:hAnsiTheme="minorHAnsi" w:cstheme="minorHAnsi"/>
          <w:sz w:val="20"/>
        </w:rPr>
        <w:t xml:space="preserve"> </w:t>
      </w:r>
    </w:p>
    <w:p w14:paraId="44C80202" w14:textId="77777777" w:rsidR="00E91B3B" w:rsidRPr="00693DDF" w:rsidRDefault="00E91B3B" w:rsidP="00E91B3B">
      <w:pPr>
        <w:rPr>
          <w:szCs w:val="24"/>
        </w:rPr>
      </w:pPr>
    </w:p>
    <w:p w14:paraId="4801E729" w14:textId="77777777" w:rsidR="00E91B3B" w:rsidRPr="00CF42EE" w:rsidRDefault="00E91B3B" w:rsidP="0055417B">
      <w:pPr>
        <w:pStyle w:val="Overskrift2"/>
        <w:numPr>
          <w:ilvl w:val="1"/>
          <w:numId w:val="4"/>
        </w:numPr>
        <w:spacing w:before="40" w:line="280" w:lineRule="exact"/>
        <w:rPr>
          <w:rFonts w:cstheme="minorHAnsi"/>
          <w:b/>
          <w:color w:val="auto"/>
          <w:sz w:val="24"/>
          <w:szCs w:val="24"/>
        </w:rPr>
      </w:pPr>
      <w:r w:rsidRPr="00CF42EE">
        <w:rPr>
          <w:rFonts w:cstheme="minorHAnsi"/>
          <w:color w:val="auto"/>
          <w:sz w:val="24"/>
          <w:szCs w:val="24"/>
        </w:rPr>
        <w:t>Afgivelse af tilbud</w:t>
      </w:r>
    </w:p>
    <w:p w14:paraId="0C0DE0F8" w14:textId="77777777" w:rsidR="00E91B3B" w:rsidRPr="00873EEE" w:rsidRDefault="00E91B3B" w:rsidP="00E91B3B">
      <w:pPr>
        <w:rPr>
          <w:szCs w:val="24"/>
        </w:rPr>
      </w:pPr>
    </w:p>
    <w:p w14:paraId="0B7C521A" w14:textId="77777777" w:rsidR="00E91B3B" w:rsidRPr="00CF42EE" w:rsidRDefault="00E91B3B" w:rsidP="00E91B3B">
      <w:pPr>
        <w:rPr>
          <w:rFonts w:asciiTheme="minorHAnsi" w:hAnsiTheme="minorHAnsi" w:cstheme="minorHAnsi"/>
          <w:sz w:val="20"/>
          <w:szCs w:val="24"/>
        </w:rPr>
      </w:pPr>
      <w:r w:rsidRPr="00CF42EE">
        <w:rPr>
          <w:rFonts w:asciiTheme="minorHAnsi" w:hAnsiTheme="minorHAnsi" w:cstheme="minorHAnsi"/>
          <w:sz w:val="20"/>
          <w:szCs w:val="24"/>
        </w:rPr>
        <w:t xml:space="preserve">Tilbudsgiver skal udarbejde ét skriftligt tilbud i PDF-format. Der kan kun afgives ét tilbud pr. tilbudsgiver. </w:t>
      </w:r>
    </w:p>
    <w:p w14:paraId="3B667847" w14:textId="77777777" w:rsidR="00E91B3B" w:rsidRPr="00CF42EE" w:rsidRDefault="00E91B3B" w:rsidP="00E91B3B">
      <w:pPr>
        <w:rPr>
          <w:rFonts w:asciiTheme="minorHAnsi" w:hAnsiTheme="minorHAnsi" w:cstheme="minorHAnsi"/>
          <w:sz w:val="20"/>
          <w:szCs w:val="24"/>
        </w:rPr>
      </w:pPr>
    </w:p>
    <w:p w14:paraId="6521048C" w14:textId="1A579188" w:rsidR="00E91B3B" w:rsidRPr="00CF42EE" w:rsidRDefault="00E91B3B" w:rsidP="00E91B3B">
      <w:pPr>
        <w:rPr>
          <w:rFonts w:asciiTheme="minorHAnsi" w:hAnsiTheme="minorHAnsi" w:cstheme="minorHAnsi"/>
          <w:sz w:val="20"/>
          <w:szCs w:val="24"/>
        </w:rPr>
      </w:pPr>
      <w:r w:rsidRPr="00CF42EE">
        <w:rPr>
          <w:rFonts w:asciiTheme="minorHAnsi" w:hAnsiTheme="minorHAnsi" w:cstheme="minorHAnsi"/>
          <w:sz w:val="20"/>
          <w:szCs w:val="24"/>
        </w:rPr>
        <w:t xml:space="preserve">Tilbud skal være modtaget </w:t>
      </w:r>
      <w:r w:rsidR="009A2CE6" w:rsidRPr="00CF42EE">
        <w:rPr>
          <w:rFonts w:asciiTheme="minorHAnsi" w:hAnsiTheme="minorHAnsi" w:cstheme="minorHAnsi"/>
          <w:sz w:val="20"/>
          <w:szCs w:val="24"/>
          <w:u w:val="single"/>
        </w:rPr>
        <w:t xml:space="preserve">senest den </w:t>
      </w:r>
      <w:r w:rsidR="004E67FE">
        <w:rPr>
          <w:rFonts w:asciiTheme="minorHAnsi" w:hAnsiTheme="minorHAnsi" w:cstheme="minorHAnsi"/>
          <w:sz w:val="20"/>
          <w:szCs w:val="24"/>
          <w:u w:val="single"/>
        </w:rPr>
        <w:t>28</w:t>
      </w:r>
      <w:r w:rsidR="00EA0BF0" w:rsidRPr="00CF42EE">
        <w:rPr>
          <w:rFonts w:asciiTheme="minorHAnsi" w:hAnsiTheme="minorHAnsi" w:cstheme="minorHAnsi"/>
          <w:sz w:val="20"/>
          <w:szCs w:val="24"/>
          <w:u w:val="single"/>
        </w:rPr>
        <w:t>. ju</w:t>
      </w:r>
      <w:r w:rsidR="004E67FE">
        <w:rPr>
          <w:rFonts w:asciiTheme="minorHAnsi" w:hAnsiTheme="minorHAnsi" w:cstheme="minorHAnsi"/>
          <w:sz w:val="20"/>
          <w:szCs w:val="24"/>
          <w:u w:val="single"/>
        </w:rPr>
        <w:t>n</w:t>
      </w:r>
      <w:r w:rsidR="009A2CE6" w:rsidRPr="00CF42EE">
        <w:rPr>
          <w:rFonts w:asciiTheme="minorHAnsi" w:hAnsiTheme="minorHAnsi" w:cstheme="minorHAnsi"/>
          <w:sz w:val="20"/>
          <w:szCs w:val="24"/>
          <w:u w:val="single"/>
        </w:rPr>
        <w:t>i</w:t>
      </w:r>
      <w:r w:rsidRPr="00CF42EE">
        <w:rPr>
          <w:rFonts w:asciiTheme="minorHAnsi" w:hAnsiTheme="minorHAnsi" w:cstheme="minorHAnsi"/>
          <w:sz w:val="20"/>
          <w:szCs w:val="24"/>
          <w:u w:val="single"/>
        </w:rPr>
        <w:t xml:space="preserve"> kl 1</w:t>
      </w:r>
      <w:r w:rsidR="000842AE">
        <w:rPr>
          <w:rFonts w:asciiTheme="minorHAnsi" w:hAnsiTheme="minorHAnsi" w:cstheme="minorHAnsi"/>
          <w:sz w:val="20"/>
          <w:szCs w:val="24"/>
          <w:u w:val="single"/>
        </w:rPr>
        <w:t>0</w:t>
      </w:r>
      <w:r w:rsidRPr="00CF42EE">
        <w:rPr>
          <w:rFonts w:asciiTheme="minorHAnsi" w:hAnsiTheme="minorHAnsi" w:cstheme="minorHAnsi"/>
          <w:sz w:val="20"/>
          <w:szCs w:val="24"/>
          <w:u w:val="single"/>
        </w:rPr>
        <w:t>.00.</w:t>
      </w:r>
      <w:r w:rsidRPr="00CF42EE">
        <w:rPr>
          <w:rFonts w:asciiTheme="minorHAnsi" w:hAnsiTheme="minorHAnsi" w:cstheme="minorHAnsi"/>
          <w:sz w:val="20"/>
          <w:szCs w:val="24"/>
        </w:rPr>
        <w:t xml:space="preserve"> Tilbud modtaget efter dette tidspunkt vil ikke komme i betragtning.</w:t>
      </w:r>
    </w:p>
    <w:p w14:paraId="3EB85703" w14:textId="77777777" w:rsidR="00E91B3B" w:rsidRPr="00CF42EE" w:rsidRDefault="00E91B3B" w:rsidP="00E91B3B">
      <w:pPr>
        <w:rPr>
          <w:rFonts w:asciiTheme="minorHAnsi" w:hAnsiTheme="minorHAnsi" w:cstheme="minorHAnsi"/>
          <w:sz w:val="20"/>
          <w:szCs w:val="24"/>
        </w:rPr>
      </w:pPr>
    </w:p>
    <w:p w14:paraId="40EED400" w14:textId="5086604D" w:rsidR="00E91B3B" w:rsidRPr="00CF42EE" w:rsidRDefault="00E91B3B" w:rsidP="00E91B3B">
      <w:pPr>
        <w:spacing w:line="264" w:lineRule="auto"/>
        <w:rPr>
          <w:rFonts w:asciiTheme="minorHAnsi" w:hAnsiTheme="minorHAnsi" w:cstheme="minorHAnsi"/>
          <w:sz w:val="20"/>
          <w:szCs w:val="24"/>
        </w:rPr>
      </w:pPr>
      <w:r w:rsidRPr="00CF42EE">
        <w:rPr>
          <w:rFonts w:asciiTheme="minorHAnsi" w:hAnsiTheme="minorHAnsi" w:cstheme="minorHAnsi"/>
          <w:sz w:val="20"/>
          <w:szCs w:val="24"/>
        </w:rPr>
        <w:t xml:space="preserve">Tilbud skal sendes pr. e-mail til </w:t>
      </w:r>
      <w:r w:rsidR="009A2CE6" w:rsidRPr="00CF42EE">
        <w:rPr>
          <w:rFonts w:asciiTheme="minorHAnsi" w:hAnsiTheme="minorHAnsi" w:cstheme="minorHAnsi"/>
          <w:sz w:val="20"/>
          <w:szCs w:val="24"/>
        </w:rPr>
        <w:t>Allan Bertelsen</w:t>
      </w:r>
      <w:r w:rsidRPr="00CF42EE">
        <w:rPr>
          <w:rFonts w:asciiTheme="minorHAnsi" w:hAnsiTheme="minorHAnsi" w:cstheme="minorHAnsi"/>
          <w:sz w:val="20"/>
          <w:szCs w:val="24"/>
        </w:rPr>
        <w:t xml:space="preserve">, </w:t>
      </w:r>
      <w:hyperlink r:id="rId10" w:history="1">
        <w:r w:rsidR="009A2CE6" w:rsidRPr="00CF42EE">
          <w:rPr>
            <w:rStyle w:val="Hyperlink"/>
            <w:rFonts w:asciiTheme="minorHAnsi" w:hAnsiTheme="minorHAnsi" w:cstheme="minorHAnsi"/>
            <w:sz w:val="20"/>
            <w:szCs w:val="24"/>
          </w:rPr>
          <w:t>anbn@ens.dk</w:t>
        </w:r>
      </w:hyperlink>
      <w:r w:rsidRPr="00CF42EE">
        <w:rPr>
          <w:rFonts w:asciiTheme="minorHAnsi" w:hAnsiTheme="minorHAnsi" w:cstheme="minorHAnsi"/>
          <w:sz w:val="20"/>
          <w:szCs w:val="24"/>
        </w:rPr>
        <w:t xml:space="preserve">, Energistyrelsen. </w:t>
      </w:r>
    </w:p>
    <w:p w14:paraId="2547C989" w14:textId="77777777" w:rsidR="00E91B3B" w:rsidRPr="00CF42EE" w:rsidRDefault="00E91B3B" w:rsidP="00E91B3B">
      <w:pPr>
        <w:spacing w:line="264" w:lineRule="auto"/>
        <w:rPr>
          <w:rFonts w:asciiTheme="minorHAnsi" w:hAnsiTheme="minorHAnsi" w:cstheme="minorHAnsi"/>
          <w:sz w:val="20"/>
          <w:szCs w:val="24"/>
        </w:rPr>
      </w:pPr>
    </w:p>
    <w:p w14:paraId="4E0B55D3" w14:textId="751C9211" w:rsidR="00E91B3B" w:rsidRPr="00CF42EE" w:rsidRDefault="00E91B3B" w:rsidP="00E91B3B">
      <w:pPr>
        <w:spacing w:line="264" w:lineRule="auto"/>
        <w:rPr>
          <w:rFonts w:asciiTheme="minorHAnsi" w:hAnsiTheme="minorHAnsi" w:cstheme="minorHAnsi"/>
          <w:sz w:val="20"/>
          <w:szCs w:val="24"/>
        </w:rPr>
      </w:pPr>
      <w:r w:rsidRPr="00CF42EE">
        <w:rPr>
          <w:rFonts w:asciiTheme="minorHAnsi" w:hAnsiTheme="minorHAnsi" w:cstheme="minorHAnsi"/>
          <w:sz w:val="20"/>
          <w:szCs w:val="24"/>
        </w:rPr>
        <w:t>Til</w:t>
      </w:r>
      <w:r w:rsidR="00EA0BF0" w:rsidRPr="00CF42EE">
        <w:rPr>
          <w:rFonts w:asciiTheme="minorHAnsi" w:hAnsiTheme="minorHAnsi" w:cstheme="minorHAnsi"/>
          <w:sz w:val="20"/>
          <w:szCs w:val="24"/>
        </w:rPr>
        <w:t>bud må max. fylde 20</w:t>
      </w:r>
      <w:r w:rsidR="009A2CE6" w:rsidRPr="00CF42EE">
        <w:rPr>
          <w:rFonts w:asciiTheme="minorHAnsi" w:hAnsiTheme="minorHAnsi" w:cstheme="minorHAnsi"/>
          <w:sz w:val="20"/>
          <w:szCs w:val="24"/>
        </w:rPr>
        <w:t xml:space="preserve"> sider ekskl</w:t>
      </w:r>
      <w:r w:rsidRPr="00CF42EE">
        <w:rPr>
          <w:rFonts w:asciiTheme="minorHAnsi" w:hAnsiTheme="minorHAnsi" w:cstheme="minorHAnsi"/>
          <w:sz w:val="20"/>
          <w:szCs w:val="24"/>
        </w:rPr>
        <w:t xml:space="preserve">. tidsplan og CV’er, men inkl. referencer. </w:t>
      </w:r>
    </w:p>
    <w:p w14:paraId="23E85D51" w14:textId="77777777" w:rsidR="00E91B3B" w:rsidRPr="00CF42EE" w:rsidRDefault="00E91B3B" w:rsidP="00E91B3B">
      <w:pPr>
        <w:rPr>
          <w:rFonts w:asciiTheme="minorHAnsi" w:hAnsiTheme="minorHAnsi" w:cstheme="minorHAnsi"/>
          <w:sz w:val="20"/>
          <w:szCs w:val="24"/>
        </w:rPr>
      </w:pPr>
    </w:p>
    <w:p w14:paraId="2450A1DA" w14:textId="77777777" w:rsidR="00E91B3B" w:rsidRPr="00CF42EE" w:rsidRDefault="00E91B3B" w:rsidP="00E91B3B">
      <w:pPr>
        <w:rPr>
          <w:rFonts w:asciiTheme="minorHAnsi" w:hAnsiTheme="minorHAnsi" w:cstheme="minorHAnsi"/>
          <w:sz w:val="20"/>
          <w:szCs w:val="24"/>
        </w:rPr>
      </w:pPr>
      <w:r w:rsidRPr="00CF42EE">
        <w:rPr>
          <w:rFonts w:asciiTheme="minorHAnsi" w:hAnsiTheme="minorHAnsi" w:cstheme="minorHAnsi"/>
          <w:sz w:val="20"/>
          <w:szCs w:val="24"/>
        </w:rPr>
        <w:t>Tilbuddet skal som minimum indeholde følgende:</w:t>
      </w:r>
    </w:p>
    <w:p w14:paraId="445DEF3A" w14:textId="77777777" w:rsidR="00E91B3B" w:rsidRPr="00CF42EE" w:rsidRDefault="00E91B3B" w:rsidP="00E91B3B">
      <w:pPr>
        <w:rPr>
          <w:rFonts w:asciiTheme="minorHAnsi" w:hAnsiTheme="minorHAnsi" w:cstheme="minorHAnsi"/>
          <w:sz w:val="20"/>
          <w:szCs w:val="24"/>
        </w:rPr>
      </w:pPr>
    </w:p>
    <w:p w14:paraId="62AF6566" w14:textId="1D799B0A" w:rsidR="00E91B3B" w:rsidRPr="00CF42EE" w:rsidRDefault="00E91B3B" w:rsidP="0055417B">
      <w:pPr>
        <w:pStyle w:val="Listeafsnit"/>
        <w:numPr>
          <w:ilvl w:val="0"/>
          <w:numId w:val="5"/>
        </w:numPr>
        <w:spacing w:after="200" w:line="276" w:lineRule="auto"/>
        <w:rPr>
          <w:rFonts w:asciiTheme="minorHAnsi" w:hAnsiTheme="minorHAnsi" w:cstheme="minorHAnsi"/>
          <w:sz w:val="20"/>
          <w:szCs w:val="24"/>
        </w:rPr>
      </w:pPr>
      <w:r w:rsidRPr="00CF42EE">
        <w:rPr>
          <w:rFonts w:asciiTheme="minorHAnsi" w:hAnsiTheme="minorHAnsi" w:cstheme="minorHAnsi"/>
          <w:sz w:val="20"/>
          <w:szCs w:val="24"/>
        </w:rPr>
        <w:t>Tilbudsgivers kontaktoplysninger</w:t>
      </w:r>
      <w:r w:rsidR="00C31C96" w:rsidRPr="00CF42EE">
        <w:rPr>
          <w:rFonts w:asciiTheme="minorHAnsi" w:hAnsiTheme="minorHAnsi" w:cstheme="minorHAnsi"/>
          <w:sz w:val="20"/>
          <w:szCs w:val="24"/>
        </w:rPr>
        <w:t>.</w:t>
      </w:r>
    </w:p>
    <w:p w14:paraId="7DD1F861" w14:textId="39D918EC" w:rsidR="00E91B3B" w:rsidRPr="00CF42EE" w:rsidRDefault="00E91B3B" w:rsidP="0055417B">
      <w:pPr>
        <w:pStyle w:val="Listeafsnit"/>
        <w:numPr>
          <w:ilvl w:val="0"/>
          <w:numId w:val="5"/>
        </w:numPr>
        <w:spacing w:after="200" w:line="276" w:lineRule="auto"/>
        <w:rPr>
          <w:rFonts w:asciiTheme="minorHAnsi" w:hAnsiTheme="minorHAnsi" w:cstheme="minorHAnsi"/>
          <w:sz w:val="20"/>
          <w:szCs w:val="24"/>
        </w:rPr>
      </w:pPr>
      <w:r w:rsidRPr="00CF42EE">
        <w:rPr>
          <w:rFonts w:asciiTheme="minorHAnsi" w:hAnsiTheme="minorHAnsi" w:cstheme="minorHAnsi"/>
          <w:sz w:val="20"/>
          <w:szCs w:val="24"/>
        </w:rPr>
        <w:t>Tilbud med beskrivelse af opgavens løsning</w:t>
      </w:r>
      <w:r w:rsidR="00B62EAC" w:rsidRPr="00CF42EE">
        <w:rPr>
          <w:rFonts w:asciiTheme="minorHAnsi" w:hAnsiTheme="minorHAnsi" w:cstheme="minorHAnsi"/>
          <w:sz w:val="20"/>
          <w:szCs w:val="24"/>
        </w:rPr>
        <w:t>, herunder metode</w:t>
      </w:r>
      <w:r w:rsidR="00510C99" w:rsidRPr="00CF42EE">
        <w:rPr>
          <w:rFonts w:asciiTheme="minorHAnsi" w:hAnsiTheme="minorHAnsi" w:cstheme="minorHAnsi"/>
          <w:sz w:val="20"/>
          <w:szCs w:val="24"/>
        </w:rPr>
        <w:t>.</w:t>
      </w:r>
    </w:p>
    <w:p w14:paraId="7B32AAE1" w14:textId="012C05E6" w:rsidR="00E91B3B" w:rsidRPr="00CF42EE" w:rsidRDefault="00E91B3B" w:rsidP="0055417B">
      <w:pPr>
        <w:pStyle w:val="Listeafsnit"/>
        <w:numPr>
          <w:ilvl w:val="0"/>
          <w:numId w:val="5"/>
        </w:numPr>
        <w:spacing w:after="200" w:line="276" w:lineRule="auto"/>
        <w:rPr>
          <w:rFonts w:asciiTheme="minorHAnsi" w:hAnsiTheme="minorHAnsi" w:cstheme="minorHAnsi"/>
          <w:sz w:val="20"/>
          <w:szCs w:val="24"/>
        </w:rPr>
      </w:pPr>
      <w:r w:rsidRPr="00CF42EE">
        <w:rPr>
          <w:rFonts w:asciiTheme="minorHAnsi" w:hAnsiTheme="minorHAnsi" w:cstheme="minorHAnsi"/>
          <w:sz w:val="20"/>
          <w:szCs w:val="24"/>
        </w:rPr>
        <w:t>Tidsplan for opgaven</w:t>
      </w:r>
      <w:r w:rsidR="00C31C96" w:rsidRPr="00CF42EE">
        <w:rPr>
          <w:rFonts w:asciiTheme="minorHAnsi" w:hAnsiTheme="minorHAnsi" w:cstheme="minorHAnsi"/>
          <w:sz w:val="20"/>
          <w:szCs w:val="24"/>
        </w:rPr>
        <w:t>.</w:t>
      </w:r>
    </w:p>
    <w:p w14:paraId="61D26D80" w14:textId="6F82F824" w:rsidR="00E91B3B" w:rsidRPr="00CF42EE" w:rsidRDefault="00800B97" w:rsidP="0055417B">
      <w:pPr>
        <w:pStyle w:val="Listeafsnit"/>
        <w:numPr>
          <w:ilvl w:val="0"/>
          <w:numId w:val="5"/>
        </w:numPr>
        <w:spacing w:after="200" w:line="276" w:lineRule="auto"/>
        <w:rPr>
          <w:rFonts w:asciiTheme="minorHAnsi" w:hAnsiTheme="minorHAnsi" w:cstheme="minorHAnsi"/>
          <w:sz w:val="20"/>
          <w:szCs w:val="24"/>
        </w:rPr>
      </w:pPr>
      <w:r w:rsidRPr="00CF42EE">
        <w:rPr>
          <w:rFonts w:asciiTheme="minorHAnsi" w:hAnsiTheme="minorHAnsi" w:cstheme="minorHAnsi"/>
          <w:sz w:val="20"/>
          <w:szCs w:val="24"/>
        </w:rPr>
        <w:t xml:space="preserve">En samlet pris for hele projektets forløb. </w:t>
      </w:r>
    </w:p>
    <w:p w14:paraId="36466E1E" w14:textId="77777777" w:rsidR="00E91B3B" w:rsidRPr="00CF42EE" w:rsidRDefault="00E91B3B" w:rsidP="0055417B">
      <w:pPr>
        <w:pStyle w:val="Listeafsnit"/>
        <w:numPr>
          <w:ilvl w:val="0"/>
          <w:numId w:val="5"/>
        </w:numPr>
        <w:spacing w:after="200" w:line="276" w:lineRule="auto"/>
        <w:rPr>
          <w:rFonts w:asciiTheme="minorHAnsi" w:hAnsiTheme="minorHAnsi" w:cstheme="minorHAnsi"/>
          <w:sz w:val="20"/>
          <w:szCs w:val="24"/>
        </w:rPr>
      </w:pPr>
      <w:r w:rsidRPr="00CF42EE">
        <w:rPr>
          <w:rFonts w:asciiTheme="minorHAnsi" w:hAnsiTheme="minorHAnsi" w:cstheme="minorHAnsi"/>
          <w:sz w:val="20"/>
          <w:szCs w:val="24"/>
        </w:rPr>
        <w:t>En beskrivelse af relevante kvalifikationer hos konsulenterne inkl. CV’er i relation til opgaven og referencer til tidligere relevante opgaveløsninger.</w:t>
      </w:r>
    </w:p>
    <w:p w14:paraId="46FB4D8A" w14:textId="77777777" w:rsidR="00E91B3B" w:rsidRPr="00CF42EE" w:rsidRDefault="00E91B3B" w:rsidP="00E91B3B">
      <w:pPr>
        <w:rPr>
          <w:rFonts w:asciiTheme="minorHAnsi" w:hAnsiTheme="minorHAnsi" w:cstheme="minorHAnsi"/>
          <w:sz w:val="20"/>
          <w:szCs w:val="24"/>
        </w:rPr>
      </w:pPr>
      <w:r w:rsidRPr="00CF42EE">
        <w:rPr>
          <w:rFonts w:asciiTheme="minorHAnsi" w:hAnsiTheme="minorHAnsi" w:cstheme="minorHAnsi"/>
          <w:sz w:val="20"/>
          <w:szCs w:val="24"/>
        </w:rPr>
        <w:t>Tilbudsmaterialet og det materiale, der udarbejdes som en del af opgaveløsningen, skal være på dansk.</w:t>
      </w:r>
    </w:p>
    <w:p w14:paraId="31DA7C67" w14:textId="77777777" w:rsidR="00E91B3B" w:rsidRPr="00CF42EE" w:rsidRDefault="00E91B3B" w:rsidP="00E91B3B">
      <w:pPr>
        <w:rPr>
          <w:rFonts w:asciiTheme="minorHAnsi" w:hAnsiTheme="minorHAnsi" w:cstheme="minorHAnsi"/>
          <w:sz w:val="20"/>
          <w:szCs w:val="24"/>
        </w:rPr>
      </w:pPr>
    </w:p>
    <w:p w14:paraId="25E34A05" w14:textId="77777777" w:rsidR="00E91B3B" w:rsidRPr="00CF42EE" w:rsidRDefault="00E91B3B" w:rsidP="00E91B3B">
      <w:pPr>
        <w:rPr>
          <w:rFonts w:asciiTheme="minorHAnsi" w:hAnsiTheme="minorHAnsi" w:cstheme="minorHAnsi"/>
          <w:sz w:val="20"/>
          <w:szCs w:val="24"/>
        </w:rPr>
      </w:pPr>
      <w:r w:rsidRPr="00CF42EE">
        <w:rPr>
          <w:rFonts w:asciiTheme="minorHAnsi" w:hAnsiTheme="minorHAnsi" w:cstheme="minorHAnsi"/>
          <w:sz w:val="20"/>
          <w:szCs w:val="24"/>
        </w:rPr>
        <w:t>Tilbudsgiver skal vedstå sit tilbud i 2 måneder regnet fra tilbudsfristen.</w:t>
      </w:r>
    </w:p>
    <w:p w14:paraId="1B9B6A0D" w14:textId="77777777" w:rsidR="00E91B3B" w:rsidRPr="00CF42EE" w:rsidRDefault="00E91B3B" w:rsidP="00E91B3B">
      <w:pPr>
        <w:rPr>
          <w:rFonts w:asciiTheme="minorHAnsi" w:hAnsiTheme="minorHAnsi" w:cstheme="minorHAnsi"/>
          <w:sz w:val="20"/>
          <w:szCs w:val="24"/>
        </w:rPr>
      </w:pPr>
    </w:p>
    <w:p w14:paraId="34402C19" w14:textId="77777777" w:rsidR="00E91B3B" w:rsidRPr="00CF42EE" w:rsidRDefault="00E91B3B" w:rsidP="00E91B3B">
      <w:pPr>
        <w:spacing w:line="240" w:lineRule="auto"/>
        <w:rPr>
          <w:rFonts w:asciiTheme="minorHAnsi" w:hAnsiTheme="minorHAnsi" w:cstheme="minorHAnsi"/>
          <w:sz w:val="20"/>
          <w:szCs w:val="24"/>
        </w:rPr>
      </w:pPr>
      <w:r w:rsidRPr="00CF42EE">
        <w:rPr>
          <w:rFonts w:asciiTheme="minorHAnsi" w:hAnsiTheme="minorHAnsi" w:cstheme="minorHAnsi"/>
          <w:sz w:val="20"/>
          <w:szCs w:val="24"/>
        </w:rPr>
        <w:t xml:space="preserve">Tilbudsgivers omkostninger forbundet med at afgive tilbuddet er ordregiver uvedkommende, herunder også hvis ordregiver måtte beslutte at aflyse tilbudsindhentningen uden tildeling af kontrakt. </w:t>
      </w:r>
    </w:p>
    <w:p w14:paraId="6D766D41" w14:textId="33265F6B" w:rsidR="00E91B3B" w:rsidRPr="000629BE" w:rsidRDefault="00E91B3B" w:rsidP="00E91B3B">
      <w:pPr>
        <w:rPr>
          <w:szCs w:val="24"/>
        </w:rPr>
      </w:pPr>
    </w:p>
    <w:p w14:paraId="734A5697" w14:textId="77777777" w:rsidR="00E91B3B" w:rsidRPr="00CF42EE" w:rsidRDefault="00E91B3B" w:rsidP="0055417B">
      <w:pPr>
        <w:pStyle w:val="Overskrift2"/>
        <w:numPr>
          <w:ilvl w:val="1"/>
          <w:numId w:val="4"/>
        </w:numPr>
        <w:spacing w:before="40" w:line="280" w:lineRule="exact"/>
        <w:rPr>
          <w:rFonts w:cstheme="minorHAnsi"/>
          <w:color w:val="auto"/>
          <w:sz w:val="24"/>
          <w:szCs w:val="24"/>
        </w:rPr>
      </w:pPr>
      <w:r w:rsidRPr="00CF42EE">
        <w:rPr>
          <w:rFonts w:cstheme="minorHAnsi"/>
          <w:color w:val="auto"/>
          <w:sz w:val="24"/>
          <w:szCs w:val="24"/>
        </w:rPr>
        <w:t>Forhandling</w:t>
      </w:r>
      <w:r w:rsidRPr="00CF42EE">
        <w:rPr>
          <w:rFonts w:cstheme="minorHAnsi"/>
          <w:b/>
          <w:color w:val="auto"/>
          <w:sz w:val="24"/>
          <w:szCs w:val="24"/>
        </w:rPr>
        <w:t xml:space="preserve"> </w:t>
      </w:r>
    </w:p>
    <w:p w14:paraId="05E8C1FD" w14:textId="77777777" w:rsidR="00E91B3B" w:rsidRPr="00CF42EE" w:rsidRDefault="00E91B3B" w:rsidP="00E91B3B">
      <w:pPr>
        <w:rPr>
          <w:rFonts w:asciiTheme="minorHAnsi" w:hAnsiTheme="minorHAnsi" w:cstheme="minorHAnsi"/>
          <w:sz w:val="20"/>
        </w:rPr>
      </w:pPr>
      <w:r w:rsidRPr="00CF42EE">
        <w:rPr>
          <w:rFonts w:asciiTheme="minorHAnsi" w:hAnsiTheme="minorHAnsi" w:cstheme="minorHAnsi"/>
          <w:sz w:val="20"/>
        </w:rPr>
        <w:t xml:space="preserve">Ordregiver forbeholder sig retten til at forhandle på baggrund af de modtagne tilbud. </w:t>
      </w:r>
    </w:p>
    <w:p w14:paraId="7AD524F1" w14:textId="6663F7DC" w:rsidR="00E91B3B" w:rsidRPr="00B1497B" w:rsidRDefault="00E91B3B" w:rsidP="00E91B3B">
      <w:pPr>
        <w:rPr>
          <w:szCs w:val="24"/>
        </w:rPr>
      </w:pPr>
    </w:p>
    <w:p w14:paraId="5DF72A1C" w14:textId="77777777" w:rsidR="00E91B3B" w:rsidRPr="00CF42EE" w:rsidRDefault="00E91B3B" w:rsidP="0055417B">
      <w:pPr>
        <w:pStyle w:val="Overskrift2"/>
        <w:numPr>
          <w:ilvl w:val="1"/>
          <w:numId w:val="4"/>
        </w:numPr>
        <w:spacing w:before="40" w:line="280" w:lineRule="exact"/>
        <w:rPr>
          <w:rFonts w:cstheme="minorHAnsi"/>
          <w:color w:val="auto"/>
          <w:sz w:val="24"/>
          <w:szCs w:val="24"/>
        </w:rPr>
      </w:pPr>
      <w:r w:rsidRPr="00CF42EE">
        <w:rPr>
          <w:rFonts w:cstheme="minorHAnsi"/>
          <w:bCs w:val="0"/>
          <w:color w:val="auto"/>
          <w:sz w:val="24"/>
        </w:rPr>
        <w:t xml:space="preserve">Tildeling </w:t>
      </w:r>
    </w:p>
    <w:p w14:paraId="6E17580C" w14:textId="77777777" w:rsidR="00E91B3B" w:rsidRPr="00CF42EE" w:rsidRDefault="00E91B3B" w:rsidP="00E91B3B">
      <w:pPr>
        <w:rPr>
          <w:rFonts w:asciiTheme="minorHAnsi" w:hAnsiTheme="minorHAnsi" w:cstheme="minorHAnsi"/>
          <w:sz w:val="20"/>
          <w:szCs w:val="24"/>
        </w:rPr>
      </w:pPr>
      <w:r w:rsidRPr="00CF42EE">
        <w:rPr>
          <w:rFonts w:asciiTheme="minorHAnsi" w:hAnsiTheme="minorHAnsi" w:cstheme="minorHAnsi"/>
          <w:sz w:val="20"/>
          <w:szCs w:val="24"/>
        </w:rPr>
        <w:t xml:space="preserve">Tilbuddet skal indeholde beskrivelser i forhold til nedenstående kriterier for tildeling, og det er de punkter, som tilbuddene efterfølgende vil blive vurderet på baggrund af. </w:t>
      </w:r>
    </w:p>
    <w:p w14:paraId="1099C96F" w14:textId="77777777" w:rsidR="00E91B3B" w:rsidRPr="00CF42EE" w:rsidRDefault="00E91B3B" w:rsidP="00E91B3B">
      <w:pPr>
        <w:rPr>
          <w:rFonts w:asciiTheme="minorHAnsi" w:hAnsiTheme="minorHAnsi" w:cstheme="minorHAnsi"/>
          <w:sz w:val="20"/>
          <w:szCs w:val="24"/>
        </w:rPr>
      </w:pPr>
    </w:p>
    <w:p w14:paraId="76D17193" w14:textId="77777777" w:rsidR="00E91B3B" w:rsidRPr="00CF42EE" w:rsidRDefault="00E91B3B" w:rsidP="00E91B3B">
      <w:pPr>
        <w:rPr>
          <w:rFonts w:asciiTheme="minorHAnsi" w:hAnsiTheme="minorHAnsi" w:cstheme="minorHAnsi"/>
          <w:sz w:val="20"/>
          <w:szCs w:val="24"/>
        </w:rPr>
      </w:pPr>
    </w:p>
    <w:p w14:paraId="63CEEF97" w14:textId="3D53615B" w:rsidR="00E91B3B" w:rsidRPr="00CF42EE" w:rsidRDefault="00E91B3B" w:rsidP="0055417B">
      <w:pPr>
        <w:pStyle w:val="Listeafsnit"/>
        <w:numPr>
          <w:ilvl w:val="0"/>
          <w:numId w:val="3"/>
        </w:numPr>
        <w:spacing w:after="200" w:line="276" w:lineRule="auto"/>
        <w:rPr>
          <w:rFonts w:asciiTheme="minorHAnsi" w:hAnsiTheme="minorHAnsi" w:cstheme="minorHAnsi"/>
          <w:sz w:val="20"/>
          <w:szCs w:val="24"/>
          <w:u w:val="single"/>
        </w:rPr>
      </w:pPr>
      <w:r w:rsidRPr="00CF42EE">
        <w:rPr>
          <w:rFonts w:asciiTheme="minorHAnsi" w:hAnsiTheme="minorHAnsi" w:cstheme="minorHAnsi"/>
          <w:sz w:val="20"/>
          <w:szCs w:val="24"/>
          <w:u w:val="single"/>
        </w:rPr>
        <w:t>Opgaveløsning/tilgang/metode</w:t>
      </w:r>
      <w:r w:rsidRPr="00CF42EE">
        <w:rPr>
          <w:rFonts w:asciiTheme="minorHAnsi" w:hAnsiTheme="minorHAnsi" w:cstheme="minorHAnsi"/>
          <w:sz w:val="20"/>
          <w:szCs w:val="24"/>
        </w:rPr>
        <w:t>: Tilbudsgiver skal beskrive, hvordan de vil gribe opgaven an, samt beskrive en overordnet plan for projektets gennemførelse. Planen skal b.la. indeh</w:t>
      </w:r>
      <w:r w:rsidR="0005588C" w:rsidRPr="00CF42EE">
        <w:rPr>
          <w:rFonts w:asciiTheme="minorHAnsi" w:hAnsiTheme="minorHAnsi" w:cstheme="minorHAnsi"/>
          <w:sz w:val="20"/>
          <w:szCs w:val="24"/>
        </w:rPr>
        <w:t xml:space="preserve">olde beskrivelse af, hvordan tilbudsgiver forventer at indsamle data </w:t>
      </w:r>
      <w:r w:rsidR="005A1FDA" w:rsidRPr="00CF42EE">
        <w:rPr>
          <w:rFonts w:asciiTheme="minorHAnsi" w:hAnsiTheme="minorHAnsi" w:cstheme="minorHAnsi"/>
          <w:sz w:val="20"/>
          <w:szCs w:val="24"/>
        </w:rPr>
        <w:t xml:space="preserve">og beregne energirenoveringsraten samt hvordan tilbudsgiver forventer at vurdere potentialet for rentable energiforbedringer i kommunale og regionale bygninger. </w:t>
      </w:r>
    </w:p>
    <w:p w14:paraId="14CA673F" w14:textId="77777777" w:rsidR="00E91B3B" w:rsidRPr="00CF42EE" w:rsidRDefault="00E91B3B" w:rsidP="0055417B">
      <w:pPr>
        <w:pStyle w:val="Listeafsnit"/>
        <w:numPr>
          <w:ilvl w:val="0"/>
          <w:numId w:val="3"/>
        </w:numPr>
        <w:spacing w:after="200" w:line="276" w:lineRule="auto"/>
        <w:rPr>
          <w:rFonts w:asciiTheme="minorHAnsi" w:hAnsiTheme="minorHAnsi" w:cstheme="minorHAnsi"/>
          <w:sz w:val="20"/>
          <w:szCs w:val="24"/>
        </w:rPr>
      </w:pPr>
      <w:r w:rsidRPr="00CF42EE">
        <w:rPr>
          <w:rFonts w:asciiTheme="minorHAnsi" w:hAnsiTheme="minorHAnsi" w:cstheme="minorHAnsi"/>
          <w:sz w:val="20"/>
          <w:szCs w:val="24"/>
          <w:u w:val="single"/>
        </w:rPr>
        <w:t>Faglige kompetencer for det udførende team:</w:t>
      </w:r>
      <w:r w:rsidRPr="00CF42EE">
        <w:rPr>
          <w:rFonts w:asciiTheme="minorHAnsi" w:hAnsiTheme="minorHAnsi" w:cstheme="minorHAnsi"/>
          <w:sz w:val="20"/>
          <w:szCs w:val="24"/>
        </w:rPr>
        <w:t xml:space="preserve"> Tilbudsgiver skal beskrive referencer samt sende CV’er indeholdende de relevante faglige kvalifikationer og erfaringer for deltagerne i det team, der skal stå for opgavens løsning. Der må maksimalt afleveres fire CV’er. Hvert CV må maksimalt udgøre én A4-side. Det tillægges positiv betydning, at det team, der skal løse opgaven, har gode referencer og erfaring med løsning af lignende opgaver.</w:t>
      </w:r>
    </w:p>
    <w:p w14:paraId="33E7AB3D" w14:textId="77777777" w:rsidR="00E91B3B" w:rsidRPr="00CF42EE" w:rsidRDefault="00E91B3B" w:rsidP="00E91B3B">
      <w:pPr>
        <w:pStyle w:val="Listeafsnit"/>
        <w:rPr>
          <w:rFonts w:asciiTheme="minorHAnsi" w:hAnsiTheme="minorHAnsi" w:cstheme="minorHAnsi"/>
          <w:sz w:val="20"/>
          <w:szCs w:val="24"/>
        </w:rPr>
      </w:pPr>
    </w:p>
    <w:p w14:paraId="59A10459" w14:textId="2EEB7B86" w:rsidR="00E91B3B" w:rsidRPr="00CF42EE" w:rsidRDefault="00E91B3B" w:rsidP="0055417B">
      <w:pPr>
        <w:pStyle w:val="Listeafsnit"/>
        <w:numPr>
          <w:ilvl w:val="0"/>
          <w:numId w:val="3"/>
        </w:numPr>
        <w:spacing w:after="200" w:line="276" w:lineRule="auto"/>
        <w:rPr>
          <w:rFonts w:asciiTheme="minorHAnsi" w:hAnsiTheme="minorHAnsi" w:cstheme="minorHAnsi"/>
          <w:sz w:val="20"/>
        </w:rPr>
      </w:pPr>
      <w:r w:rsidRPr="00CF42EE">
        <w:rPr>
          <w:rFonts w:asciiTheme="minorHAnsi" w:hAnsiTheme="minorHAnsi" w:cstheme="minorHAnsi"/>
          <w:sz w:val="20"/>
          <w:szCs w:val="24"/>
          <w:u w:val="single"/>
        </w:rPr>
        <w:t>Pris:</w:t>
      </w:r>
      <w:r w:rsidRPr="00CF42EE">
        <w:rPr>
          <w:rFonts w:asciiTheme="minorHAnsi" w:hAnsiTheme="minorHAnsi" w:cstheme="minorHAnsi"/>
          <w:sz w:val="20"/>
          <w:szCs w:val="24"/>
        </w:rPr>
        <w:t xml:space="preserve"> </w:t>
      </w:r>
      <w:r w:rsidR="00066CAA" w:rsidRPr="00CF42EE">
        <w:rPr>
          <w:rFonts w:asciiTheme="minorHAnsi" w:hAnsiTheme="minorHAnsi" w:cstheme="minorHAnsi"/>
          <w:sz w:val="20"/>
          <w:szCs w:val="24"/>
        </w:rPr>
        <w:t xml:space="preserve">Opgaven har en udbudsramme på </w:t>
      </w:r>
      <w:r w:rsidR="005A1FDA" w:rsidRPr="00CF42EE">
        <w:rPr>
          <w:rFonts w:asciiTheme="minorHAnsi" w:hAnsiTheme="minorHAnsi" w:cstheme="minorHAnsi"/>
          <w:sz w:val="20"/>
          <w:szCs w:val="24"/>
        </w:rPr>
        <w:t>900</w:t>
      </w:r>
      <w:r w:rsidR="00066CAA" w:rsidRPr="00CF42EE">
        <w:rPr>
          <w:rFonts w:asciiTheme="minorHAnsi" w:hAnsiTheme="minorHAnsi" w:cstheme="minorHAnsi"/>
          <w:sz w:val="20"/>
          <w:szCs w:val="24"/>
        </w:rPr>
        <w:t xml:space="preserve">.000 kr. Tilbudsgiver skal give en fast pris på opgaveløsningen. Det tillægges positiv betydning, jo lavere </w:t>
      </w:r>
      <w:r w:rsidR="00066CAA" w:rsidRPr="00CF42EE">
        <w:rPr>
          <w:rFonts w:asciiTheme="minorHAnsi" w:hAnsiTheme="minorHAnsi" w:cstheme="minorHAnsi"/>
          <w:sz w:val="20"/>
          <w:szCs w:val="24"/>
        </w:rPr>
        <w:lastRenderedPageBreak/>
        <w:t xml:space="preserve">den tilbudte pris er i forhold til den maksimale pris. </w:t>
      </w:r>
      <w:r w:rsidR="005A1FDA" w:rsidRPr="00CF42EE">
        <w:rPr>
          <w:rFonts w:asciiTheme="minorHAnsi" w:hAnsiTheme="minorHAnsi" w:cstheme="minorHAnsi"/>
          <w:sz w:val="20"/>
          <w:szCs w:val="24"/>
        </w:rPr>
        <w:t xml:space="preserve">En omkostningseffektiv løsning af opgaven vægtes således højt. </w:t>
      </w:r>
    </w:p>
    <w:p w14:paraId="1130A539" w14:textId="77777777" w:rsidR="00E91B3B" w:rsidRPr="004A5C9E" w:rsidRDefault="00E91B3B" w:rsidP="00E91B3B">
      <w:pPr>
        <w:rPr>
          <w:rFonts w:eastAsia="Times New Roman" w:cs="Times New Roman"/>
          <w:szCs w:val="24"/>
          <w:u w:val="single"/>
          <w:lang w:eastAsia="da-DK"/>
        </w:rPr>
      </w:pPr>
    </w:p>
    <w:p w14:paraId="123F3BD9" w14:textId="77777777" w:rsidR="00E91B3B" w:rsidRPr="00CF42EE" w:rsidRDefault="00E91B3B" w:rsidP="0055417B">
      <w:pPr>
        <w:pStyle w:val="Overskrift1"/>
        <w:keepLines w:val="0"/>
        <w:numPr>
          <w:ilvl w:val="0"/>
          <w:numId w:val="4"/>
        </w:numPr>
        <w:spacing w:before="0" w:line="280" w:lineRule="exact"/>
        <w:rPr>
          <w:rFonts w:asciiTheme="minorHAnsi" w:hAnsiTheme="minorHAnsi" w:cstheme="minorHAnsi"/>
          <w:sz w:val="26"/>
          <w:szCs w:val="26"/>
        </w:rPr>
      </w:pPr>
      <w:r w:rsidRPr="00CF42EE">
        <w:rPr>
          <w:rFonts w:asciiTheme="minorHAnsi" w:hAnsiTheme="minorHAnsi" w:cstheme="minorHAnsi"/>
          <w:sz w:val="26"/>
          <w:szCs w:val="26"/>
        </w:rPr>
        <w:t>TILBUDSEVALUERING</w:t>
      </w:r>
    </w:p>
    <w:p w14:paraId="1EE7B9E4" w14:textId="77777777" w:rsidR="00E91B3B" w:rsidRDefault="00E91B3B" w:rsidP="00E91B3B">
      <w:pPr>
        <w:rPr>
          <w:szCs w:val="24"/>
        </w:rPr>
      </w:pPr>
    </w:p>
    <w:p w14:paraId="3AD3334D" w14:textId="77777777" w:rsidR="00E91B3B" w:rsidRPr="00CF42EE" w:rsidRDefault="00E91B3B" w:rsidP="00E91B3B">
      <w:pPr>
        <w:rPr>
          <w:rFonts w:asciiTheme="minorHAnsi" w:hAnsiTheme="minorHAnsi" w:cstheme="minorHAnsi"/>
          <w:sz w:val="20"/>
          <w:szCs w:val="24"/>
        </w:rPr>
      </w:pPr>
      <w:r w:rsidRPr="00CF42EE">
        <w:rPr>
          <w:rFonts w:asciiTheme="minorHAnsi" w:hAnsiTheme="minorHAnsi" w:cstheme="minorHAnsi"/>
          <w:sz w:val="20"/>
          <w:szCs w:val="24"/>
        </w:rPr>
        <w:t>Efter tilbudsfristens udløb vil der blive foretaget en evaluering af indholdet af de modtagne tilbud, og på baggrund af de angivne kriterier ovenfor besluttes det, hvilken tilbudsgiver der skal have tildelt kontrakten.</w:t>
      </w:r>
    </w:p>
    <w:p w14:paraId="5363D1C9" w14:textId="77777777" w:rsidR="00E91B3B" w:rsidRPr="00CF42EE" w:rsidRDefault="00E91B3B" w:rsidP="00E91B3B">
      <w:pPr>
        <w:rPr>
          <w:rFonts w:asciiTheme="minorHAnsi" w:hAnsiTheme="minorHAnsi" w:cstheme="minorHAnsi"/>
          <w:sz w:val="20"/>
          <w:szCs w:val="24"/>
        </w:rPr>
      </w:pPr>
    </w:p>
    <w:p w14:paraId="3773EA6E" w14:textId="237318CE" w:rsidR="00E91B3B" w:rsidRPr="00CF42EE" w:rsidRDefault="00E91B3B" w:rsidP="00E91B3B">
      <w:pPr>
        <w:rPr>
          <w:rFonts w:asciiTheme="minorHAnsi" w:hAnsiTheme="minorHAnsi" w:cstheme="minorHAnsi"/>
          <w:sz w:val="20"/>
          <w:szCs w:val="24"/>
        </w:rPr>
      </w:pPr>
      <w:r w:rsidRPr="00CF42EE">
        <w:rPr>
          <w:rFonts w:asciiTheme="minorHAnsi" w:hAnsiTheme="minorHAnsi" w:cstheme="minorHAnsi"/>
          <w:sz w:val="20"/>
          <w:szCs w:val="24"/>
        </w:rPr>
        <w:t>Der vil være tale om en samlet vurdering af de ovenfor anførte kriterier</w:t>
      </w:r>
      <w:r w:rsidR="00727ED7" w:rsidRPr="00CF42EE">
        <w:rPr>
          <w:rFonts w:asciiTheme="minorHAnsi" w:hAnsiTheme="minorHAnsi" w:cstheme="minorHAnsi"/>
          <w:sz w:val="20"/>
          <w:szCs w:val="24"/>
        </w:rPr>
        <w:t>:</w:t>
      </w:r>
      <w:r w:rsidRPr="00CF42EE">
        <w:rPr>
          <w:rFonts w:asciiTheme="minorHAnsi" w:hAnsiTheme="minorHAnsi" w:cstheme="minorHAnsi"/>
          <w:sz w:val="20"/>
          <w:szCs w:val="24"/>
        </w:rPr>
        <w:t xml:space="preserve"> </w:t>
      </w:r>
    </w:p>
    <w:p w14:paraId="74F552B4" w14:textId="77777777" w:rsidR="00E91B3B" w:rsidRPr="00CF42EE" w:rsidRDefault="00E91B3B" w:rsidP="00E91B3B">
      <w:pPr>
        <w:rPr>
          <w:rFonts w:asciiTheme="minorHAnsi" w:hAnsiTheme="minorHAnsi" w:cstheme="minorHAnsi"/>
          <w:sz w:val="20"/>
          <w:szCs w:val="24"/>
        </w:rPr>
      </w:pPr>
    </w:p>
    <w:p w14:paraId="0272ADF1" w14:textId="77777777" w:rsidR="00E91B3B" w:rsidRPr="00CF42EE" w:rsidRDefault="00E91B3B" w:rsidP="00E91B3B">
      <w:pPr>
        <w:rPr>
          <w:rFonts w:asciiTheme="minorHAnsi" w:hAnsiTheme="minorHAnsi" w:cstheme="minorHAnsi"/>
          <w:sz w:val="20"/>
          <w:szCs w:val="24"/>
        </w:rPr>
      </w:pPr>
      <w:r w:rsidRPr="00CF42EE">
        <w:rPr>
          <w:rFonts w:asciiTheme="minorHAnsi" w:hAnsiTheme="minorHAnsi" w:cstheme="minorHAnsi"/>
          <w:sz w:val="20"/>
          <w:szCs w:val="24"/>
        </w:rPr>
        <w:t>Kriterierne vægtes således</w:t>
      </w:r>
    </w:p>
    <w:p w14:paraId="0487B545" w14:textId="77777777" w:rsidR="00E91B3B" w:rsidRPr="00CF42EE" w:rsidRDefault="00E91B3B" w:rsidP="00E91B3B">
      <w:pPr>
        <w:rPr>
          <w:rFonts w:asciiTheme="minorHAnsi" w:hAnsiTheme="minorHAnsi" w:cstheme="minorHAnsi"/>
          <w:sz w:val="20"/>
          <w:szCs w:val="24"/>
        </w:rPr>
      </w:pPr>
    </w:p>
    <w:p w14:paraId="6541CCD1" w14:textId="0E381724" w:rsidR="00E91B3B" w:rsidRPr="00CF42EE" w:rsidRDefault="00E91B3B" w:rsidP="00E91B3B">
      <w:pPr>
        <w:rPr>
          <w:rFonts w:asciiTheme="minorHAnsi" w:hAnsiTheme="minorHAnsi" w:cstheme="minorHAnsi"/>
          <w:sz w:val="20"/>
          <w:szCs w:val="24"/>
        </w:rPr>
      </w:pPr>
      <w:r w:rsidRPr="00CF42EE">
        <w:rPr>
          <w:rFonts w:asciiTheme="minorHAnsi" w:hAnsiTheme="minorHAnsi" w:cstheme="minorHAnsi"/>
          <w:sz w:val="20"/>
          <w:szCs w:val="24"/>
        </w:rPr>
        <w:t>•</w:t>
      </w:r>
      <w:r w:rsidR="00585A6F" w:rsidRPr="00CF42EE">
        <w:rPr>
          <w:rFonts w:asciiTheme="minorHAnsi" w:hAnsiTheme="minorHAnsi" w:cstheme="minorHAnsi"/>
          <w:sz w:val="20"/>
          <w:szCs w:val="24"/>
        </w:rPr>
        <w:t xml:space="preserve"> </w:t>
      </w:r>
      <w:r w:rsidRPr="00CF42EE">
        <w:rPr>
          <w:rFonts w:asciiTheme="minorHAnsi" w:hAnsiTheme="minorHAnsi" w:cstheme="minorHAnsi"/>
          <w:sz w:val="20"/>
          <w:szCs w:val="24"/>
        </w:rPr>
        <w:t>Opgaveløs</w:t>
      </w:r>
      <w:r w:rsidR="000863D5" w:rsidRPr="00CF42EE">
        <w:rPr>
          <w:rFonts w:asciiTheme="minorHAnsi" w:hAnsiTheme="minorHAnsi" w:cstheme="minorHAnsi"/>
          <w:sz w:val="20"/>
          <w:szCs w:val="24"/>
        </w:rPr>
        <w:t xml:space="preserve">ning/tilgang/metode </w:t>
      </w:r>
      <w:r w:rsidR="00585A6F" w:rsidRPr="00CF42EE">
        <w:rPr>
          <w:rFonts w:asciiTheme="minorHAnsi" w:hAnsiTheme="minorHAnsi" w:cstheme="minorHAnsi"/>
          <w:sz w:val="20"/>
          <w:szCs w:val="24"/>
        </w:rPr>
        <w:tab/>
      </w:r>
      <w:r w:rsidR="00585A6F" w:rsidRPr="00CF42EE">
        <w:rPr>
          <w:rFonts w:asciiTheme="minorHAnsi" w:hAnsiTheme="minorHAnsi" w:cstheme="minorHAnsi"/>
          <w:sz w:val="20"/>
          <w:szCs w:val="24"/>
        </w:rPr>
        <w:tab/>
      </w:r>
      <w:r w:rsidR="000863D5" w:rsidRPr="00CF42EE">
        <w:rPr>
          <w:rFonts w:asciiTheme="minorHAnsi" w:hAnsiTheme="minorHAnsi" w:cstheme="minorHAnsi"/>
          <w:sz w:val="20"/>
          <w:szCs w:val="24"/>
        </w:rPr>
        <w:t xml:space="preserve">(vægtning </w:t>
      </w:r>
      <w:r w:rsidR="005A1FDA" w:rsidRPr="00CF42EE">
        <w:rPr>
          <w:rFonts w:asciiTheme="minorHAnsi" w:hAnsiTheme="minorHAnsi" w:cstheme="minorHAnsi"/>
          <w:sz w:val="20"/>
          <w:szCs w:val="24"/>
        </w:rPr>
        <w:t>50</w:t>
      </w:r>
      <w:r w:rsidRPr="00CF42EE">
        <w:rPr>
          <w:rFonts w:asciiTheme="minorHAnsi" w:hAnsiTheme="minorHAnsi" w:cstheme="minorHAnsi"/>
          <w:sz w:val="20"/>
          <w:szCs w:val="24"/>
        </w:rPr>
        <w:t xml:space="preserve"> %);</w:t>
      </w:r>
    </w:p>
    <w:p w14:paraId="285B59F8" w14:textId="33A99224" w:rsidR="00E91B3B" w:rsidRPr="00CF42EE" w:rsidRDefault="00E91B3B" w:rsidP="00E91B3B">
      <w:pPr>
        <w:rPr>
          <w:rFonts w:asciiTheme="minorHAnsi" w:hAnsiTheme="minorHAnsi" w:cstheme="minorHAnsi"/>
          <w:sz w:val="20"/>
          <w:szCs w:val="24"/>
        </w:rPr>
      </w:pPr>
      <w:r w:rsidRPr="00CF42EE">
        <w:rPr>
          <w:rFonts w:asciiTheme="minorHAnsi" w:hAnsiTheme="minorHAnsi" w:cstheme="minorHAnsi"/>
          <w:sz w:val="20"/>
          <w:szCs w:val="24"/>
        </w:rPr>
        <w:t>•</w:t>
      </w:r>
      <w:r w:rsidR="00585A6F" w:rsidRPr="00CF42EE">
        <w:rPr>
          <w:rFonts w:asciiTheme="minorHAnsi" w:hAnsiTheme="minorHAnsi" w:cstheme="minorHAnsi"/>
          <w:sz w:val="20"/>
          <w:szCs w:val="24"/>
        </w:rPr>
        <w:t xml:space="preserve"> </w:t>
      </w:r>
      <w:r w:rsidRPr="00CF42EE">
        <w:rPr>
          <w:rFonts w:asciiTheme="minorHAnsi" w:hAnsiTheme="minorHAnsi" w:cstheme="minorHAnsi"/>
          <w:sz w:val="20"/>
          <w:szCs w:val="24"/>
        </w:rPr>
        <w:t>Faglige kompetencer for det udførende team</w:t>
      </w:r>
      <w:r w:rsidRPr="00CF42EE" w:rsidDel="00E71E5D">
        <w:rPr>
          <w:rFonts w:asciiTheme="minorHAnsi" w:hAnsiTheme="minorHAnsi" w:cstheme="minorHAnsi"/>
          <w:sz w:val="20"/>
          <w:szCs w:val="24"/>
        </w:rPr>
        <w:t xml:space="preserve"> </w:t>
      </w:r>
      <w:r w:rsidR="00585A6F" w:rsidRPr="00CF42EE">
        <w:rPr>
          <w:rFonts w:asciiTheme="minorHAnsi" w:hAnsiTheme="minorHAnsi" w:cstheme="minorHAnsi"/>
          <w:sz w:val="20"/>
          <w:szCs w:val="24"/>
        </w:rPr>
        <w:tab/>
      </w:r>
      <w:r w:rsidRPr="00CF42EE">
        <w:rPr>
          <w:rFonts w:asciiTheme="minorHAnsi" w:hAnsiTheme="minorHAnsi" w:cstheme="minorHAnsi"/>
          <w:sz w:val="20"/>
          <w:szCs w:val="24"/>
        </w:rPr>
        <w:t xml:space="preserve">(vægtning </w:t>
      </w:r>
      <w:r w:rsidR="005A1FDA" w:rsidRPr="00CF42EE">
        <w:rPr>
          <w:rFonts w:asciiTheme="minorHAnsi" w:hAnsiTheme="minorHAnsi" w:cstheme="minorHAnsi"/>
          <w:sz w:val="20"/>
          <w:szCs w:val="24"/>
        </w:rPr>
        <w:t>30</w:t>
      </w:r>
      <w:r w:rsidRPr="00CF42EE">
        <w:rPr>
          <w:rFonts w:asciiTheme="minorHAnsi" w:hAnsiTheme="minorHAnsi" w:cstheme="minorHAnsi"/>
          <w:sz w:val="20"/>
          <w:szCs w:val="24"/>
        </w:rPr>
        <w:t xml:space="preserve"> %);</w:t>
      </w:r>
    </w:p>
    <w:p w14:paraId="53974E71" w14:textId="0AF77E23" w:rsidR="00E91B3B" w:rsidRPr="00CF42EE" w:rsidRDefault="00E91B3B" w:rsidP="00E91B3B">
      <w:pPr>
        <w:rPr>
          <w:rFonts w:asciiTheme="minorHAnsi" w:hAnsiTheme="minorHAnsi" w:cstheme="minorHAnsi"/>
          <w:sz w:val="20"/>
          <w:szCs w:val="24"/>
        </w:rPr>
      </w:pPr>
      <w:r w:rsidRPr="00CF42EE">
        <w:rPr>
          <w:rFonts w:asciiTheme="minorHAnsi" w:hAnsiTheme="minorHAnsi" w:cstheme="minorHAnsi"/>
          <w:sz w:val="20"/>
          <w:szCs w:val="24"/>
        </w:rPr>
        <w:t>•</w:t>
      </w:r>
      <w:r w:rsidR="00585A6F" w:rsidRPr="00CF42EE">
        <w:rPr>
          <w:rFonts w:asciiTheme="minorHAnsi" w:hAnsiTheme="minorHAnsi" w:cstheme="minorHAnsi"/>
          <w:sz w:val="20"/>
          <w:szCs w:val="24"/>
        </w:rPr>
        <w:t xml:space="preserve"> </w:t>
      </w:r>
      <w:r w:rsidRPr="00CF42EE">
        <w:rPr>
          <w:rFonts w:asciiTheme="minorHAnsi" w:hAnsiTheme="minorHAnsi" w:cstheme="minorHAnsi"/>
          <w:sz w:val="20"/>
          <w:szCs w:val="24"/>
        </w:rPr>
        <w:t xml:space="preserve">Pris </w:t>
      </w:r>
      <w:r w:rsidR="00585A6F" w:rsidRPr="00CF42EE">
        <w:rPr>
          <w:rFonts w:asciiTheme="minorHAnsi" w:hAnsiTheme="minorHAnsi" w:cstheme="minorHAnsi"/>
          <w:sz w:val="20"/>
          <w:szCs w:val="24"/>
        </w:rPr>
        <w:tab/>
      </w:r>
      <w:r w:rsidR="00585A6F" w:rsidRPr="00CF42EE">
        <w:rPr>
          <w:rFonts w:asciiTheme="minorHAnsi" w:hAnsiTheme="minorHAnsi" w:cstheme="minorHAnsi"/>
          <w:sz w:val="20"/>
          <w:szCs w:val="24"/>
        </w:rPr>
        <w:tab/>
      </w:r>
      <w:r w:rsidR="00585A6F" w:rsidRPr="00CF42EE">
        <w:rPr>
          <w:rFonts w:asciiTheme="minorHAnsi" w:hAnsiTheme="minorHAnsi" w:cstheme="minorHAnsi"/>
          <w:sz w:val="20"/>
          <w:szCs w:val="24"/>
        </w:rPr>
        <w:tab/>
      </w:r>
      <w:r w:rsidR="00585A6F" w:rsidRPr="00CF42EE">
        <w:rPr>
          <w:rFonts w:asciiTheme="minorHAnsi" w:hAnsiTheme="minorHAnsi" w:cstheme="minorHAnsi"/>
          <w:sz w:val="20"/>
          <w:szCs w:val="24"/>
        </w:rPr>
        <w:tab/>
      </w:r>
      <w:r w:rsidRPr="00CF42EE">
        <w:rPr>
          <w:rFonts w:asciiTheme="minorHAnsi" w:hAnsiTheme="minorHAnsi" w:cstheme="minorHAnsi"/>
          <w:sz w:val="20"/>
          <w:szCs w:val="24"/>
        </w:rPr>
        <w:t xml:space="preserve">(vægtning </w:t>
      </w:r>
      <w:r w:rsidR="005A1FDA" w:rsidRPr="00CF42EE">
        <w:rPr>
          <w:rFonts w:asciiTheme="minorHAnsi" w:hAnsiTheme="minorHAnsi" w:cstheme="minorHAnsi"/>
          <w:sz w:val="20"/>
          <w:szCs w:val="24"/>
        </w:rPr>
        <w:t>20</w:t>
      </w:r>
      <w:r w:rsidRPr="00CF42EE">
        <w:rPr>
          <w:rFonts w:asciiTheme="minorHAnsi" w:hAnsiTheme="minorHAnsi" w:cstheme="minorHAnsi"/>
          <w:sz w:val="20"/>
          <w:szCs w:val="24"/>
        </w:rPr>
        <w:t xml:space="preserve"> %).</w:t>
      </w:r>
    </w:p>
    <w:p w14:paraId="6EA92C99" w14:textId="77777777" w:rsidR="00E91B3B" w:rsidRPr="00CF42EE" w:rsidRDefault="00E91B3B" w:rsidP="00E91B3B">
      <w:pPr>
        <w:rPr>
          <w:rFonts w:asciiTheme="minorHAnsi" w:hAnsiTheme="minorHAnsi" w:cstheme="minorHAnsi"/>
          <w:sz w:val="20"/>
          <w:szCs w:val="24"/>
        </w:rPr>
      </w:pPr>
    </w:p>
    <w:p w14:paraId="6B20EAD5" w14:textId="77777777" w:rsidR="00E91B3B" w:rsidRPr="00CF42EE" w:rsidRDefault="00E91B3B" w:rsidP="00E91B3B">
      <w:pPr>
        <w:rPr>
          <w:rFonts w:asciiTheme="minorHAnsi" w:hAnsiTheme="minorHAnsi" w:cstheme="minorHAnsi"/>
          <w:sz w:val="20"/>
          <w:szCs w:val="24"/>
        </w:rPr>
      </w:pPr>
      <w:r w:rsidRPr="00CF42EE">
        <w:rPr>
          <w:rFonts w:asciiTheme="minorHAnsi" w:hAnsiTheme="minorHAnsi" w:cstheme="minorHAnsi"/>
          <w:sz w:val="20"/>
          <w:szCs w:val="24"/>
        </w:rPr>
        <w:t xml:space="preserve">I praksis vil vurderingen af tilbuddene ske ved, at de enkelte tilbud vurderes efter ovenstående tre kriterier, hvor de enkelte tilbud tildeles point på en skala fra 1 til 5, hvor 5 er bedst. De tildelte point multipliceres med vægt-faktoren, og de vægtede point lægges sammen. Det tilbud, der opnår flest point, vil få tilbudt at indgå kontrakt om opgaveløsningen.   </w:t>
      </w:r>
    </w:p>
    <w:p w14:paraId="68DDD3F4" w14:textId="77777777" w:rsidR="00E91B3B" w:rsidRPr="00CF42EE" w:rsidRDefault="00E91B3B" w:rsidP="00E91B3B">
      <w:pPr>
        <w:rPr>
          <w:rFonts w:asciiTheme="minorHAnsi" w:hAnsiTheme="minorHAnsi" w:cstheme="minorHAnsi"/>
          <w:sz w:val="20"/>
          <w:szCs w:val="24"/>
        </w:rPr>
      </w:pPr>
    </w:p>
    <w:p w14:paraId="21192B1B" w14:textId="3A8CF205" w:rsidR="00E91B3B" w:rsidRPr="00CF42EE" w:rsidRDefault="00E91B3B" w:rsidP="00E91B3B">
      <w:pPr>
        <w:rPr>
          <w:rFonts w:asciiTheme="minorHAnsi" w:hAnsiTheme="minorHAnsi" w:cstheme="minorHAnsi"/>
          <w:sz w:val="20"/>
          <w:szCs w:val="24"/>
        </w:rPr>
      </w:pPr>
      <w:r w:rsidRPr="00CF42EE">
        <w:rPr>
          <w:rFonts w:asciiTheme="minorHAnsi" w:hAnsiTheme="minorHAnsi" w:cstheme="minorHAnsi"/>
          <w:sz w:val="20"/>
          <w:szCs w:val="24"/>
        </w:rPr>
        <w:t xml:space="preserve">Prisen evalueres baseret på den samlede pris. </w:t>
      </w:r>
    </w:p>
    <w:p w14:paraId="58C88283" w14:textId="77777777" w:rsidR="000863D5" w:rsidRPr="00CF42EE" w:rsidRDefault="000863D5" w:rsidP="00E91B3B">
      <w:pPr>
        <w:rPr>
          <w:rFonts w:asciiTheme="minorHAnsi" w:hAnsiTheme="minorHAnsi" w:cstheme="minorHAnsi"/>
          <w:sz w:val="20"/>
          <w:szCs w:val="24"/>
        </w:rPr>
      </w:pPr>
    </w:p>
    <w:p w14:paraId="5D978120" w14:textId="77777777" w:rsidR="00E91B3B" w:rsidRPr="00CF42EE" w:rsidRDefault="00E91B3B" w:rsidP="00E91B3B">
      <w:pPr>
        <w:spacing w:before="120" w:after="120"/>
        <w:rPr>
          <w:rFonts w:asciiTheme="minorHAnsi" w:hAnsiTheme="minorHAnsi" w:cstheme="minorHAnsi"/>
          <w:sz w:val="20"/>
          <w:szCs w:val="24"/>
        </w:rPr>
      </w:pPr>
      <w:r w:rsidRPr="00CF42EE">
        <w:rPr>
          <w:rFonts w:asciiTheme="minorHAnsi" w:hAnsiTheme="minorHAnsi" w:cstheme="minorHAnsi"/>
          <w:sz w:val="20"/>
          <w:szCs w:val="24"/>
        </w:rPr>
        <w:t>Det billigste tilbud vil få tildelt 5 point. De øvrige tilbud får herefter tildelt point efter følgende formel:</w:t>
      </w:r>
    </w:p>
    <w:p w14:paraId="18418C0F" w14:textId="77777777" w:rsidR="00E91B3B" w:rsidRPr="00CF42EE" w:rsidRDefault="00E91B3B" w:rsidP="00E91B3B">
      <w:pPr>
        <w:spacing w:before="120" w:after="120"/>
        <w:jc w:val="center"/>
        <w:rPr>
          <w:rFonts w:asciiTheme="minorHAnsi" w:hAnsiTheme="minorHAnsi" w:cstheme="minorHAnsi"/>
        </w:rPr>
      </w:pPr>
    </w:p>
    <w:p w14:paraId="25A6D05A" w14:textId="343A26D5" w:rsidR="00E91B3B" w:rsidRPr="00CF42EE" w:rsidRDefault="00E91B3B" w:rsidP="00E91B3B">
      <w:pPr>
        <w:spacing w:before="240" w:after="240" w:line="480" w:lineRule="auto"/>
        <w:jc w:val="center"/>
        <w:rPr>
          <w:rFonts w:asciiTheme="minorHAnsi" w:hAnsiTheme="minorHAnsi" w:cstheme="minorHAnsi"/>
          <w:sz w:val="16"/>
          <w:szCs w:val="16"/>
        </w:rPr>
      </w:pPr>
      <m:oMathPara>
        <m:oMathParaPr>
          <m:jc m:val="center"/>
        </m:oMathParaPr>
        <m:oMath>
          <m:r>
            <w:rPr>
              <w:rFonts w:ascii="Cambria Math" w:hAnsi="Cambria Math" w:cstheme="minorHAnsi"/>
              <w:sz w:val="16"/>
              <w:szCs w:val="16"/>
            </w:rPr>
            <m:t xml:space="preserve">Point </m:t>
          </m:r>
          <m:d>
            <m:dPr>
              <m:ctrlPr>
                <w:rPr>
                  <w:rFonts w:ascii="Cambria Math" w:hAnsi="Cambria Math" w:cstheme="minorHAnsi"/>
                  <w:i/>
                  <w:sz w:val="16"/>
                  <w:szCs w:val="16"/>
                </w:rPr>
              </m:ctrlPr>
            </m:dPr>
            <m:e>
              <m:r>
                <w:rPr>
                  <w:rFonts w:ascii="Cambria Math" w:hAnsi="Cambria Math" w:cstheme="minorHAnsi"/>
                  <w:sz w:val="16"/>
                  <w:szCs w:val="16"/>
                </w:rPr>
                <m:t>tilbud x</m:t>
              </m:r>
            </m:e>
          </m:d>
          <m:r>
            <w:rPr>
              <w:rFonts w:ascii="Cambria Math" w:hAnsi="Cambria Math" w:cstheme="minorHAnsi"/>
              <w:sz w:val="16"/>
              <w:szCs w:val="16"/>
            </w:rPr>
            <m:t xml:space="preserve">=maksimumpoint- </m:t>
          </m:r>
          <m:d>
            <m:dPr>
              <m:ctrlPr>
                <w:rPr>
                  <w:rFonts w:ascii="Cambria Math" w:hAnsi="Cambria Math" w:cstheme="minorHAnsi"/>
                  <w:i/>
                  <w:sz w:val="16"/>
                  <w:szCs w:val="16"/>
                </w:rPr>
              </m:ctrlPr>
            </m:dPr>
            <m:e>
              <m:f>
                <m:fPr>
                  <m:ctrlPr>
                    <w:rPr>
                      <w:rFonts w:ascii="Cambria Math" w:hAnsi="Cambria Math" w:cstheme="minorHAnsi"/>
                      <w:i/>
                      <w:sz w:val="16"/>
                      <w:szCs w:val="16"/>
                    </w:rPr>
                  </m:ctrlPr>
                </m:fPr>
                <m:num>
                  <m:r>
                    <w:rPr>
                      <w:rFonts w:ascii="Cambria Math" w:hAnsi="Cambria Math" w:cstheme="minorHAnsi"/>
                      <w:sz w:val="16"/>
                      <w:szCs w:val="16"/>
                    </w:rPr>
                    <m:t>maksimumpoint-minimumpoint</m:t>
                  </m:r>
                </m:num>
                <m:den>
                  <m:r>
                    <w:rPr>
                      <w:rFonts w:ascii="Cambria Math" w:hAnsi="Cambria Math" w:cstheme="minorHAnsi"/>
                      <w:sz w:val="16"/>
                      <w:szCs w:val="16"/>
                    </w:rPr>
                    <m:t>20%</m:t>
                  </m:r>
                </m:den>
              </m:f>
            </m:e>
          </m:d>
          <m:r>
            <w:rPr>
              <w:rFonts w:ascii="Cambria Math" w:hAnsi="Cambria Math" w:cstheme="minorHAnsi"/>
              <w:sz w:val="16"/>
              <w:szCs w:val="16"/>
            </w:rPr>
            <m:t xml:space="preserve"> x </m:t>
          </m:r>
          <m:f>
            <m:fPr>
              <m:ctrlPr>
                <w:rPr>
                  <w:rFonts w:ascii="Cambria Math" w:hAnsi="Cambria Math" w:cstheme="minorHAnsi"/>
                  <w:i/>
                  <w:sz w:val="16"/>
                  <w:szCs w:val="16"/>
                </w:rPr>
              </m:ctrlPr>
            </m:fPr>
            <m:num>
              <m:r>
                <w:rPr>
                  <w:rFonts w:ascii="Cambria Math" w:hAnsi="Cambria Math" w:cstheme="minorHAnsi"/>
                  <w:sz w:val="16"/>
                  <w:szCs w:val="16"/>
                </w:rPr>
                <m:t>pris-laveste pris</m:t>
              </m:r>
            </m:num>
            <m:den>
              <m:r>
                <w:rPr>
                  <w:rFonts w:ascii="Cambria Math" w:hAnsi="Cambria Math" w:cstheme="minorHAnsi"/>
                  <w:sz w:val="16"/>
                  <w:szCs w:val="16"/>
                </w:rPr>
                <m:t>laveste pris</m:t>
              </m:r>
            </m:den>
          </m:f>
          <m:r>
            <w:rPr>
              <w:rFonts w:ascii="Cambria Math" w:hAnsi="Cambria Math" w:cstheme="minorHAnsi"/>
              <w:sz w:val="16"/>
              <w:szCs w:val="16"/>
            </w:rPr>
            <m:t xml:space="preserve"> </m:t>
          </m:r>
        </m:oMath>
      </m:oMathPara>
    </w:p>
    <w:p w14:paraId="0B93C951" w14:textId="77777777" w:rsidR="00E91B3B" w:rsidRPr="00CF42EE" w:rsidRDefault="00E91B3B" w:rsidP="00E91B3B">
      <w:pPr>
        <w:spacing w:before="120" w:after="120"/>
        <w:rPr>
          <w:rFonts w:asciiTheme="minorHAnsi" w:hAnsiTheme="minorHAnsi" w:cstheme="minorHAnsi"/>
          <w:szCs w:val="24"/>
        </w:rPr>
      </w:pPr>
    </w:p>
    <w:p w14:paraId="3F9ED9E1" w14:textId="77777777" w:rsidR="00E91B3B" w:rsidRPr="00CF42EE" w:rsidRDefault="00E91B3B" w:rsidP="00E91B3B">
      <w:pPr>
        <w:spacing w:before="120" w:after="120"/>
        <w:rPr>
          <w:rFonts w:asciiTheme="minorHAnsi" w:hAnsiTheme="minorHAnsi" w:cstheme="minorHAnsi"/>
          <w:sz w:val="20"/>
          <w:szCs w:val="24"/>
        </w:rPr>
      </w:pPr>
      <w:r w:rsidRPr="00CF42EE">
        <w:rPr>
          <w:rFonts w:asciiTheme="minorHAnsi" w:hAnsiTheme="minorHAnsi" w:cstheme="minorHAnsi"/>
          <w:sz w:val="20"/>
          <w:szCs w:val="24"/>
        </w:rPr>
        <w:t>Alle tilbudsgivere vil blive underrettet samtidigt og hurtigst muligt om, hvilken afgørelse der er truffet angående tildeling af opgaven. Ordregiver planlægger at indgå kontrakten i forlængelse af beslutning om tildelingen af opgaven.</w:t>
      </w:r>
    </w:p>
    <w:p w14:paraId="4C196215" w14:textId="77777777" w:rsidR="00E91B3B" w:rsidRPr="00437965" w:rsidRDefault="00E91B3B" w:rsidP="00E91B3B">
      <w:pPr>
        <w:autoSpaceDE w:val="0"/>
        <w:autoSpaceDN w:val="0"/>
        <w:adjustRightInd w:val="0"/>
        <w:spacing w:line="240" w:lineRule="auto"/>
        <w:rPr>
          <w:szCs w:val="24"/>
        </w:rPr>
      </w:pPr>
    </w:p>
    <w:p w14:paraId="04D49533" w14:textId="77777777" w:rsidR="00E91B3B" w:rsidRPr="00CF42EE" w:rsidRDefault="00E91B3B" w:rsidP="0055417B">
      <w:pPr>
        <w:pStyle w:val="Overskrift2"/>
        <w:numPr>
          <w:ilvl w:val="1"/>
          <w:numId w:val="4"/>
        </w:numPr>
        <w:spacing w:before="40" w:line="280" w:lineRule="exact"/>
        <w:rPr>
          <w:rFonts w:cstheme="minorHAnsi"/>
          <w:bCs w:val="0"/>
          <w:color w:val="auto"/>
          <w:sz w:val="24"/>
        </w:rPr>
      </w:pPr>
      <w:r w:rsidRPr="00CF42EE">
        <w:rPr>
          <w:rFonts w:cstheme="minorHAnsi"/>
          <w:bCs w:val="0"/>
          <w:color w:val="auto"/>
          <w:sz w:val="24"/>
        </w:rPr>
        <w:t xml:space="preserve">Kontraktindgåelse </w:t>
      </w:r>
    </w:p>
    <w:p w14:paraId="6A6C89A3" w14:textId="77777777" w:rsidR="00E91B3B" w:rsidRPr="00CF42EE" w:rsidRDefault="00E91B3B" w:rsidP="00E91B3B">
      <w:pPr>
        <w:spacing w:line="264" w:lineRule="auto"/>
        <w:rPr>
          <w:rFonts w:asciiTheme="minorHAnsi" w:hAnsiTheme="minorHAnsi" w:cstheme="minorHAnsi"/>
          <w:sz w:val="20"/>
          <w:szCs w:val="24"/>
        </w:rPr>
      </w:pPr>
      <w:r w:rsidRPr="00CF42EE">
        <w:rPr>
          <w:rFonts w:asciiTheme="minorHAnsi" w:hAnsiTheme="minorHAnsi" w:cstheme="minorHAnsi"/>
          <w:sz w:val="20"/>
          <w:szCs w:val="24"/>
        </w:rPr>
        <w:t>Kontrakten indgås på baggrund af kontraktudkast i bilag 2.</w:t>
      </w:r>
    </w:p>
    <w:p w14:paraId="60E91053" w14:textId="77777777" w:rsidR="00E91B3B" w:rsidRPr="00CF42EE" w:rsidRDefault="00E91B3B" w:rsidP="00E91B3B">
      <w:pPr>
        <w:spacing w:line="264" w:lineRule="auto"/>
        <w:rPr>
          <w:rFonts w:asciiTheme="minorHAnsi" w:hAnsiTheme="minorHAnsi" w:cstheme="minorHAnsi"/>
          <w:sz w:val="20"/>
          <w:szCs w:val="24"/>
        </w:rPr>
      </w:pPr>
    </w:p>
    <w:p w14:paraId="68241F62" w14:textId="77777777" w:rsidR="00E91B3B" w:rsidRPr="00CF42EE" w:rsidRDefault="00E91B3B" w:rsidP="00E91B3B">
      <w:pPr>
        <w:autoSpaceDE w:val="0"/>
        <w:autoSpaceDN w:val="0"/>
        <w:adjustRightInd w:val="0"/>
        <w:spacing w:line="240" w:lineRule="auto"/>
        <w:rPr>
          <w:rFonts w:asciiTheme="minorHAnsi" w:hAnsiTheme="minorHAnsi" w:cstheme="minorHAnsi"/>
          <w:sz w:val="20"/>
          <w:szCs w:val="24"/>
        </w:rPr>
      </w:pPr>
      <w:r w:rsidRPr="00CF42EE">
        <w:rPr>
          <w:rFonts w:asciiTheme="minorHAnsi" w:hAnsiTheme="minorHAnsi" w:cstheme="minorHAnsi"/>
          <w:sz w:val="20"/>
          <w:szCs w:val="24"/>
        </w:rPr>
        <w:lastRenderedPageBreak/>
        <w:t>Kontrakten fastlægger de forpligtelser og rettigheder, der vil være gældende mellem parterne i forbindelse med løsning af de opgaver, der er omfattet af denne tilbudsindhentning. Det bemærkes, at kontraktudkastets grundlæggende vilkår ikke kan ændres.</w:t>
      </w:r>
    </w:p>
    <w:p w14:paraId="4CD4EDA2" w14:textId="77777777" w:rsidR="00E91B3B" w:rsidRPr="00CF42EE" w:rsidRDefault="00E91B3B" w:rsidP="00E91B3B">
      <w:pPr>
        <w:spacing w:line="264" w:lineRule="auto"/>
        <w:rPr>
          <w:rFonts w:asciiTheme="minorHAnsi" w:hAnsiTheme="minorHAnsi" w:cstheme="minorHAnsi"/>
          <w:sz w:val="20"/>
          <w:szCs w:val="24"/>
        </w:rPr>
      </w:pPr>
    </w:p>
    <w:p w14:paraId="1FAD436F" w14:textId="77777777" w:rsidR="00E91B3B" w:rsidRPr="00CF42EE" w:rsidRDefault="00E91B3B" w:rsidP="00E91B3B">
      <w:pPr>
        <w:spacing w:line="264" w:lineRule="auto"/>
        <w:rPr>
          <w:rFonts w:asciiTheme="minorHAnsi" w:hAnsiTheme="minorHAnsi" w:cstheme="minorHAnsi"/>
          <w:sz w:val="20"/>
          <w:szCs w:val="24"/>
        </w:rPr>
      </w:pPr>
      <w:r w:rsidRPr="00CF42EE">
        <w:rPr>
          <w:rFonts w:asciiTheme="minorHAnsi" w:hAnsiTheme="minorHAnsi" w:cstheme="minorHAnsi"/>
          <w:sz w:val="20"/>
          <w:szCs w:val="24"/>
        </w:rPr>
        <w:t xml:space="preserve">Tilbudsgivers standardvilkår vil </w:t>
      </w:r>
      <w:r w:rsidRPr="00CF42EE">
        <w:rPr>
          <w:rFonts w:asciiTheme="minorHAnsi" w:hAnsiTheme="minorHAnsi" w:cstheme="minorHAnsi"/>
          <w:sz w:val="20"/>
          <w:szCs w:val="24"/>
          <w:u w:val="single"/>
        </w:rPr>
        <w:t>ikke</w:t>
      </w:r>
      <w:r w:rsidRPr="00CF42EE">
        <w:rPr>
          <w:rFonts w:asciiTheme="minorHAnsi" w:hAnsiTheme="minorHAnsi" w:cstheme="minorHAnsi"/>
          <w:sz w:val="20"/>
          <w:szCs w:val="24"/>
        </w:rPr>
        <w:t xml:space="preserve"> være en del af kontraktgrundlaget.</w:t>
      </w:r>
    </w:p>
    <w:p w14:paraId="5500BC29" w14:textId="77777777" w:rsidR="00E91B3B" w:rsidRPr="00437965" w:rsidRDefault="00E91B3B" w:rsidP="00E91B3B">
      <w:pPr>
        <w:spacing w:line="264" w:lineRule="auto"/>
        <w:jc w:val="center"/>
        <w:rPr>
          <w:szCs w:val="24"/>
        </w:rPr>
      </w:pPr>
    </w:p>
    <w:p w14:paraId="183F4BA3" w14:textId="77777777" w:rsidR="00E91B3B" w:rsidRPr="00CF42EE" w:rsidRDefault="00E91B3B" w:rsidP="0055417B">
      <w:pPr>
        <w:pStyle w:val="Overskrift1"/>
        <w:keepLines w:val="0"/>
        <w:numPr>
          <w:ilvl w:val="0"/>
          <w:numId w:val="4"/>
        </w:numPr>
        <w:spacing w:before="0" w:line="280" w:lineRule="exact"/>
        <w:rPr>
          <w:rFonts w:asciiTheme="minorHAnsi" w:hAnsiTheme="minorHAnsi" w:cstheme="minorHAnsi"/>
          <w:sz w:val="26"/>
          <w:szCs w:val="26"/>
        </w:rPr>
      </w:pPr>
      <w:r w:rsidRPr="00CF42EE">
        <w:rPr>
          <w:rFonts w:asciiTheme="minorHAnsi" w:hAnsiTheme="minorHAnsi" w:cstheme="minorHAnsi"/>
          <w:sz w:val="26"/>
          <w:szCs w:val="26"/>
        </w:rPr>
        <w:t xml:space="preserve">SPØRGSMÅL </w:t>
      </w:r>
    </w:p>
    <w:p w14:paraId="4F455E6B" w14:textId="15FA8D05" w:rsidR="00E91B3B" w:rsidRPr="00CF42EE" w:rsidRDefault="00E91B3B" w:rsidP="00E91B3B">
      <w:pPr>
        <w:spacing w:line="264" w:lineRule="auto"/>
        <w:rPr>
          <w:rFonts w:asciiTheme="minorHAnsi" w:hAnsiTheme="minorHAnsi" w:cstheme="minorHAnsi"/>
          <w:sz w:val="20"/>
          <w:szCs w:val="24"/>
        </w:rPr>
      </w:pPr>
      <w:r w:rsidRPr="00CF42EE">
        <w:rPr>
          <w:rFonts w:asciiTheme="minorHAnsi" w:hAnsiTheme="minorHAnsi" w:cstheme="minorHAnsi"/>
          <w:sz w:val="20"/>
          <w:szCs w:val="24"/>
        </w:rPr>
        <w:t>Eventuelle spørgsmål til materialet eller processen kan rettes pr. e-mail til</w:t>
      </w:r>
      <w:r w:rsidRPr="00CF42EE">
        <w:rPr>
          <w:rFonts w:asciiTheme="minorHAnsi" w:hAnsiTheme="minorHAnsi" w:cstheme="minorHAnsi"/>
          <w:i/>
          <w:sz w:val="20"/>
          <w:szCs w:val="24"/>
        </w:rPr>
        <w:t xml:space="preserve"> </w:t>
      </w:r>
      <w:r w:rsidR="00800B97" w:rsidRPr="00CF42EE">
        <w:rPr>
          <w:rFonts w:asciiTheme="minorHAnsi" w:hAnsiTheme="minorHAnsi" w:cstheme="minorHAnsi"/>
          <w:sz w:val="20"/>
          <w:szCs w:val="24"/>
        </w:rPr>
        <w:t>Allan Bertelsen på anbn</w:t>
      </w:r>
      <w:r w:rsidRPr="00CF42EE">
        <w:rPr>
          <w:rFonts w:asciiTheme="minorHAnsi" w:hAnsiTheme="minorHAnsi" w:cstheme="minorHAnsi"/>
          <w:sz w:val="20"/>
          <w:szCs w:val="24"/>
        </w:rPr>
        <w:t xml:space="preserve">@ens.dk senest den d. </w:t>
      </w:r>
      <w:r w:rsidR="00B72478" w:rsidRPr="00CF42EE">
        <w:rPr>
          <w:rFonts w:asciiTheme="minorHAnsi" w:hAnsiTheme="minorHAnsi" w:cstheme="minorHAnsi"/>
          <w:sz w:val="20"/>
          <w:szCs w:val="24"/>
        </w:rPr>
        <w:t>21</w:t>
      </w:r>
      <w:r w:rsidRPr="00CF42EE">
        <w:rPr>
          <w:rFonts w:asciiTheme="minorHAnsi" w:hAnsiTheme="minorHAnsi" w:cstheme="minorHAnsi"/>
          <w:sz w:val="20"/>
          <w:szCs w:val="24"/>
        </w:rPr>
        <w:t xml:space="preserve">. </w:t>
      </w:r>
      <w:r w:rsidR="00800B97" w:rsidRPr="00CF42EE">
        <w:rPr>
          <w:rFonts w:asciiTheme="minorHAnsi" w:hAnsiTheme="minorHAnsi" w:cstheme="minorHAnsi"/>
          <w:sz w:val="20"/>
          <w:szCs w:val="24"/>
        </w:rPr>
        <w:t>juni 2021</w:t>
      </w:r>
      <w:r w:rsidRPr="00CF42EE">
        <w:rPr>
          <w:rFonts w:asciiTheme="minorHAnsi" w:hAnsiTheme="minorHAnsi" w:cstheme="minorHAnsi"/>
          <w:sz w:val="20"/>
          <w:szCs w:val="24"/>
        </w:rPr>
        <w:t xml:space="preserve"> kl.</w:t>
      </w:r>
      <w:r w:rsidR="000B734D" w:rsidRPr="00CF42EE">
        <w:rPr>
          <w:rFonts w:asciiTheme="minorHAnsi" w:hAnsiTheme="minorHAnsi" w:cstheme="minorHAnsi"/>
          <w:sz w:val="20"/>
          <w:szCs w:val="24"/>
        </w:rPr>
        <w:t xml:space="preserve"> 15</w:t>
      </w:r>
      <w:r w:rsidRPr="00CF42EE">
        <w:rPr>
          <w:rFonts w:asciiTheme="minorHAnsi" w:hAnsiTheme="minorHAnsi" w:cstheme="minorHAnsi"/>
          <w:sz w:val="20"/>
          <w:szCs w:val="24"/>
        </w:rPr>
        <w:t>. Spørgsmål modtaget efter dette tidspunkt vil ikke blive besvaret.</w:t>
      </w:r>
    </w:p>
    <w:p w14:paraId="3343FD2C" w14:textId="77777777" w:rsidR="00E91B3B" w:rsidRPr="00CF42EE" w:rsidRDefault="00E91B3B" w:rsidP="00E91B3B">
      <w:pPr>
        <w:spacing w:line="264" w:lineRule="auto"/>
        <w:rPr>
          <w:rFonts w:asciiTheme="minorHAnsi" w:hAnsiTheme="minorHAnsi" w:cstheme="minorHAnsi"/>
          <w:sz w:val="20"/>
          <w:szCs w:val="24"/>
        </w:rPr>
      </w:pPr>
    </w:p>
    <w:p w14:paraId="081C0E9D" w14:textId="3DAB5F60" w:rsidR="00E91B3B" w:rsidRDefault="00E91B3B" w:rsidP="00E91B3B">
      <w:pPr>
        <w:spacing w:line="264" w:lineRule="auto"/>
        <w:rPr>
          <w:szCs w:val="24"/>
        </w:rPr>
      </w:pPr>
      <w:r w:rsidRPr="00CF42EE">
        <w:rPr>
          <w:rFonts w:asciiTheme="minorHAnsi" w:hAnsiTheme="minorHAnsi" w:cstheme="minorHAnsi"/>
          <w:sz w:val="20"/>
          <w:szCs w:val="24"/>
        </w:rPr>
        <w:t xml:space="preserve">Spørgsmål vil blive besvaret </w:t>
      </w:r>
      <w:r w:rsidR="00B72478" w:rsidRPr="00CF42EE">
        <w:rPr>
          <w:rFonts w:asciiTheme="minorHAnsi" w:hAnsiTheme="minorHAnsi" w:cstheme="minorHAnsi"/>
          <w:sz w:val="20"/>
          <w:szCs w:val="24"/>
        </w:rPr>
        <w:t>senest d. 2</w:t>
      </w:r>
      <w:r w:rsidR="00727ED7" w:rsidRPr="00CF42EE">
        <w:rPr>
          <w:rFonts w:asciiTheme="minorHAnsi" w:hAnsiTheme="minorHAnsi" w:cstheme="minorHAnsi"/>
          <w:sz w:val="20"/>
          <w:szCs w:val="24"/>
        </w:rPr>
        <w:t>4</w:t>
      </w:r>
      <w:r w:rsidR="00800B97" w:rsidRPr="00CF42EE">
        <w:rPr>
          <w:rFonts w:asciiTheme="minorHAnsi" w:hAnsiTheme="minorHAnsi" w:cstheme="minorHAnsi"/>
          <w:sz w:val="20"/>
          <w:szCs w:val="24"/>
        </w:rPr>
        <w:t>. juni</w:t>
      </w:r>
      <w:r w:rsidRPr="00CF42EE">
        <w:rPr>
          <w:rFonts w:asciiTheme="minorHAnsi" w:hAnsiTheme="minorHAnsi" w:cstheme="minorHAnsi"/>
          <w:sz w:val="20"/>
          <w:szCs w:val="24"/>
        </w:rPr>
        <w:t xml:space="preserve"> pr. e</w:t>
      </w:r>
      <w:r w:rsidR="00727ED7" w:rsidRPr="00CF42EE">
        <w:rPr>
          <w:rFonts w:asciiTheme="minorHAnsi" w:hAnsiTheme="minorHAnsi" w:cstheme="minorHAnsi"/>
          <w:sz w:val="20"/>
          <w:szCs w:val="24"/>
        </w:rPr>
        <w:t>-</w:t>
      </w:r>
      <w:r w:rsidRPr="00CF42EE">
        <w:rPr>
          <w:rFonts w:asciiTheme="minorHAnsi" w:hAnsiTheme="minorHAnsi" w:cstheme="minorHAnsi"/>
          <w:sz w:val="20"/>
          <w:szCs w:val="24"/>
        </w:rPr>
        <w:t xml:space="preserve">mail. Såvel spørgsmål som svar vil blive </w:t>
      </w:r>
      <w:r w:rsidR="00585A6F" w:rsidRPr="00CF42EE">
        <w:rPr>
          <w:rFonts w:asciiTheme="minorHAnsi" w:hAnsiTheme="minorHAnsi" w:cstheme="minorHAnsi"/>
          <w:sz w:val="20"/>
          <w:szCs w:val="24"/>
        </w:rPr>
        <w:t>offentliggjort på udbudsportalen i anonymiseret form for at sikre, at alle tilbudsgivere har samme indsigt til brug for opgaveløsningen.</w:t>
      </w:r>
      <w:r w:rsidR="00585A6F" w:rsidRPr="00CF42EE">
        <w:rPr>
          <w:sz w:val="20"/>
          <w:szCs w:val="24"/>
        </w:rPr>
        <w:t xml:space="preserve"> </w:t>
      </w:r>
    </w:p>
    <w:p w14:paraId="376957EE" w14:textId="77777777" w:rsidR="00E91B3B" w:rsidRPr="00B87AA5" w:rsidRDefault="00E91B3B" w:rsidP="00E91B3B">
      <w:pPr>
        <w:spacing w:line="264" w:lineRule="auto"/>
        <w:rPr>
          <w:szCs w:val="24"/>
        </w:rPr>
      </w:pPr>
    </w:p>
    <w:p w14:paraId="5F5F1675" w14:textId="77777777" w:rsidR="00E91B3B" w:rsidRPr="00B1497B" w:rsidRDefault="00E91B3B" w:rsidP="0055417B">
      <w:pPr>
        <w:pStyle w:val="Overskrift1"/>
        <w:keepLines w:val="0"/>
        <w:numPr>
          <w:ilvl w:val="0"/>
          <w:numId w:val="4"/>
        </w:numPr>
        <w:spacing w:before="0" w:line="280" w:lineRule="exact"/>
        <w:rPr>
          <w:sz w:val="26"/>
          <w:szCs w:val="26"/>
        </w:rPr>
      </w:pPr>
      <w:r w:rsidRPr="00CF42EE">
        <w:rPr>
          <w:rFonts w:asciiTheme="minorHAnsi" w:hAnsiTheme="minorHAnsi" w:cstheme="minorHAnsi"/>
          <w:sz w:val="26"/>
          <w:szCs w:val="26"/>
        </w:rPr>
        <w:t>KONTAKTOPLYSNINGER</w:t>
      </w:r>
    </w:p>
    <w:p w14:paraId="5DED6DE7" w14:textId="77777777" w:rsidR="00E91B3B" w:rsidRPr="00CF42EE" w:rsidRDefault="00E91B3B" w:rsidP="00E91B3B">
      <w:pPr>
        <w:rPr>
          <w:rFonts w:asciiTheme="minorHAnsi" w:hAnsiTheme="minorHAnsi" w:cstheme="minorHAnsi"/>
          <w:sz w:val="20"/>
          <w:szCs w:val="24"/>
        </w:rPr>
      </w:pPr>
      <w:r w:rsidRPr="00CF42EE">
        <w:rPr>
          <w:rFonts w:asciiTheme="minorHAnsi" w:hAnsiTheme="minorHAnsi" w:cstheme="minorHAnsi"/>
          <w:sz w:val="20"/>
          <w:szCs w:val="24"/>
        </w:rPr>
        <w:t>Ordregiver er:</w:t>
      </w:r>
    </w:p>
    <w:p w14:paraId="789E2A3B" w14:textId="77777777" w:rsidR="00E91B3B" w:rsidRPr="00CF42EE" w:rsidRDefault="00E91B3B" w:rsidP="00E91B3B">
      <w:pPr>
        <w:rPr>
          <w:rFonts w:asciiTheme="minorHAnsi" w:hAnsiTheme="minorHAnsi" w:cstheme="minorHAnsi"/>
          <w:sz w:val="20"/>
          <w:szCs w:val="24"/>
        </w:rPr>
      </w:pPr>
    </w:p>
    <w:p w14:paraId="66C7082D" w14:textId="77777777" w:rsidR="00E91B3B" w:rsidRPr="00CF42EE" w:rsidRDefault="00E91B3B" w:rsidP="00E91B3B">
      <w:pPr>
        <w:rPr>
          <w:rFonts w:asciiTheme="minorHAnsi" w:hAnsiTheme="minorHAnsi" w:cstheme="minorHAnsi"/>
          <w:sz w:val="20"/>
          <w:szCs w:val="24"/>
        </w:rPr>
      </w:pPr>
      <w:r w:rsidRPr="00CF42EE">
        <w:rPr>
          <w:rFonts w:asciiTheme="minorHAnsi" w:hAnsiTheme="minorHAnsi" w:cstheme="minorHAnsi"/>
          <w:sz w:val="20"/>
          <w:szCs w:val="24"/>
        </w:rPr>
        <w:t>Energistyrelsen</w:t>
      </w:r>
    </w:p>
    <w:p w14:paraId="7C919204" w14:textId="77777777" w:rsidR="00E91B3B" w:rsidRPr="00CF42EE" w:rsidRDefault="00E91B3B" w:rsidP="00E91B3B">
      <w:pPr>
        <w:rPr>
          <w:rFonts w:asciiTheme="minorHAnsi" w:hAnsiTheme="minorHAnsi" w:cstheme="minorHAnsi"/>
          <w:sz w:val="20"/>
          <w:szCs w:val="24"/>
        </w:rPr>
      </w:pPr>
      <w:r w:rsidRPr="00CF42EE">
        <w:rPr>
          <w:rFonts w:asciiTheme="minorHAnsi" w:hAnsiTheme="minorHAnsi" w:cstheme="minorHAnsi"/>
          <w:sz w:val="20"/>
          <w:szCs w:val="24"/>
        </w:rPr>
        <w:t>Carsten Niebuhrs Gade 43</w:t>
      </w:r>
    </w:p>
    <w:p w14:paraId="779BA454" w14:textId="77777777" w:rsidR="00E91B3B" w:rsidRPr="00CF42EE" w:rsidRDefault="00E91B3B" w:rsidP="00E91B3B">
      <w:pPr>
        <w:rPr>
          <w:rFonts w:asciiTheme="minorHAnsi" w:hAnsiTheme="minorHAnsi" w:cstheme="minorHAnsi"/>
          <w:sz w:val="20"/>
          <w:szCs w:val="24"/>
        </w:rPr>
      </w:pPr>
      <w:r w:rsidRPr="00CF42EE">
        <w:rPr>
          <w:rFonts w:asciiTheme="minorHAnsi" w:hAnsiTheme="minorHAnsi" w:cstheme="minorHAnsi"/>
          <w:sz w:val="20"/>
          <w:szCs w:val="24"/>
        </w:rPr>
        <w:t>1577 København V</w:t>
      </w:r>
    </w:p>
    <w:p w14:paraId="28FC148A" w14:textId="77777777" w:rsidR="00E91B3B" w:rsidRPr="00CF42EE" w:rsidRDefault="00E91B3B" w:rsidP="00E91B3B">
      <w:pPr>
        <w:rPr>
          <w:rFonts w:asciiTheme="minorHAnsi" w:hAnsiTheme="minorHAnsi" w:cstheme="minorHAnsi"/>
          <w:sz w:val="20"/>
          <w:szCs w:val="24"/>
        </w:rPr>
      </w:pPr>
    </w:p>
    <w:p w14:paraId="69ACCCDE" w14:textId="578890F8" w:rsidR="00E91B3B" w:rsidRPr="00CF42EE" w:rsidRDefault="00E91B3B" w:rsidP="00E91B3B">
      <w:pPr>
        <w:rPr>
          <w:rFonts w:asciiTheme="minorHAnsi" w:hAnsiTheme="minorHAnsi" w:cstheme="minorHAnsi"/>
          <w:sz w:val="20"/>
          <w:szCs w:val="24"/>
        </w:rPr>
      </w:pPr>
      <w:r w:rsidRPr="00CF42EE">
        <w:rPr>
          <w:rFonts w:asciiTheme="minorHAnsi" w:hAnsiTheme="minorHAnsi" w:cstheme="minorHAnsi"/>
          <w:sz w:val="20"/>
          <w:szCs w:val="24"/>
        </w:rPr>
        <w:t xml:space="preserve">Kontaktperson: </w:t>
      </w:r>
      <w:r w:rsidR="00800B97" w:rsidRPr="00CF42EE">
        <w:rPr>
          <w:rFonts w:asciiTheme="minorHAnsi" w:hAnsiTheme="minorHAnsi" w:cstheme="minorHAnsi"/>
          <w:sz w:val="20"/>
          <w:szCs w:val="24"/>
        </w:rPr>
        <w:t>Allan Bertelsen, anbn@ens.dk</w:t>
      </w:r>
      <w:r w:rsidRPr="00CF42EE">
        <w:rPr>
          <w:rFonts w:asciiTheme="minorHAnsi" w:hAnsiTheme="minorHAnsi" w:cstheme="minorHAnsi"/>
          <w:sz w:val="20"/>
          <w:szCs w:val="24"/>
        </w:rPr>
        <w:t>.</w:t>
      </w:r>
    </w:p>
    <w:p w14:paraId="253C5F94" w14:textId="77777777" w:rsidR="00E91B3B" w:rsidRDefault="00E91B3B" w:rsidP="00E91B3B">
      <w:pPr>
        <w:rPr>
          <w:szCs w:val="24"/>
        </w:rPr>
      </w:pPr>
    </w:p>
    <w:p w14:paraId="182B7F12" w14:textId="77777777" w:rsidR="00E91B3B" w:rsidRPr="00B87AA5" w:rsidRDefault="00E91B3B" w:rsidP="00E91B3B">
      <w:pPr>
        <w:rPr>
          <w:szCs w:val="24"/>
        </w:rPr>
      </w:pPr>
    </w:p>
    <w:p w14:paraId="57B681E5" w14:textId="77777777" w:rsidR="00E91B3B" w:rsidRPr="00CF42EE" w:rsidRDefault="00E91B3B" w:rsidP="0055417B">
      <w:pPr>
        <w:pStyle w:val="Overskrift1"/>
        <w:keepLines w:val="0"/>
        <w:numPr>
          <w:ilvl w:val="0"/>
          <w:numId w:val="4"/>
        </w:numPr>
        <w:spacing w:before="0" w:line="280" w:lineRule="exact"/>
        <w:rPr>
          <w:rFonts w:asciiTheme="minorHAnsi" w:hAnsiTheme="minorHAnsi" w:cstheme="minorHAnsi"/>
          <w:sz w:val="26"/>
          <w:szCs w:val="26"/>
        </w:rPr>
      </w:pPr>
      <w:r w:rsidRPr="00CF42EE">
        <w:rPr>
          <w:rFonts w:asciiTheme="minorHAnsi" w:hAnsiTheme="minorHAnsi" w:cstheme="minorHAnsi"/>
          <w:sz w:val="26"/>
          <w:szCs w:val="26"/>
        </w:rPr>
        <w:t xml:space="preserve">TIDSPLAN </w:t>
      </w:r>
    </w:p>
    <w:p w14:paraId="0FA21C6A" w14:textId="77777777" w:rsidR="00E91B3B" w:rsidRPr="00CF42EE" w:rsidRDefault="00E91B3B" w:rsidP="00E91B3B">
      <w:pPr>
        <w:spacing w:line="240" w:lineRule="auto"/>
        <w:rPr>
          <w:rFonts w:asciiTheme="minorHAnsi" w:hAnsiTheme="minorHAnsi" w:cstheme="minorHAnsi"/>
          <w:sz w:val="20"/>
        </w:rPr>
      </w:pPr>
      <w:r w:rsidRPr="00CF42EE">
        <w:rPr>
          <w:rFonts w:asciiTheme="minorHAnsi" w:hAnsiTheme="minorHAnsi" w:cstheme="minorHAnsi"/>
          <w:sz w:val="20"/>
        </w:rPr>
        <w:t xml:space="preserve">Tilbudsindhentningen forventes gennemført i henhold til nedenstående tidsplan. Der gøres opmærksom på, at ordregiver forbeholder sig ret til at foretage ændringer. Større ændringer vil blive meddelt tilbudsgiverne. </w:t>
      </w:r>
    </w:p>
    <w:p w14:paraId="44E241E5" w14:textId="77777777" w:rsidR="00E91B3B" w:rsidRPr="00CF42EE" w:rsidRDefault="00E91B3B" w:rsidP="00E91B3B">
      <w:pPr>
        <w:rPr>
          <w:rFonts w:asciiTheme="minorHAnsi" w:hAnsiTheme="minorHAnsi" w:cstheme="minorHAnsi"/>
          <w:b/>
          <w:sz w:val="20"/>
        </w:rPr>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3"/>
        <w:gridCol w:w="1417"/>
      </w:tblGrid>
      <w:tr w:rsidR="00E91B3B" w:rsidRPr="00CF42EE" w14:paraId="0F8C032F" w14:textId="77777777" w:rsidTr="0067512B">
        <w:trPr>
          <w:trHeight w:val="288"/>
        </w:trPr>
        <w:tc>
          <w:tcPr>
            <w:tcW w:w="7103" w:type="dxa"/>
            <w:shd w:val="clear" w:color="auto" w:fill="auto"/>
            <w:noWrap/>
            <w:vAlign w:val="bottom"/>
            <w:hideMark/>
          </w:tcPr>
          <w:p w14:paraId="3706BFCA" w14:textId="77777777" w:rsidR="00E91B3B" w:rsidRPr="00CF42EE" w:rsidRDefault="00E91B3B" w:rsidP="0067512B">
            <w:pPr>
              <w:spacing w:line="240" w:lineRule="auto"/>
              <w:rPr>
                <w:rFonts w:asciiTheme="minorHAnsi" w:hAnsiTheme="minorHAnsi" w:cstheme="minorHAnsi"/>
                <w:color w:val="000000"/>
                <w:sz w:val="20"/>
              </w:rPr>
            </w:pPr>
            <w:r w:rsidRPr="00CF42EE">
              <w:rPr>
                <w:rFonts w:asciiTheme="minorHAnsi" w:hAnsiTheme="minorHAnsi" w:cstheme="minorHAnsi"/>
                <w:color w:val="000000"/>
                <w:sz w:val="20"/>
              </w:rPr>
              <w:t>Udbud ud</w:t>
            </w:r>
          </w:p>
        </w:tc>
        <w:tc>
          <w:tcPr>
            <w:tcW w:w="1417" w:type="dxa"/>
            <w:shd w:val="clear" w:color="auto" w:fill="auto"/>
            <w:noWrap/>
            <w:vAlign w:val="bottom"/>
            <w:hideMark/>
          </w:tcPr>
          <w:p w14:paraId="18F87ACF" w14:textId="3E0FE743" w:rsidR="00E91B3B" w:rsidRPr="00CF42EE" w:rsidRDefault="005A1FDA" w:rsidP="005A1FDA">
            <w:pPr>
              <w:spacing w:line="240" w:lineRule="auto"/>
              <w:jc w:val="right"/>
              <w:rPr>
                <w:rFonts w:asciiTheme="minorHAnsi" w:hAnsiTheme="minorHAnsi" w:cstheme="minorHAnsi"/>
                <w:color w:val="000000"/>
                <w:sz w:val="20"/>
              </w:rPr>
            </w:pPr>
            <w:r w:rsidRPr="00CF42EE">
              <w:rPr>
                <w:rFonts w:asciiTheme="minorHAnsi" w:hAnsiTheme="minorHAnsi" w:cstheme="minorHAnsi"/>
                <w:color w:val="000000"/>
                <w:sz w:val="20"/>
              </w:rPr>
              <w:t>14.juni</w:t>
            </w:r>
          </w:p>
        </w:tc>
      </w:tr>
      <w:tr w:rsidR="00E91B3B" w:rsidRPr="00CF42EE" w14:paraId="2B0844B4" w14:textId="77777777" w:rsidTr="0067512B">
        <w:trPr>
          <w:trHeight w:val="288"/>
        </w:trPr>
        <w:tc>
          <w:tcPr>
            <w:tcW w:w="7103" w:type="dxa"/>
            <w:shd w:val="clear" w:color="auto" w:fill="auto"/>
            <w:noWrap/>
            <w:vAlign w:val="bottom"/>
            <w:hideMark/>
          </w:tcPr>
          <w:p w14:paraId="0962ED75" w14:textId="77777777" w:rsidR="00E91B3B" w:rsidRPr="00CF42EE" w:rsidRDefault="00E91B3B" w:rsidP="0067512B">
            <w:pPr>
              <w:spacing w:line="240" w:lineRule="auto"/>
              <w:rPr>
                <w:rFonts w:asciiTheme="minorHAnsi" w:hAnsiTheme="minorHAnsi" w:cstheme="minorHAnsi"/>
                <w:color w:val="000000"/>
                <w:sz w:val="20"/>
              </w:rPr>
            </w:pPr>
            <w:r w:rsidRPr="00CF42EE">
              <w:rPr>
                <w:rFonts w:asciiTheme="minorHAnsi" w:hAnsiTheme="minorHAnsi" w:cstheme="minorHAnsi"/>
                <w:color w:val="000000"/>
                <w:sz w:val="20"/>
              </w:rPr>
              <w:t>Frist for spørgsmål</w:t>
            </w:r>
          </w:p>
        </w:tc>
        <w:tc>
          <w:tcPr>
            <w:tcW w:w="1417" w:type="dxa"/>
            <w:shd w:val="clear" w:color="auto" w:fill="auto"/>
            <w:noWrap/>
            <w:vAlign w:val="bottom"/>
            <w:hideMark/>
          </w:tcPr>
          <w:p w14:paraId="333C4AA4" w14:textId="4A5963B8" w:rsidR="00E91B3B" w:rsidRPr="00CF42EE" w:rsidRDefault="00B72478" w:rsidP="0067512B">
            <w:pPr>
              <w:spacing w:line="240" w:lineRule="auto"/>
              <w:jc w:val="right"/>
              <w:rPr>
                <w:rFonts w:asciiTheme="minorHAnsi" w:hAnsiTheme="minorHAnsi" w:cstheme="minorHAnsi"/>
                <w:color w:val="000000"/>
                <w:sz w:val="20"/>
              </w:rPr>
            </w:pPr>
            <w:r w:rsidRPr="00CF42EE">
              <w:rPr>
                <w:rFonts w:asciiTheme="minorHAnsi" w:hAnsiTheme="minorHAnsi" w:cstheme="minorHAnsi"/>
                <w:color w:val="000000"/>
                <w:sz w:val="20"/>
              </w:rPr>
              <w:t>21</w:t>
            </w:r>
            <w:r w:rsidR="00B745F9" w:rsidRPr="00CF42EE">
              <w:rPr>
                <w:rFonts w:asciiTheme="minorHAnsi" w:hAnsiTheme="minorHAnsi" w:cstheme="minorHAnsi"/>
                <w:color w:val="000000"/>
                <w:sz w:val="20"/>
              </w:rPr>
              <w:t>. juni</w:t>
            </w:r>
            <w:r w:rsidR="00E91B3B" w:rsidRPr="00CF42EE">
              <w:rPr>
                <w:rFonts w:asciiTheme="minorHAnsi" w:hAnsiTheme="minorHAnsi" w:cstheme="minorHAnsi"/>
                <w:color w:val="000000"/>
                <w:sz w:val="20"/>
              </w:rPr>
              <w:t xml:space="preserve"> </w:t>
            </w:r>
          </w:p>
        </w:tc>
      </w:tr>
      <w:tr w:rsidR="00E91B3B" w:rsidRPr="00CF42EE" w14:paraId="4CF293B2" w14:textId="77777777" w:rsidTr="0067512B">
        <w:trPr>
          <w:trHeight w:val="288"/>
        </w:trPr>
        <w:tc>
          <w:tcPr>
            <w:tcW w:w="7103" w:type="dxa"/>
            <w:shd w:val="clear" w:color="auto" w:fill="auto"/>
            <w:noWrap/>
            <w:vAlign w:val="bottom"/>
            <w:hideMark/>
          </w:tcPr>
          <w:p w14:paraId="77408009" w14:textId="77777777" w:rsidR="00E91B3B" w:rsidRPr="00CF42EE" w:rsidRDefault="00E91B3B" w:rsidP="0067512B">
            <w:pPr>
              <w:spacing w:line="240" w:lineRule="auto"/>
              <w:rPr>
                <w:rFonts w:asciiTheme="minorHAnsi" w:hAnsiTheme="minorHAnsi" w:cstheme="minorHAnsi"/>
                <w:color w:val="000000"/>
                <w:sz w:val="20"/>
              </w:rPr>
            </w:pPr>
            <w:r w:rsidRPr="00CF42EE">
              <w:rPr>
                <w:rFonts w:asciiTheme="minorHAnsi" w:hAnsiTheme="minorHAnsi" w:cstheme="minorHAnsi"/>
                <w:color w:val="000000"/>
                <w:sz w:val="20"/>
              </w:rPr>
              <w:t>Besvarelse, spørgsmål</w:t>
            </w:r>
          </w:p>
        </w:tc>
        <w:tc>
          <w:tcPr>
            <w:tcW w:w="1417" w:type="dxa"/>
            <w:shd w:val="clear" w:color="auto" w:fill="auto"/>
            <w:noWrap/>
            <w:vAlign w:val="bottom"/>
            <w:hideMark/>
          </w:tcPr>
          <w:p w14:paraId="007CC086" w14:textId="351F9624" w:rsidR="00E91B3B" w:rsidRPr="00CF42EE" w:rsidRDefault="00B72478" w:rsidP="0067512B">
            <w:pPr>
              <w:spacing w:line="240" w:lineRule="auto"/>
              <w:jc w:val="right"/>
              <w:rPr>
                <w:rFonts w:asciiTheme="minorHAnsi" w:hAnsiTheme="minorHAnsi" w:cstheme="minorHAnsi"/>
                <w:color w:val="000000"/>
                <w:sz w:val="20"/>
              </w:rPr>
            </w:pPr>
            <w:r w:rsidRPr="00CF42EE">
              <w:rPr>
                <w:rFonts w:asciiTheme="minorHAnsi" w:hAnsiTheme="minorHAnsi" w:cstheme="minorHAnsi"/>
                <w:color w:val="000000"/>
                <w:sz w:val="20"/>
              </w:rPr>
              <w:t>2</w:t>
            </w:r>
            <w:r w:rsidR="00727ED7" w:rsidRPr="00CF42EE">
              <w:rPr>
                <w:rFonts w:asciiTheme="minorHAnsi" w:hAnsiTheme="minorHAnsi" w:cstheme="minorHAnsi"/>
                <w:color w:val="000000"/>
                <w:sz w:val="20"/>
              </w:rPr>
              <w:t>4</w:t>
            </w:r>
            <w:r w:rsidR="00B745F9" w:rsidRPr="00CF42EE">
              <w:rPr>
                <w:rFonts w:asciiTheme="minorHAnsi" w:hAnsiTheme="minorHAnsi" w:cstheme="minorHAnsi"/>
                <w:color w:val="000000"/>
                <w:sz w:val="20"/>
              </w:rPr>
              <w:t>. juni</w:t>
            </w:r>
          </w:p>
        </w:tc>
      </w:tr>
      <w:tr w:rsidR="00E91B3B" w:rsidRPr="00CF42EE" w14:paraId="67E12FD2" w14:textId="77777777" w:rsidTr="0067512B">
        <w:trPr>
          <w:trHeight w:val="288"/>
        </w:trPr>
        <w:tc>
          <w:tcPr>
            <w:tcW w:w="7103" w:type="dxa"/>
            <w:shd w:val="clear" w:color="auto" w:fill="auto"/>
            <w:noWrap/>
            <w:vAlign w:val="bottom"/>
            <w:hideMark/>
          </w:tcPr>
          <w:p w14:paraId="1118E44B" w14:textId="77777777" w:rsidR="00E91B3B" w:rsidRPr="00CF42EE" w:rsidRDefault="00E91B3B" w:rsidP="0067512B">
            <w:pPr>
              <w:spacing w:line="240" w:lineRule="auto"/>
              <w:rPr>
                <w:rFonts w:asciiTheme="minorHAnsi" w:hAnsiTheme="minorHAnsi" w:cstheme="minorHAnsi"/>
                <w:color w:val="000000"/>
                <w:sz w:val="20"/>
              </w:rPr>
            </w:pPr>
            <w:r w:rsidRPr="00CF42EE">
              <w:rPr>
                <w:rFonts w:asciiTheme="minorHAnsi" w:hAnsiTheme="minorHAnsi" w:cstheme="minorHAnsi"/>
                <w:color w:val="000000"/>
                <w:sz w:val="20"/>
              </w:rPr>
              <w:t>Frist tilbud</w:t>
            </w:r>
          </w:p>
        </w:tc>
        <w:tc>
          <w:tcPr>
            <w:tcW w:w="1417" w:type="dxa"/>
            <w:shd w:val="clear" w:color="auto" w:fill="auto"/>
            <w:noWrap/>
            <w:vAlign w:val="bottom"/>
            <w:hideMark/>
          </w:tcPr>
          <w:p w14:paraId="02FABAE9" w14:textId="38B059D5" w:rsidR="00E91B3B" w:rsidRPr="00CF42EE" w:rsidRDefault="00A11C9F" w:rsidP="0067512B">
            <w:pPr>
              <w:spacing w:line="240" w:lineRule="auto"/>
              <w:jc w:val="right"/>
              <w:rPr>
                <w:rFonts w:asciiTheme="minorHAnsi" w:hAnsiTheme="minorHAnsi" w:cstheme="minorHAnsi"/>
                <w:color w:val="000000"/>
                <w:sz w:val="20"/>
              </w:rPr>
            </w:pPr>
            <w:r>
              <w:rPr>
                <w:rFonts w:asciiTheme="minorHAnsi" w:hAnsiTheme="minorHAnsi" w:cstheme="minorHAnsi"/>
                <w:color w:val="000000"/>
                <w:sz w:val="20"/>
              </w:rPr>
              <w:t>28</w:t>
            </w:r>
            <w:r w:rsidR="00B72478" w:rsidRPr="00CF42EE">
              <w:rPr>
                <w:rFonts w:asciiTheme="minorHAnsi" w:hAnsiTheme="minorHAnsi" w:cstheme="minorHAnsi"/>
                <w:color w:val="000000"/>
                <w:sz w:val="20"/>
              </w:rPr>
              <w:t>. ju</w:t>
            </w:r>
            <w:r>
              <w:rPr>
                <w:rFonts w:asciiTheme="minorHAnsi" w:hAnsiTheme="minorHAnsi" w:cstheme="minorHAnsi"/>
                <w:color w:val="000000"/>
                <w:sz w:val="20"/>
              </w:rPr>
              <w:t>ni</w:t>
            </w:r>
            <w:r w:rsidR="00CD3F39" w:rsidRPr="00CF42EE">
              <w:rPr>
                <w:rFonts w:asciiTheme="minorHAnsi" w:hAnsiTheme="minorHAnsi" w:cstheme="minorHAnsi"/>
                <w:color w:val="000000"/>
                <w:sz w:val="20"/>
              </w:rPr>
              <w:t xml:space="preserve"> kl. 10</w:t>
            </w:r>
          </w:p>
        </w:tc>
      </w:tr>
      <w:tr w:rsidR="00E91B3B" w:rsidRPr="00CF42EE" w14:paraId="70DA9AD3" w14:textId="77777777" w:rsidTr="0067512B">
        <w:trPr>
          <w:trHeight w:val="288"/>
        </w:trPr>
        <w:tc>
          <w:tcPr>
            <w:tcW w:w="7103" w:type="dxa"/>
            <w:shd w:val="clear" w:color="auto" w:fill="auto"/>
            <w:noWrap/>
            <w:vAlign w:val="bottom"/>
            <w:hideMark/>
          </w:tcPr>
          <w:p w14:paraId="28D6B00A" w14:textId="77777777" w:rsidR="00E91B3B" w:rsidRPr="00CF42EE" w:rsidRDefault="00E91B3B" w:rsidP="0067512B">
            <w:pPr>
              <w:spacing w:line="240" w:lineRule="auto"/>
              <w:rPr>
                <w:rFonts w:asciiTheme="minorHAnsi" w:hAnsiTheme="minorHAnsi" w:cstheme="minorHAnsi"/>
                <w:color w:val="000000"/>
                <w:sz w:val="20"/>
              </w:rPr>
            </w:pPr>
            <w:r w:rsidRPr="00CF42EE">
              <w:rPr>
                <w:rFonts w:asciiTheme="minorHAnsi" w:hAnsiTheme="minorHAnsi" w:cstheme="minorHAnsi"/>
                <w:color w:val="000000"/>
                <w:sz w:val="20"/>
              </w:rPr>
              <w:t>Valg af tilbud</w:t>
            </w:r>
          </w:p>
        </w:tc>
        <w:tc>
          <w:tcPr>
            <w:tcW w:w="1417" w:type="dxa"/>
            <w:shd w:val="clear" w:color="auto" w:fill="auto"/>
            <w:noWrap/>
            <w:vAlign w:val="bottom"/>
            <w:hideMark/>
          </w:tcPr>
          <w:p w14:paraId="4F2C4833" w14:textId="2A4E1258" w:rsidR="00E91B3B" w:rsidRPr="00CF42EE" w:rsidRDefault="007C4A4D" w:rsidP="0067512B">
            <w:pPr>
              <w:spacing w:line="240" w:lineRule="auto"/>
              <w:jc w:val="right"/>
              <w:rPr>
                <w:rFonts w:asciiTheme="minorHAnsi" w:hAnsiTheme="minorHAnsi" w:cstheme="minorHAnsi"/>
                <w:color w:val="000000"/>
                <w:sz w:val="20"/>
              </w:rPr>
            </w:pPr>
            <w:r>
              <w:rPr>
                <w:rFonts w:asciiTheme="minorHAnsi" w:hAnsiTheme="minorHAnsi" w:cstheme="minorHAnsi"/>
                <w:color w:val="000000"/>
                <w:sz w:val="20"/>
              </w:rPr>
              <w:t>2.</w:t>
            </w:r>
            <w:r w:rsidR="00B745F9" w:rsidRPr="00CF42EE">
              <w:rPr>
                <w:rFonts w:asciiTheme="minorHAnsi" w:hAnsiTheme="minorHAnsi" w:cstheme="minorHAnsi"/>
                <w:color w:val="000000"/>
                <w:sz w:val="20"/>
              </w:rPr>
              <w:t xml:space="preserve"> juli</w:t>
            </w:r>
          </w:p>
        </w:tc>
      </w:tr>
      <w:tr w:rsidR="00E91B3B" w:rsidRPr="00CF42EE" w14:paraId="67FDAC35" w14:textId="77777777" w:rsidTr="0067512B">
        <w:trPr>
          <w:trHeight w:val="288"/>
        </w:trPr>
        <w:tc>
          <w:tcPr>
            <w:tcW w:w="7103" w:type="dxa"/>
            <w:shd w:val="clear" w:color="auto" w:fill="auto"/>
            <w:noWrap/>
            <w:vAlign w:val="bottom"/>
            <w:hideMark/>
          </w:tcPr>
          <w:p w14:paraId="0D7289BD" w14:textId="77777777" w:rsidR="00E91B3B" w:rsidRPr="00CF42EE" w:rsidRDefault="00E91B3B" w:rsidP="0067512B">
            <w:pPr>
              <w:spacing w:line="240" w:lineRule="auto"/>
              <w:rPr>
                <w:rFonts w:asciiTheme="minorHAnsi" w:hAnsiTheme="minorHAnsi" w:cstheme="minorHAnsi"/>
                <w:color w:val="000000"/>
                <w:sz w:val="20"/>
              </w:rPr>
            </w:pPr>
            <w:r w:rsidRPr="00CF42EE">
              <w:rPr>
                <w:rFonts w:asciiTheme="minorHAnsi" w:hAnsiTheme="minorHAnsi" w:cstheme="minorHAnsi"/>
                <w:color w:val="000000"/>
                <w:sz w:val="20"/>
              </w:rPr>
              <w:t>Kontraktindgåelse</w:t>
            </w:r>
          </w:p>
        </w:tc>
        <w:tc>
          <w:tcPr>
            <w:tcW w:w="1417" w:type="dxa"/>
            <w:shd w:val="clear" w:color="auto" w:fill="auto"/>
            <w:noWrap/>
            <w:vAlign w:val="bottom"/>
            <w:hideMark/>
          </w:tcPr>
          <w:p w14:paraId="7E1ADF83" w14:textId="7B24B757" w:rsidR="00E91B3B" w:rsidRPr="00CF42EE" w:rsidRDefault="003F0197" w:rsidP="0067512B">
            <w:pPr>
              <w:spacing w:line="240" w:lineRule="auto"/>
              <w:jc w:val="right"/>
              <w:rPr>
                <w:rFonts w:asciiTheme="minorHAnsi" w:hAnsiTheme="minorHAnsi" w:cstheme="minorHAnsi"/>
                <w:color w:val="000000"/>
                <w:sz w:val="20"/>
              </w:rPr>
            </w:pPr>
            <w:r>
              <w:rPr>
                <w:rFonts w:asciiTheme="minorHAnsi" w:hAnsiTheme="minorHAnsi" w:cstheme="minorHAnsi"/>
                <w:color w:val="000000"/>
                <w:sz w:val="20"/>
              </w:rPr>
              <w:t>7</w:t>
            </w:r>
            <w:r w:rsidR="00B745F9" w:rsidRPr="00CF42EE">
              <w:rPr>
                <w:rFonts w:asciiTheme="minorHAnsi" w:hAnsiTheme="minorHAnsi" w:cstheme="minorHAnsi"/>
                <w:color w:val="000000"/>
                <w:sz w:val="20"/>
              </w:rPr>
              <w:t>. juli</w:t>
            </w:r>
          </w:p>
        </w:tc>
      </w:tr>
      <w:tr w:rsidR="00066CAA" w:rsidRPr="00CF42EE" w14:paraId="16B18ABC" w14:textId="77777777" w:rsidTr="0067512B">
        <w:trPr>
          <w:trHeight w:val="288"/>
        </w:trPr>
        <w:tc>
          <w:tcPr>
            <w:tcW w:w="7103" w:type="dxa"/>
            <w:shd w:val="clear" w:color="auto" w:fill="auto"/>
            <w:noWrap/>
            <w:vAlign w:val="bottom"/>
          </w:tcPr>
          <w:p w14:paraId="448CAF43" w14:textId="2A376F44" w:rsidR="00066CAA" w:rsidRPr="00CF42EE" w:rsidRDefault="00066CAA" w:rsidP="0067512B">
            <w:pPr>
              <w:spacing w:line="240" w:lineRule="auto"/>
              <w:rPr>
                <w:rFonts w:asciiTheme="minorHAnsi" w:hAnsiTheme="minorHAnsi" w:cstheme="minorHAnsi"/>
                <w:color w:val="000000"/>
                <w:sz w:val="20"/>
              </w:rPr>
            </w:pPr>
            <w:r w:rsidRPr="00CF42EE">
              <w:rPr>
                <w:rFonts w:asciiTheme="minorHAnsi" w:hAnsiTheme="minorHAnsi" w:cstheme="minorHAnsi"/>
                <w:color w:val="000000"/>
                <w:sz w:val="20"/>
              </w:rPr>
              <w:t>Opstartsmøde og godkendelse af procesplan med milepæle m.v.</w:t>
            </w:r>
          </w:p>
        </w:tc>
        <w:tc>
          <w:tcPr>
            <w:tcW w:w="1417" w:type="dxa"/>
            <w:shd w:val="clear" w:color="auto" w:fill="auto"/>
            <w:noWrap/>
            <w:vAlign w:val="bottom"/>
          </w:tcPr>
          <w:p w14:paraId="642C687E" w14:textId="4A9A852F" w:rsidR="00066CAA" w:rsidRPr="00CF42EE" w:rsidRDefault="003F0197" w:rsidP="0067512B">
            <w:pPr>
              <w:spacing w:line="240" w:lineRule="auto"/>
              <w:jc w:val="right"/>
              <w:rPr>
                <w:rFonts w:asciiTheme="minorHAnsi" w:hAnsiTheme="minorHAnsi" w:cstheme="minorHAnsi"/>
                <w:color w:val="000000"/>
                <w:sz w:val="20"/>
              </w:rPr>
            </w:pPr>
            <w:r>
              <w:rPr>
                <w:rFonts w:asciiTheme="minorHAnsi" w:hAnsiTheme="minorHAnsi" w:cstheme="minorHAnsi"/>
                <w:color w:val="000000"/>
                <w:sz w:val="20"/>
              </w:rPr>
              <w:t>7</w:t>
            </w:r>
            <w:r w:rsidR="00066CAA" w:rsidRPr="00CF42EE">
              <w:rPr>
                <w:rFonts w:asciiTheme="minorHAnsi" w:hAnsiTheme="minorHAnsi" w:cstheme="minorHAnsi"/>
                <w:color w:val="000000"/>
                <w:sz w:val="20"/>
              </w:rPr>
              <w:t>. juli</w:t>
            </w:r>
          </w:p>
        </w:tc>
      </w:tr>
      <w:tr w:rsidR="0062361D" w:rsidRPr="00CF42EE" w14:paraId="6B3AD723" w14:textId="77777777" w:rsidTr="0067512B">
        <w:trPr>
          <w:trHeight w:val="288"/>
        </w:trPr>
        <w:tc>
          <w:tcPr>
            <w:tcW w:w="7103" w:type="dxa"/>
            <w:shd w:val="clear" w:color="auto" w:fill="auto"/>
            <w:noWrap/>
            <w:vAlign w:val="bottom"/>
          </w:tcPr>
          <w:p w14:paraId="2AB85302" w14:textId="160EC062" w:rsidR="0062361D" w:rsidRPr="00CF42EE" w:rsidRDefault="0062361D" w:rsidP="0067512B">
            <w:pPr>
              <w:spacing w:line="240" w:lineRule="auto"/>
              <w:rPr>
                <w:rFonts w:asciiTheme="minorHAnsi" w:hAnsiTheme="minorHAnsi" w:cstheme="minorHAnsi"/>
                <w:color w:val="000000"/>
                <w:sz w:val="20"/>
              </w:rPr>
            </w:pPr>
            <w:r w:rsidRPr="00CF42EE">
              <w:rPr>
                <w:rFonts w:asciiTheme="minorHAnsi" w:hAnsiTheme="minorHAnsi" w:cstheme="minorHAnsi"/>
                <w:color w:val="000000"/>
                <w:sz w:val="20"/>
              </w:rPr>
              <w:t xml:space="preserve">Status på kortlægningen </w:t>
            </w:r>
            <w:r w:rsidR="00B72478" w:rsidRPr="00CF42EE">
              <w:rPr>
                <w:rFonts w:asciiTheme="minorHAnsi" w:hAnsiTheme="minorHAnsi" w:cstheme="minorHAnsi"/>
                <w:color w:val="000000"/>
                <w:sz w:val="20"/>
              </w:rPr>
              <w:t>af olie- og gasfyr</w:t>
            </w:r>
          </w:p>
        </w:tc>
        <w:tc>
          <w:tcPr>
            <w:tcW w:w="1417" w:type="dxa"/>
            <w:shd w:val="clear" w:color="auto" w:fill="auto"/>
            <w:noWrap/>
            <w:vAlign w:val="bottom"/>
          </w:tcPr>
          <w:p w14:paraId="7C5530B7" w14:textId="6499CE50" w:rsidR="0062361D" w:rsidRPr="00CF42EE" w:rsidRDefault="0062361D" w:rsidP="0067512B">
            <w:pPr>
              <w:spacing w:line="240" w:lineRule="auto"/>
              <w:jc w:val="right"/>
              <w:rPr>
                <w:rFonts w:asciiTheme="minorHAnsi" w:hAnsiTheme="minorHAnsi" w:cstheme="minorHAnsi"/>
                <w:color w:val="000000"/>
                <w:sz w:val="20"/>
              </w:rPr>
            </w:pPr>
            <w:r w:rsidRPr="00CF42EE">
              <w:rPr>
                <w:rFonts w:asciiTheme="minorHAnsi" w:hAnsiTheme="minorHAnsi" w:cstheme="minorHAnsi"/>
                <w:color w:val="000000"/>
                <w:sz w:val="20"/>
              </w:rPr>
              <w:t>15. september</w:t>
            </w:r>
          </w:p>
        </w:tc>
      </w:tr>
      <w:tr w:rsidR="00B72478" w:rsidRPr="00CF42EE" w14:paraId="026C0E17" w14:textId="77777777" w:rsidTr="0067512B">
        <w:trPr>
          <w:trHeight w:val="288"/>
        </w:trPr>
        <w:tc>
          <w:tcPr>
            <w:tcW w:w="7103" w:type="dxa"/>
            <w:shd w:val="clear" w:color="auto" w:fill="auto"/>
            <w:noWrap/>
            <w:vAlign w:val="bottom"/>
          </w:tcPr>
          <w:p w14:paraId="6E36F74E" w14:textId="2748C4AB" w:rsidR="00B72478" w:rsidRPr="00CF42EE" w:rsidRDefault="00B72478" w:rsidP="0067512B">
            <w:pPr>
              <w:spacing w:line="240" w:lineRule="auto"/>
              <w:rPr>
                <w:rFonts w:asciiTheme="minorHAnsi" w:hAnsiTheme="minorHAnsi" w:cstheme="minorHAnsi"/>
                <w:color w:val="000000"/>
                <w:sz w:val="20"/>
              </w:rPr>
            </w:pPr>
            <w:r w:rsidRPr="00CF42EE">
              <w:rPr>
                <w:rFonts w:asciiTheme="minorHAnsi" w:hAnsiTheme="minorHAnsi" w:cstheme="minorHAnsi"/>
                <w:color w:val="000000"/>
                <w:sz w:val="20"/>
              </w:rPr>
              <w:t>Status på kortlægning samt potentialevurdering</w:t>
            </w:r>
          </w:p>
        </w:tc>
        <w:tc>
          <w:tcPr>
            <w:tcW w:w="1417" w:type="dxa"/>
            <w:shd w:val="clear" w:color="auto" w:fill="auto"/>
            <w:noWrap/>
            <w:vAlign w:val="bottom"/>
          </w:tcPr>
          <w:p w14:paraId="4DBA62C5" w14:textId="4CA573A7" w:rsidR="00B72478" w:rsidRPr="00CF42EE" w:rsidRDefault="00B72478" w:rsidP="0067512B">
            <w:pPr>
              <w:spacing w:line="240" w:lineRule="auto"/>
              <w:jc w:val="right"/>
              <w:rPr>
                <w:rFonts w:asciiTheme="minorHAnsi" w:hAnsiTheme="minorHAnsi" w:cstheme="minorHAnsi"/>
                <w:color w:val="000000"/>
                <w:sz w:val="20"/>
              </w:rPr>
            </w:pPr>
            <w:r w:rsidRPr="00CF42EE">
              <w:rPr>
                <w:rFonts w:asciiTheme="minorHAnsi" w:hAnsiTheme="minorHAnsi" w:cstheme="minorHAnsi"/>
                <w:color w:val="000000"/>
                <w:sz w:val="20"/>
              </w:rPr>
              <w:t>15. oktober</w:t>
            </w:r>
          </w:p>
        </w:tc>
      </w:tr>
      <w:tr w:rsidR="00585A6F" w:rsidRPr="00CF42EE" w14:paraId="0CB16DC2" w14:textId="77777777" w:rsidTr="0067512B">
        <w:trPr>
          <w:trHeight w:val="288"/>
        </w:trPr>
        <w:tc>
          <w:tcPr>
            <w:tcW w:w="7103" w:type="dxa"/>
            <w:shd w:val="clear" w:color="auto" w:fill="auto"/>
            <w:noWrap/>
            <w:vAlign w:val="bottom"/>
          </w:tcPr>
          <w:p w14:paraId="40C8128F" w14:textId="3FDFBF99" w:rsidR="00585A6F" w:rsidRPr="00CF42EE" w:rsidRDefault="00585A6F" w:rsidP="00585A6F">
            <w:pPr>
              <w:spacing w:line="240" w:lineRule="auto"/>
              <w:rPr>
                <w:rFonts w:asciiTheme="minorHAnsi" w:hAnsiTheme="minorHAnsi" w:cstheme="minorHAnsi"/>
                <w:color w:val="000000"/>
                <w:sz w:val="20"/>
              </w:rPr>
            </w:pPr>
            <w:r w:rsidRPr="00CF42EE">
              <w:rPr>
                <w:rFonts w:asciiTheme="minorHAnsi" w:hAnsiTheme="minorHAnsi" w:cstheme="minorHAnsi"/>
                <w:color w:val="000000"/>
                <w:sz w:val="20"/>
              </w:rPr>
              <w:t>Delkonklusion og foreløbigt udkast forelægges ENS til kommentering</w:t>
            </w:r>
          </w:p>
        </w:tc>
        <w:tc>
          <w:tcPr>
            <w:tcW w:w="1417" w:type="dxa"/>
            <w:shd w:val="clear" w:color="auto" w:fill="auto"/>
            <w:noWrap/>
            <w:vAlign w:val="bottom"/>
          </w:tcPr>
          <w:p w14:paraId="567CCC2B" w14:textId="3229C1F4" w:rsidR="00585A6F" w:rsidRPr="00CF42EE" w:rsidRDefault="00585A6F" w:rsidP="0067512B">
            <w:pPr>
              <w:spacing w:line="240" w:lineRule="auto"/>
              <w:jc w:val="right"/>
              <w:rPr>
                <w:rFonts w:asciiTheme="minorHAnsi" w:hAnsiTheme="minorHAnsi" w:cstheme="minorHAnsi"/>
                <w:color w:val="000000"/>
                <w:sz w:val="20"/>
              </w:rPr>
            </w:pPr>
            <w:r w:rsidRPr="00CF42EE">
              <w:rPr>
                <w:rFonts w:asciiTheme="minorHAnsi" w:hAnsiTheme="minorHAnsi" w:cstheme="minorHAnsi"/>
                <w:color w:val="000000"/>
                <w:sz w:val="20"/>
              </w:rPr>
              <w:t>29. oktober</w:t>
            </w:r>
          </w:p>
        </w:tc>
      </w:tr>
      <w:tr w:rsidR="00E91B3B" w:rsidRPr="00CF42EE" w14:paraId="24B40FA4" w14:textId="77777777" w:rsidTr="0067512B">
        <w:trPr>
          <w:trHeight w:val="288"/>
        </w:trPr>
        <w:tc>
          <w:tcPr>
            <w:tcW w:w="7103" w:type="dxa"/>
            <w:shd w:val="clear" w:color="auto" w:fill="auto"/>
            <w:noWrap/>
            <w:vAlign w:val="bottom"/>
            <w:hideMark/>
          </w:tcPr>
          <w:p w14:paraId="09C4649E" w14:textId="0BEEB455" w:rsidR="00E91B3B" w:rsidRPr="00CF42EE" w:rsidRDefault="00E91B3B" w:rsidP="0067512B">
            <w:pPr>
              <w:spacing w:line="240" w:lineRule="auto"/>
              <w:rPr>
                <w:rFonts w:asciiTheme="minorHAnsi" w:hAnsiTheme="minorHAnsi" w:cstheme="minorHAnsi"/>
                <w:b/>
                <w:bCs/>
                <w:color w:val="000000"/>
                <w:sz w:val="20"/>
              </w:rPr>
            </w:pPr>
            <w:r w:rsidRPr="00CF42EE">
              <w:rPr>
                <w:rFonts w:asciiTheme="minorHAnsi" w:hAnsiTheme="minorHAnsi" w:cstheme="minorHAnsi"/>
                <w:b/>
                <w:bCs/>
                <w:color w:val="000000"/>
                <w:sz w:val="20"/>
              </w:rPr>
              <w:t>Udkast til rapport og én</w:t>
            </w:r>
            <w:r w:rsidR="00B72478" w:rsidRPr="00CF42EE">
              <w:rPr>
                <w:rFonts w:asciiTheme="minorHAnsi" w:hAnsiTheme="minorHAnsi" w:cstheme="minorHAnsi"/>
                <w:b/>
                <w:bCs/>
                <w:color w:val="000000"/>
                <w:sz w:val="20"/>
              </w:rPr>
              <w:t>-</w:t>
            </w:r>
            <w:r w:rsidRPr="00CF42EE">
              <w:rPr>
                <w:rFonts w:asciiTheme="minorHAnsi" w:hAnsiTheme="minorHAnsi" w:cstheme="minorHAnsi"/>
                <w:b/>
                <w:bCs/>
                <w:color w:val="000000"/>
                <w:sz w:val="20"/>
              </w:rPr>
              <w:t>sides notat med hovedkonklusioner og resultater</w:t>
            </w:r>
          </w:p>
        </w:tc>
        <w:tc>
          <w:tcPr>
            <w:tcW w:w="1417" w:type="dxa"/>
            <w:shd w:val="clear" w:color="auto" w:fill="auto"/>
            <w:noWrap/>
            <w:vAlign w:val="bottom"/>
            <w:hideMark/>
          </w:tcPr>
          <w:p w14:paraId="4E54C270" w14:textId="12DD663E" w:rsidR="00E91B3B" w:rsidRPr="00CF42EE" w:rsidRDefault="00B745F9" w:rsidP="0067512B">
            <w:pPr>
              <w:spacing w:line="240" w:lineRule="auto"/>
              <w:jc w:val="right"/>
              <w:rPr>
                <w:rFonts w:asciiTheme="minorHAnsi" w:hAnsiTheme="minorHAnsi" w:cstheme="minorHAnsi"/>
                <w:b/>
                <w:bCs/>
                <w:color w:val="000000"/>
                <w:sz w:val="20"/>
              </w:rPr>
            </w:pPr>
            <w:r w:rsidRPr="00CF42EE">
              <w:rPr>
                <w:rFonts w:asciiTheme="minorHAnsi" w:hAnsiTheme="minorHAnsi" w:cstheme="minorHAnsi"/>
                <w:b/>
                <w:bCs/>
                <w:color w:val="000000"/>
                <w:sz w:val="20"/>
              </w:rPr>
              <w:t>15. november 2021</w:t>
            </w:r>
          </w:p>
        </w:tc>
      </w:tr>
      <w:tr w:rsidR="00E91B3B" w:rsidRPr="00FF4737" w14:paraId="63FA5F5C" w14:textId="77777777" w:rsidTr="0067512B">
        <w:trPr>
          <w:trHeight w:val="288"/>
        </w:trPr>
        <w:tc>
          <w:tcPr>
            <w:tcW w:w="7103" w:type="dxa"/>
            <w:shd w:val="clear" w:color="auto" w:fill="auto"/>
            <w:noWrap/>
            <w:vAlign w:val="bottom"/>
            <w:hideMark/>
          </w:tcPr>
          <w:p w14:paraId="2AC8CEF6" w14:textId="77777777" w:rsidR="00E91B3B" w:rsidRPr="004A5C9E" w:rsidRDefault="00E91B3B" w:rsidP="0067512B">
            <w:pPr>
              <w:spacing w:line="240" w:lineRule="auto"/>
              <w:rPr>
                <w:color w:val="000000"/>
                <w:sz w:val="22"/>
                <w:szCs w:val="22"/>
              </w:rPr>
            </w:pPr>
            <w:r w:rsidRPr="004A5C9E">
              <w:rPr>
                <w:color w:val="000000"/>
                <w:sz w:val="22"/>
                <w:szCs w:val="22"/>
              </w:rPr>
              <w:t>Aflevering af endelig rapport</w:t>
            </w:r>
          </w:p>
        </w:tc>
        <w:tc>
          <w:tcPr>
            <w:tcW w:w="1417" w:type="dxa"/>
            <w:shd w:val="clear" w:color="auto" w:fill="auto"/>
            <w:noWrap/>
            <w:vAlign w:val="bottom"/>
            <w:hideMark/>
          </w:tcPr>
          <w:p w14:paraId="74B878AC" w14:textId="5E3440E2" w:rsidR="00E91B3B" w:rsidRPr="004A5C9E" w:rsidRDefault="00B745F9" w:rsidP="0067512B">
            <w:pPr>
              <w:spacing w:line="240" w:lineRule="auto"/>
              <w:jc w:val="right"/>
              <w:rPr>
                <w:color w:val="000000"/>
                <w:sz w:val="22"/>
                <w:szCs w:val="22"/>
              </w:rPr>
            </w:pPr>
            <w:r>
              <w:rPr>
                <w:color w:val="000000"/>
                <w:sz w:val="22"/>
                <w:szCs w:val="22"/>
              </w:rPr>
              <w:t>30. november 2021</w:t>
            </w:r>
          </w:p>
        </w:tc>
      </w:tr>
    </w:tbl>
    <w:p w14:paraId="17293673" w14:textId="77777777" w:rsidR="00E91B3B" w:rsidRPr="00B745F9" w:rsidRDefault="00E91B3B" w:rsidP="00E91B3B">
      <w:pPr>
        <w:pStyle w:val="Brdtekst"/>
        <w:spacing w:line="280" w:lineRule="atLeast"/>
        <w:rPr>
          <w:lang w:val="da-DK"/>
        </w:rPr>
      </w:pPr>
    </w:p>
    <w:p w14:paraId="231A8E14" w14:textId="77777777" w:rsidR="00E91B3B" w:rsidRPr="00B745F9" w:rsidRDefault="00E91B3B" w:rsidP="00E91B3B">
      <w:pPr>
        <w:pStyle w:val="Brdtekst"/>
        <w:spacing w:line="280" w:lineRule="atLeast"/>
        <w:rPr>
          <w:lang w:val="da-DK"/>
        </w:rPr>
      </w:pPr>
    </w:p>
    <w:p w14:paraId="4CC966DD" w14:textId="77777777" w:rsidR="00E91B3B" w:rsidRPr="00220FB5" w:rsidRDefault="00E91B3B" w:rsidP="0055417B">
      <w:pPr>
        <w:pStyle w:val="Overskrift1"/>
        <w:keepLines w:val="0"/>
        <w:numPr>
          <w:ilvl w:val="0"/>
          <w:numId w:val="4"/>
        </w:numPr>
        <w:spacing w:before="0" w:line="280" w:lineRule="exact"/>
        <w:rPr>
          <w:rFonts w:asciiTheme="minorHAnsi" w:hAnsiTheme="minorHAnsi" w:cstheme="minorHAnsi"/>
          <w:sz w:val="26"/>
          <w:szCs w:val="26"/>
        </w:rPr>
      </w:pPr>
      <w:r w:rsidRPr="00220FB5">
        <w:rPr>
          <w:rFonts w:asciiTheme="minorHAnsi" w:hAnsiTheme="minorHAnsi" w:cstheme="minorHAnsi"/>
          <w:sz w:val="26"/>
          <w:szCs w:val="26"/>
        </w:rPr>
        <w:t xml:space="preserve">BILAG </w:t>
      </w:r>
    </w:p>
    <w:p w14:paraId="657BFEB4" w14:textId="77777777" w:rsidR="00E91B3B" w:rsidRDefault="00E91B3B" w:rsidP="00E91B3B">
      <w:pPr>
        <w:rPr>
          <w:b/>
          <w:szCs w:val="24"/>
        </w:rPr>
      </w:pPr>
    </w:p>
    <w:p w14:paraId="60E73819" w14:textId="77777777" w:rsidR="00E91B3B" w:rsidRPr="002E1F42" w:rsidRDefault="00E91B3B" w:rsidP="00E91B3B">
      <w:pPr>
        <w:rPr>
          <w:szCs w:val="24"/>
        </w:rPr>
      </w:pPr>
      <w:r w:rsidRPr="002E1F42">
        <w:rPr>
          <w:b/>
          <w:szCs w:val="24"/>
        </w:rPr>
        <w:t xml:space="preserve">Bilag 1: </w:t>
      </w:r>
      <w:r w:rsidRPr="002E1F42">
        <w:rPr>
          <w:szCs w:val="24"/>
        </w:rPr>
        <w:t>Ordregivers opgavebeskrivelse</w:t>
      </w:r>
    </w:p>
    <w:p w14:paraId="216008D3" w14:textId="77777777" w:rsidR="00E91B3B" w:rsidRPr="002E1F42" w:rsidRDefault="00E91B3B" w:rsidP="00E91B3B">
      <w:pPr>
        <w:rPr>
          <w:b/>
          <w:szCs w:val="24"/>
        </w:rPr>
      </w:pPr>
    </w:p>
    <w:p w14:paraId="266C948A" w14:textId="73BF1AC6" w:rsidR="00A87B70" w:rsidRPr="004202E4" w:rsidRDefault="00E91B3B" w:rsidP="001F6649">
      <w:r w:rsidRPr="002E1F42">
        <w:rPr>
          <w:b/>
          <w:szCs w:val="24"/>
        </w:rPr>
        <w:t xml:space="preserve">Bilag 2: </w:t>
      </w:r>
      <w:r w:rsidRPr="002E1F42">
        <w:rPr>
          <w:szCs w:val="24"/>
        </w:rPr>
        <w:t xml:space="preserve">Ordregivers kontraktudkast </w:t>
      </w:r>
    </w:p>
    <w:sectPr w:rsidR="00A87B70" w:rsidRPr="004202E4" w:rsidSect="00180875">
      <w:headerReference w:type="default" r:id="rId11"/>
      <w:footerReference w:type="default" r:id="rId12"/>
      <w:headerReference w:type="first" r:id="rId13"/>
      <w:footerReference w:type="first" r:id="rId14"/>
      <w:pgSz w:w="11906" w:h="16838" w:code="9"/>
      <w:pgMar w:top="2767" w:right="3260" w:bottom="170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AF0C0" w14:textId="77777777" w:rsidR="007A053F" w:rsidRDefault="007A053F" w:rsidP="009579CE">
      <w:r>
        <w:separator/>
      </w:r>
    </w:p>
  </w:endnote>
  <w:endnote w:type="continuationSeparator" w:id="0">
    <w:p w14:paraId="059E8670" w14:textId="77777777" w:rsidR="007A053F" w:rsidRDefault="007A053F" w:rsidP="0095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2A828" w14:textId="52016D82" w:rsidR="008969C1" w:rsidRPr="002A4EDA" w:rsidRDefault="008969C1" w:rsidP="009579CE">
    <w:pPr>
      <w:pStyle w:val="Sidefod"/>
    </w:pPr>
    <w:r w:rsidRPr="002A4EDA">
      <w:t xml:space="preserve">Side </w:t>
    </w:r>
    <w:r w:rsidRPr="002A4EDA">
      <w:fldChar w:fldCharType="begin"/>
    </w:r>
    <w:r w:rsidRPr="002A4EDA">
      <w:instrText xml:space="preserve"> PAGE </w:instrText>
    </w:r>
    <w:r w:rsidRPr="002A4EDA">
      <w:fldChar w:fldCharType="separate"/>
    </w:r>
    <w:r w:rsidR="00ED706E">
      <w:rPr>
        <w:noProof/>
      </w:rPr>
      <w:t>6</w:t>
    </w:r>
    <w:r w:rsidRPr="002A4EDA">
      <w:fldChar w:fldCharType="end"/>
    </w:r>
    <w:r w:rsidRPr="002A4EDA">
      <w:t>/</w:t>
    </w:r>
    <w:fldSimple w:instr=" NUMPAGES ">
      <w:r w:rsidR="00ED706E">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C6A0" w14:textId="14FBE5FD" w:rsidR="008969C1" w:rsidRPr="002A4EDA" w:rsidRDefault="00BA0FCB" w:rsidP="009579CE">
    <w:pPr>
      <w:pStyle w:val="Sidefod"/>
    </w:pPr>
    <w:r w:rsidRPr="002A4EDA">
      <w:rPr>
        <w:noProof/>
        <w:lang w:eastAsia="da-DK"/>
      </w:rPr>
      <mc:AlternateContent>
        <mc:Choice Requires="wps">
          <w:drawing>
            <wp:anchor distT="0" distB="0" distL="114300" distR="114300" simplePos="0" relativeHeight="251656192" behindDoc="0" locked="0" layoutInCell="1" allowOverlap="1" wp14:anchorId="5D12537D" wp14:editId="2319BE6D">
              <wp:simplePos x="0" y="0"/>
              <wp:positionH relativeFrom="page">
                <wp:posOffset>5614988</wp:posOffset>
              </wp:positionH>
              <wp:positionV relativeFrom="page">
                <wp:posOffset>8943975</wp:posOffset>
              </wp:positionV>
              <wp:extent cx="1747520" cy="1433513"/>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4FEBB" w14:textId="77777777" w:rsidR="00DA7419" w:rsidRDefault="00110084" w:rsidP="009579CE">
                          <w:r w:rsidRPr="00110084">
                            <w:t>Energistyrelsen</w:t>
                          </w:r>
                        </w:p>
                        <w:p w14:paraId="0B4D24A7" w14:textId="77777777" w:rsidR="00AB4885" w:rsidRPr="00AB4885" w:rsidRDefault="00AB4885" w:rsidP="009579CE"/>
                        <w:p w14:paraId="2983D08B" w14:textId="77777777" w:rsidR="00A53376" w:rsidRDefault="00A53376" w:rsidP="009579CE">
                          <w:r>
                            <w:t>Carsten Niebuhrs Gade 43</w:t>
                          </w:r>
                        </w:p>
                        <w:p w14:paraId="40E42EFA" w14:textId="77777777" w:rsidR="00A53376" w:rsidRDefault="00A53376" w:rsidP="009579CE">
                          <w:r>
                            <w:t>1577 København V</w:t>
                          </w:r>
                        </w:p>
                        <w:p w14:paraId="0CEAF56E" w14:textId="77777777" w:rsidR="00A53376" w:rsidRPr="00F714AB" w:rsidRDefault="00A53376" w:rsidP="009579CE"/>
                        <w:p w14:paraId="2CD630D0" w14:textId="77777777" w:rsidR="00110084" w:rsidRPr="00110084" w:rsidRDefault="00110084" w:rsidP="009579CE">
                          <w:r w:rsidRPr="00110084">
                            <w:t>T: +45 3392 6700</w:t>
                          </w:r>
                        </w:p>
                        <w:p w14:paraId="301B69B7" w14:textId="77777777" w:rsidR="00DA7419" w:rsidRDefault="00110084" w:rsidP="009579CE">
                          <w:r w:rsidRPr="00110084">
                            <w:t>E: ens@ens.dk</w:t>
                          </w:r>
                        </w:p>
                        <w:p w14:paraId="26B35644" w14:textId="77777777" w:rsidR="00AB4885" w:rsidRPr="00F714AB" w:rsidRDefault="00AB4885" w:rsidP="009579CE"/>
                        <w:p w14:paraId="49013ECD" w14:textId="77777777" w:rsidR="00DA7419" w:rsidRPr="00F714AB" w:rsidRDefault="005340A7" w:rsidP="009579CE">
                          <w:r>
                            <w:t>www.</w:t>
                          </w:r>
                          <w:r w:rsidR="00110084">
                            <w:t>ens</w:t>
                          </w:r>
                          <w:r w:rsidR="00DA7419" w:rsidRPr="00F714AB">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2537D" id="_x0000_t202" coordsize="21600,21600" o:spt="202" path="m,l,21600r21600,l21600,xe">
              <v:stroke joinstyle="miter"/>
              <v:path gradientshapeok="t" o:connecttype="rect"/>
            </v:shapetype>
            <v:shape id="Tekstboks 2" o:spid="_x0000_s1026" type="#_x0000_t202" style="position:absolute;margin-left:442.15pt;margin-top:704.25pt;width:137.6pt;height:11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" filled="f" stroked="f" strokeweight=".5pt">
              <v:textbox>
                <w:txbxContent>
                  <w:p w14:paraId="2924FEBB" w14:textId="77777777" w:rsidR="00DA7419" w:rsidRDefault="00110084" w:rsidP="009579CE">
                    <w:r w:rsidRPr="00110084">
                      <w:t>Energistyrelsen</w:t>
                    </w:r>
                  </w:p>
                  <w:p w14:paraId="0B4D24A7" w14:textId="77777777" w:rsidR="00AB4885" w:rsidRPr="00AB4885" w:rsidRDefault="00AB4885" w:rsidP="009579CE"/>
                  <w:p w14:paraId="2983D08B" w14:textId="77777777" w:rsidR="00A53376" w:rsidRDefault="00A53376" w:rsidP="009579CE">
                    <w:r>
                      <w:t>Carsten Niebuhrs Gade 43</w:t>
                    </w:r>
                  </w:p>
                  <w:p w14:paraId="40E42EFA" w14:textId="77777777" w:rsidR="00A53376" w:rsidRDefault="00A53376" w:rsidP="009579CE">
                    <w:r>
                      <w:t>1577 København V</w:t>
                    </w:r>
                  </w:p>
                  <w:p w14:paraId="0CEAF56E" w14:textId="77777777" w:rsidR="00A53376" w:rsidRPr="00F714AB" w:rsidRDefault="00A53376" w:rsidP="009579CE"/>
                  <w:p w14:paraId="2CD630D0" w14:textId="77777777" w:rsidR="00110084" w:rsidRPr="00110084" w:rsidRDefault="00110084" w:rsidP="009579CE">
                    <w:r w:rsidRPr="00110084">
                      <w:t>T: +45 3392 6700</w:t>
                    </w:r>
                  </w:p>
                  <w:p w14:paraId="301B69B7" w14:textId="77777777" w:rsidR="00DA7419" w:rsidRDefault="00110084" w:rsidP="009579CE">
                    <w:r w:rsidRPr="00110084">
                      <w:t>E: ens@ens.dk</w:t>
                    </w:r>
                  </w:p>
                  <w:p w14:paraId="26B35644" w14:textId="77777777" w:rsidR="00AB4885" w:rsidRPr="00F714AB" w:rsidRDefault="00AB4885" w:rsidP="009579CE"/>
                  <w:p w14:paraId="49013ECD" w14:textId="77777777" w:rsidR="00DA7419" w:rsidRPr="00F714AB" w:rsidRDefault="005340A7" w:rsidP="009579CE">
                    <w:r>
                      <w:t>www.</w:t>
                    </w:r>
                    <w:r w:rsidR="00110084">
                      <w:t>ens</w:t>
                    </w:r>
                    <w:r w:rsidR="00DA7419" w:rsidRPr="00F714AB">
                      <w:t>.dk</w:t>
                    </w:r>
                  </w:p>
                </w:txbxContent>
              </v:textbox>
              <w10:wrap anchorx="page" anchory="page"/>
            </v:shape>
          </w:pict>
        </mc:Fallback>
      </mc:AlternateContent>
    </w:r>
    <w:r w:rsidR="008969C1" w:rsidRPr="002A4EDA">
      <w:t xml:space="preserve">Side </w:t>
    </w:r>
    <w:r w:rsidR="008969C1" w:rsidRPr="002A4EDA">
      <w:fldChar w:fldCharType="begin"/>
    </w:r>
    <w:r w:rsidR="008969C1" w:rsidRPr="002A4EDA">
      <w:instrText xml:space="preserve"> PAGE </w:instrText>
    </w:r>
    <w:r w:rsidR="008969C1" w:rsidRPr="002A4EDA">
      <w:fldChar w:fldCharType="separate"/>
    </w:r>
    <w:r w:rsidR="00510C99">
      <w:rPr>
        <w:noProof/>
      </w:rPr>
      <w:t>1</w:t>
    </w:r>
    <w:r w:rsidR="008969C1" w:rsidRPr="002A4EDA">
      <w:fldChar w:fldCharType="end"/>
    </w:r>
    <w:r w:rsidR="008969C1" w:rsidRPr="002A4EDA">
      <w:t>/</w:t>
    </w:r>
    <w:fldSimple w:instr=" NUMPAGES ">
      <w:r w:rsidR="00B118DE">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C48B6" w14:textId="77777777" w:rsidR="007A053F" w:rsidRDefault="007A053F" w:rsidP="009579CE">
      <w:r>
        <w:separator/>
      </w:r>
    </w:p>
  </w:footnote>
  <w:footnote w:type="continuationSeparator" w:id="0">
    <w:p w14:paraId="4C257D3B" w14:textId="77777777" w:rsidR="007A053F" w:rsidRDefault="007A053F" w:rsidP="00957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1E485" w14:textId="2FB44567" w:rsidR="008969C1" w:rsidRDefault="002F548C" w:rsidP="002F548C">
    <w:pPr>
      <w:pStyle w:val="Sidehoved"/>
      <w:ind w:right="-1957"/>
      <w:jc w:val="right"/>
    </w:pPr>
    <w:r w:rsidRPr="002F548C">
      <w:rPr>
        <w:noProof/>
        <w:lang w:eastAsia="da-DK"/>
      </w:rPr>
      <w:t xml:space="preserve"> </w:t>
    </w:r>
    <w:r w:rsidRPr="002F548C">
      <w:rPr>
        <w:noProof/>
        <w:lang w:eastAsia="da-DK"/>
      </w:rPr>
      <w:drawing>
        <wp:inline distT="0" distB="0" distL="0" distR="0" wp14:anchorId="6F2D0E48" wp14:editId="2E89C709">
          <wp:extent cx="2047619" cy="695238"/>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47619" cy="6952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FA65A" w14:textId="77777777" w:rsidR="005E3FC3" w:rsidRDefault="005E3FC3" w:rsidP="009579CE">
    <w:pPr>
      <w:pStyle w:val="Sidehoved"/>
    </w:pPr>
  </w:p>
  <w:p w14:paraId="4A5DB58B" w14:textId="70B9F0B1" w:rsidR="008969C1" w:rsidRPr="005E3FC3" w:rsidRDefault="005E3FC3" w:rsidP="00180875">
    <w:pPr>
      <w:pStyle w:val="Sidehoved"/>
      <w:ind w:right="-2099"/>
      <w:jc w:val="right"/>
    </w:pPr>
    <w:r w:rsidRPr="005E3FC3">
      <w:rPr>
        <w:noProof/>
        <w:lang w:eastAsia="da-DK"/>
      </w:rPr>
      <w:t xml:space="preserve"> </w:t>
    </w:r>
    <w:r w:rsidR="00510C99" w:rsidRPr="00510C99">
      <w:rPr>
        <w:noProof/>
        <w:lang w:eastAsia="da-DK"/>
      </w:rPr>
      <w:t xml:space="preserve"> </w:t>
    </w:r>
    <w:r w:rsidR="00510C99" w:rsidRPr="00510C99">
      <w:rPr>
        <w:noProof/>
        <w:lang w:eastAsia="da-DK"/>
      </w:rPr>
      <w:drawing>
        <wp:inline distT="0" distB="0" distL="0" distR="0" wp14:anchorId="496D69CB" wp14:editId="05807740">
          <wp:extent cx="2047619" cy="695238"/>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47619" cy="695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286AA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31163F1"/>
    <w:multiLevelType w:val="multilevel"/>
    <w:tmpl w:val="55C2506C"/>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 w15:restartNumberingAfterBreak="0">
    <w:nsid w:val="2A3602F1"/>
    <w:multiLevelType w:val="hybridMultilevel"/>
    <w:tmpl w:val="F4982F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FCB6D59"/>
    <w:multiLevelType w:val="hybridMultilevel"/>
    <w:tmpl w:val="58507176"/>
    <w:lvl w:ilvl="0" w:tplc="04060003">
      <w:start w:val="1"/>
      <w:numFmt w:val="bullet"/>
      <w:lvlText w:val="o"/>
      <w:lvlJc w:val="left"/>
      <w:pPr>
        <w:ind w:left="720" w:hanging="360"/>
      </w:pPr>
      <w:rPr>
        <w:rFonts w:ascii="Courier New" w:hAnsi="Courier New" w:cs="Courier New"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DC81B1C"/>
    <w:multiLevelType w:val="multilevel"/>
    <w:tmpl w:val="27C6654A"/>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1080" w:hanging="720"/>
      </w:pPr>
      <w:rPr>
        <w:rFonts w:asciiTheme="minorHAnsi" w:hAnsiTheme="minorHAnsi" w:cstheme="minorHAnsi"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FA71C56"/>
    <w:multiLevelType w:val="hybridMultilevel"/>
    <w:tmpl w:val="9A82DDBE"/>
    <w:lvl w:ilvl="0" w:tplc="4514866E">
      <w:start w:val="20"/>
      <w:numFmt w:val="bullet"/>
      <w:lvlText w:val=""/>
      <w:lvlJc w:val="left"/>
      <w:pPr>
        <w:ind w:left="720" w:hanging="360"/>
      </w:pPr>
      <w:rPr>
        <w:rFonts w:ascii="Symbol" w:eastAsiaTheme="minorHAnsi"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69"/>
    <w:rsid w:val="000053A4"/>
    <w:rsid w:val="00006114"/>
    <w:rsid w:val="0001565A"/>
    <w:rsid w:val="000163CE"/>
    <w:rsid w:val="00022817"/>
    <w:rsid w:val="00034302"/>
    <w:rsid w:val="00036061"/>
    <w:rsid w:val="00052F44"/>
    <w:rsid w:val="00053D8C"/>
    <w:rsid w:val="00054713"/>
    <w:rsid w:val="0005588C"/>
    <w:rsid w:val="00057AF7"/>
    <w:rsid w:val="00063FC3"/>
    <w:rsid w:val="00065C74"/>
    <w:rsid w:val="00065F5C"/>
    <w:rsid w:val="00066CAA"/>
    <w:rsid w:val="00073F68"/>
    <w:rsid w:val="000774A2"/>
    <w:rsid w:val="000842AE"/>
    <w:rsid w:val="00086163"/>
    <w:rsid w:val="000863D5"/>
    <w:rsid w:val="000878B0"/>
    <w:rsid w:val="00093092"/>
    <w:rsid w:val="00095F05"/>
    <w:rsid w:val="00097D09"/>
    <w:rsid w:val="000A08E2"/>
    <w:rsid w:val="000A70D3"/>
    <w:rsid w:val="000B6464"/>
    <w:rsid w:val="000B734D"/>
    <w:rsid w:val="000C2819"/>
    <w:rsid w:val="000C6C68"/>
    <w:rsid w:val="000E1FF4"/>
    <w:rsid w:val="000E26EB"/>
    <w:rsid w:val="00110084"/>
    <w:rsid w:val="00110146"/>
    <w:rsid w:val="00112533"/>
    <w:rsid w:val="001230D7"/>
    <w:rsid w:val="00124F9B"/>
    <w:rsid w:val="0012598A"/>
    <w:rsid w:val="00125DEB"/>
    <w:rsid w:val="001269F9"/>
    <w:rsid w:val="00140C61"/>
    <w:rsid w:val="001455E5"/>
    <w:rsid w:val="001501D7"/>
    <w:rsid w:val="0016018C"/>
    <w:rsid w:val="00164D3D"/>
    <w:rsid w:val="00171F0F"/>
    <w:rsid w:val="00172B69"/>
    <w:rsid w:val="001739A1"/>
    <w:rsid w:val="00175D6E"/>
    <w:rsid w:val="00177BD5"/>
    <w:rsid w:val="00180875"/>
    <w:rsid w:val="001A3910"/>
    <w:rsid w:val="001B5B2D"/>
    <w:rsid w:val="001B6825"/>
    <w:rsid w:val="001C0BD0"/>
    <w:rsid w:val="001C3663"/>
    <w:rsid w:val="001C7C56"/>
    <w:rsid w:val="001D4D6B"/>
    <w:rsid w:val="001E3351"/>
    <w:rsid w:val="001F4962"/>
    <w:rsid w:val="001F6649"/>
    <w:rsid w:val="00220FB5"/>
    <w:rsid w:val="002250E1"/>
    <w:rsid w:val="002255A5"/>
    <w:rsid w:val="00231336"/>
    <w:rsid w:val="00253B7B"/>
    <w:rsid w:val="002557E1"/>
    <w:rsid w:val="00256B29"/>
    <w:rsid w:val="002611C9"/>
    <w:rsid w:val="00271D71"/>
    <w:rsid w:val="0027768F"/>
    <w:rsid w:val="002861AB"/>
    <w:rsid w:val="00294113"/>
    <w:rsid w:val="00296478"/>
    <w:rsid w:val="00296E6F"/>
    <w:rsid w:val="002A4EDA"/>
    <w:rsid w:val="002A5AA9"/>
    <w:rsid w:val="002B2BA7"/>
    <w:rsid w:val="002B5EB5"/>
    <w:rsid w:val="002B7CEA"/>
    <w:rsid w:val="002C0153"/>
    <w:rsid w:val="002C135B"/>
    <w:rsid w:val="002D24AC"/>
    <w:rsid w:val="002D3C0D"/>
    <w:rsid w:val="002E2229"/>
    <w:rsid w:val="002F548C"/>
    <w:rsid w:val="00303A1B"/>
    <w:rsid w:val="003158E6"/>
    <w:rsid w:val="0034007A"/>
    <w:rsid w:val="003429B1"/>
    <w:rsid w:val="003469DE"/>
    <w:rsid w:val="00347BCC"/>
    <w:rsid w:val="00352DBE"/>
    <w:rsid w:val="003622F3"/>
    <w:rsid w:val="003777C8"/>
    <w:rsid w:val="00385C53"/>
    <w:rsid w:val="00392496"/>
    <w:rsid w:val="00395A0B"/>
    <w:rsid w:val="003A1A88"/>
    <w:rsid w:val="003A3C41"/>
    <w:rsid w:val="003A461F"/>
    <w:rsid w:val="003A5F95"/>
    <w:rsid w:val="003A6138"/>
    <w:rsid w:val="003B31EC"/>
    <w:rsid w:val="003B4838"/>
    <w:rsid w:val="003B5DBB"/>
    <w:rsid w:val="003B7157"/>
    <w:rsid w:val="003B7D18"/>
    <w:rsid w:val="003C0ED1"/>
    <w:rsid w:val="003D031B"/>
    <w:rsid w:val="003E335F"/>
    <w:rsid w:val="003F0197"/>
    <w:rsid w:val="003F64C3"/>
    <w:rsid w:val="00400FF5"/>
    <w:rsid w:val="004065C1"/>
    <w:rsid w:val="0041057D"/>
    <w:rsid w:val="004113E2"/>
    <w:rsid w:val="004129C4"/>
    <w:rsid w:val="00413E19"/>
    <w:rsid w:val="00414E70"/>
    <w:rsid w:val="004202E4"/>
    <w:rsid w:val="00420EE5"/>
    <w:rsid w:val="00422013"/>
    <w:rsid w:val="00423170"/>
    <w:rsid w:val="00423A45"/>
    <w:rsid w:val="00430921"/>
    <w:rsid w:val="00434FBB"/>
    <w:rsid w:val="00435794"/>
    <w:rsid w:val="004456A7"/>
    <w:rsid w:val="00452BF8"/>
    <w:rsid w:val="00456299"/>
    <w:rsid w:val="00462D69"/>
    <w:rsid w:val="004704DA"/>
    <w:rsid w:val="00473287"/>
    <w:rsid w:val="004778F1"/>
    <w:rsid w:val="004804A7"/>
    <w:rsid w:val="00486FE4"/>
    <w:rsid w:val="00487BEE"/>
    <w:rsid w:val="0049356F"/>
    <w:rsid w:val="00497960"/>
    <w:rsid w:val="004B53D4"/>
    <w:rsid w:val="004B6A60"/>
    <w:rsid w:val="004B7D9E"/>
    <w:rsid w:val="004C27D0"/>
    <w:rsid w:val="004D1573"/>
    <w:rsid w:val="004D5CFB"/>
    <w:rsid w:val="004D7114"/>
    <w:rsid w:val="004E6253"/>
    <w:rsid w:val="004E67FE"/>
    <w:rsid w:val="004F2634"/>
    <w:rsid w:val="004F5C81"/>
    <w:rsid w:val="00502AFB"/>
    <w:rsid w:val="00510C99"/>
    <w:rsid w:val="00512F1E"/>
    <w:rsid w:val="005177AB"/>
    <w:rsid w:val="00527593"/>
    <w:rsid w:val="00527652"/>
    <w:rsid w:val="00531E72"/>
    <w:rsid w:val="005340A7"/>
    <w:rsid w:val="00551449"/>
    <w:rsid w:val="0055417B"/>
    <w:rsid w:val="00565AE6"/>
    <w:rsid w:val="00580EB1"/>
    <w:rsid w:val="005828D5"/>
    <w:rsid w:val="00583115"/>
    <w:rsid w:val="00585A6F"/>
    <w:rsid w:val="00587E30"/>
    <w:rsid w:val="0059043B"/>
    <w:rsid w:val="00593BA9"/>
    <w:rsid w:val="005A1FDA"/>
    <w:rsid w:val="005B2C5D"/>
    <w:rsid w:val="005D0C2C"/>
    <w:rsid w:val="005E3FC3"/>
    <w:rsid w:val="005F7097"/>
    <w:rsid w:val="00601203"/>
    <w:rsid w:val="00601E9D"/>
    <w:rsid w:val="00604785"/>
    <w:rsid w:val="00611406"/>
    <w:rsid w:val="00614AC3"/>
    <w:rsid w:val="006202F5"/>
    <w:rsid w:val="006232DD"/>
    <w:rsid w:val="0062361D"/>
    <w:rsid w:val="0062691B"/>
    <w:rsid w:val="00634DFD"/>
    <w:rsid w:val="006439B8"/>
    <w:rsid w:val="00650046"/>
    <w:rsid w:val="00654DD9"/>
    <w:rsid w:val="00665F29"/>
    <w:rsid w:val="00667FF1"/>
    <w:rsid w:val="006803EB"/>
    <w:rsid w:val="0069032A"/>
    <w:rsid w:val="006A0416"/>
    <w:rsid w:val="006A177C"/>
    <w:rsid w:val="006A5C97"/>
    <w:rsid w:val="006C60DB"/>
    <w:rsid w:val="006D6210"/>
    <w:rsid w:val="006E691D"/>
    <w:rsid w:val="006F38C8"/>
    <w:rsid w:val="006F61B5"/>
    <w:rsid w:val="00712FE7"/>
    <w:rsid w:val="00717012"/>
    <w:rsid w:val="00721870"/>
    <w:rsid w:val="007220A2"/>
    <w:rsid w:val="00725512"/>
    <w:rsid w:val="00727ED7"/>
    <w:rsid w:val="007406F2"/>
    <w:rsid w:val="007461C3"/>
    <w:rsid w:val="007540DC"/>
    <w:rsid w:val="007636C2"/>
    <w:rsid w:val="0078762B"/>
    <w:rsid w:val="00794C99"/>
    <w:rsid w:val="007A053F"/>
    <w:rsid w:val="007B3905"/>
    <w:rsid w:val="007B75E6"/>
    <w:rsid w:val="007C1621"/>
    <w:rsid w:val="007C4A4D"/>
    <w:rsid w:val="007C69C9"/>
    <w:rsid w:val="007C7856"/>
    <w:rsid w:val="007D7129"/>
    <w:rsid w:val="007D7217"/>
    <w:rsid w:val="007D7C4B"/>
    <w:rsid w:val="00800493"/>
    <w:rsid w:val="00800B97"/>
    <w:rsid w:val="00800E2B"/>
    <w:rsid w:val="0080221B"/>
    <w:rsid w:val="00802C9E"/>
    <w:rsid w:val="00804D82"/>
    <w:rsid w:val="00806867"/>
    <w:rsid w:val="00807F1D"/>
    <w:rsid w:val="008103A7"/>
    <w:rsid w:val="008176EC"/>
    <w:rsid w:val="00835CD2"/>
    <w:rsid w:val="00836E2C"/>
    <w:rsid w:val="008959BC"/>
    <w:rsid w:val="008969C1"/>
    <w:rsid w:val="008A6AEF"/>
    <w:rsid w:val="008C38EF"/>
    <w:rsid w:val="008C3E44"/>
    <w:rsid w:val="008C49E5"/>
    <w:rsid w:val="008C5D01"/>
    <w:rsid w:val="008D0EDD"/>
    <w:rsid w:val="008E46B6"/>
    <w:rsid w:val="008E7D06"/>
    <w:rsid w:val="008F2666"/>
    <w:rsid w:val="00915BC4"/>
    <w:rsid w:val="00923EEF"/>
    <w:rsid w:val="00923F35"/>
    <w:rsid w:val="00931BCF"/>
    <w:rsid w:val="009427D9"/>
    <w:rsid w:val="00951A06"/>
    <w:rsid w:val="00954EF5"/>
    <w:rsid w:val="00956635"/>
    <w:rsid w:val="009579CE"/>
    <w:rsid w:val="00996267"/>
    <w:rsid w:val="009A2CE6"/>
    <w:rsid w:val="009A63D2"/>
    <w:rsid w:val="009B5410"/>
    <w:rsid w:val="009C77F5"/>
    <w:rsid w:val="009D3FB5"/>
    <w:rsid w:val="009D6926"/>
    <w:rsid w:val="009F1D8E"/>
    <w:rsid w:val="00A06D52"/>
    <w:rsid w:val="00A11C9F"/>
    <w:rsid w:val="00A203BB"/>
    <w:rsid w:val="00A22302"/>
    <w:rsid w:val="00A23BA8"/>
    <w:rsid w:val="00A35C9A"/>
    <w:rsid w:val="00A46851"/>
    <w:rsid w:val="00A5308C"/>
    <w:rsid w:val="00A53376"/>
    <w:rsid w:val="00A53C43"/>
    <w:rsid w:val="00A553A7"/>
    <w:rsid w:val="00A60FA0"/>
    <w:rsid w:val="00A81998"/>
    <w:rsid w:val="00A851FB"/>
    <w:rsid w:val="00A8730B"/>
    <w:rsid w:val="00A87B70"/>
    <w:rsid w:val="00A9284C"/>
    <w:rsid w:val="00A92D6F"/>
    <w:rsid w:val="00A92E34"/>
    <w:rsid w:val="00AA31DC"/>
    <w:rsid w:val="00AA407A"/>
    <w:rsid w:val="00AA649D"/>
    <w:rsid w:val="00AB4885"/>
    <w:rsid w:val="00AC3396"/>
    <w:rsid w:val="00AC3477"/>
    <w:rsid w:val="00AC60EA"/>
    <w:rsid w:val="00AE4D1A"/>
    <w:rsid w:val="00AF11A0"/>
    <w:rsid w:val="00AF516C"/>
    <w:rsid w:val="00B01539"/>
    <w:rsid w:val="00B118DE"/>
    <w:rsid w:val="00B12E08"/>
    <w:rsid w:val="00B1566A"/>
    <w:rsid w:val="00B17721"/>
    <w:rsid w:val="00B17733"/>
    <w:rsid w:val="00B20359"/>
    <w:rsid w:val="00B536E9"/>
    <w:rsid w:val="00B53DBD"/>
    <w:rsid w:val="00B53DE1"/>
    <w:rsid w:val="00B545BF"/>
    <w:rsid w:val="00B557B9"/>
    <w:rsid w:val="00B62EAC"/>
    <w:rsid w:val="00B72478"/>
    <w:rsid w:val="00B745F9"/>
    <w:rsid w:val="00B81C1C"/>
    <w:rsid w:val="00B81FC8"/>
    <w:rsid w:val="00B834DE"/>
    <w:rsid w:val="00B9031B"/>
    <w:rsid w:val="00B9404C"/>
    <w:rsid w:val="00BA0FCB"/>
    <w:rsid w:val="00BA260C"/>
    <w:rsid w:val="00BA71AF"/>
    <w:rsid w:val="00BC1C56"/>
    <w:rsid w:val="00BC357B"/>
    <w:rsid w:val="00BC35EC"/>
    <w:rsid w:val="00BC55B3"/>
    <w:rsid w:val="00BD2772"/>
    <w:rsid w:val="00BF6283"/>
    <w:rsid w:val="00C02F3A"/>
    <w:rsid w:val="00C0338B"/>
    <w:rsid w:val="00C10DBE"/>
    <w:rsid w:val="00C13BC4"/>
    <w:rsid w:val="00C20E5C"/>
    <w:rsid w:val="00C2567C"/>
    <w:rsid w:val="00C31C13"/>
    <w:rsid w:val="00C31C96"/>
    <w:rsid w:val="00C33C4E"/>
    <w:rsid w:val="00C45A50"/>
    <w:rsid w:val="00C4750C"/>
    <w:rsid w:val="00C476B3"/>
    <w:rsid w:val="00C5291F"/>
    <w:rsid w:val="00C6397B"/>
    <w:rsid w:val="00C651CC"/>
    <w:rsid w:val="00C652A3"/>
    <w:rsid w:val="00C65E1B"/>
    <w:rsid w:val="00C7230D"/>
    <w:rsid w:val="00C76EC2"/>
    <w:rsid w:val="00C97A7D"/>
    <w:rsid w:val="00CA1506"/>
    <w:rsid w:val="00CA4D5E"/>
    <w:rsid w:val="00CA52C2"/>
    <w:rsid w:val="00CB3A7C"/>
    <w:rsid w:val="00CB4987"/>
    <w:rsid w:val="00CB679A"/>
    <w:rsid w:val="00CD1F22"/>
    <w:rsid w:val="00CD3F39"/>
    <w:rsid w:val="00CD48B3"/>
    <w:rsid w:val="00CE10BD"/>
    <w:rsid w:val="00CE5FA6"/>
    <w:rsid w:val="00CF42EE"/>
    <w:rsid w:val="00CF7CE6"/>
    <w:rsid w:val="00D0241E"/>
    <w:rsid w:val="00D028A6"/>
    <w:rsid w:val="00D1257F"/>
    <w:rsid w:val="00D12E7B"/>
    <w:rsid w:val="00D24C86"/>
    <w:rsid w:val="00D31B00"/>
    <w:rsid w:val="00D357CF"/>
    <w:rsid w:val="00D4000D"/>
    <w:rsid w:val="00D458A5"/>
    <w:rsid w:val="00D53341"/>
    <w:rsid w:val="00D54AD5"/>
    <w:rsid w:val="00D56BFC"/>
    <w:rsid w:val="00D62450"/>
    <w:rsid w:val="00D700FE"/>
    <w:rsid w:val="00D76B05"/>
    <w:rsid w:val="00D76DAE"/>
    <w:rsid w:val="00D85459"/>
    <w:rsid w:val="00D87EA7"/>
    <w:rsid w:val="00D93447"/>
    <w:rsid w:val="00D936B2"/>
    <w:rsid w:val="00D9612C"/>
    <w:rsid w:val="00DA2C1D"/>
    <w:rsid w:val="00DA552D"/>
    <w:rsid w:val="00DA7419"/>
    <w:rsid w:val="00DB77CD"/>
    <w:rsid w:val="00DC1A15"/>
    <w:rsid w:val="00DC2214"/>
    <w:rsid w:val="00DC36E9"/>
    <w:rsid w:val="00DC3E00"/>
    <w:rsid w:val="00DC6993"/>
    <w:rsid w:val="00DD1186"/>
    <w:rsid w:val="00DD3163"/>
    <w:rsid w:val="00DD5033"/>
    <w:rsid w:val="00DD59C0"/>
    <w:rsid w:val="00DD72B9"/>
    <w:rsid w:val="00DE0419"/>
    <w:rsid w:val="00DE4161"/>
    <w:rsid w:val="00E01465"/>
    <w:rsid w:val="00E01739"/>
    <w:rsid w:val="00E0216B"/>
    <w:rsid w:val="00E02A85"/>
    <w:rsid w:val="00E049B9"/>
    <w:rsid w:val="00E20055"/>
    <w:rsid w:val="00E36190"/>
    <w:rsid w:val="00E43341"/>
    <w:rsid w:val="00E452E8"/>
    <w:rsid w:val="00E47057"/>
    <w:rsid w:val="00E5300B"/>
    <w:rsid w:val="00E65202"/>
    <w:rsid w:val="00E774CB"/>
    <w:rsid w:val="00E80D7A"/>
    <w:rsid w:val="00E81F7B"/>
    <w:rsid w:val="00E8793E"/>
    <w:rsid w:val="00E91B3B"/>
    <w:rsid w:val="00E92AE5"/>
    <w:rsid w:val="00E95443"/>
    <w:rsid w:val="00E97AA4"/>
    <w:rsid w:val="00EA0867"/>
    <w:rsid w:val="00EA0BF0"/>
    <w:rsid w:val="00EB2590"/>
    <w:rsid w:val="00EC1D05"/>
    <w:rsid w:val="00EC7EF3"/>
    <w:rsid w:val="00ED066E"/>
    <w:rsid w:val="00ED706E"/>
    <w:rsid w:val="00EE433B"/>
    <w:rsid w:val="00EE4EBC"/>
    <w:rsid w:val="00EF5223"/>
    <w:rsid w:val="00F010FA"/>
    <w:rsid w:val="00F3314C"/>
    <w:rsid w:val="00F43194"/>
    <w:rsid w:val="00F455F5"/>
    <w:rsid w:val="00F46252"/>
    <w:rsid w:val="00F47DB1"/>
    <w:rsid w:val="00F52171"/>
    <w:rsid w:val="00F6108A"/>
    <w:rsid w:val="00F70848"/>
    <w:rsid w:val="00F713FA"/>
    <w:rsid w:val="00F714AB"/>
    <w:rsid w:val="00F7329C"/>
    <w:rsid w:val="00F80788"/>
    <w:rsid w:val="00F84E6D"/>
    <w:rsid w:val="00F850F0"/>
    <w:rsid w:val="00FB0E7B"/>
    <w:rsid w:val="00FC383C"/>
    <w:rsid w:val="00FD49A1"/>
    <w:rsid w:val="00FD49D3"/>
    <w:rsid w:val="00FE3A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A44A5D"/>
  <w15:docId w15:val="{9F478643-6F65-467F-BD3E-F9F4C415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B3B"/>
    <w:pPr>
      <w:spacing w:after="0" w:line="280" w:lineRule="atLeast"/>
    </w:pPr>
    <w:rPr>
      <w:rFonts w:ascii="Garamond" w:hAnsi="Garamond" w:cs="Arial"/>
      <w:iCs/>
      <w:sz w:val="24"/>
      <w:szCs w:val="20"/>
    </w:rPr>
  </w:style>
  <w:style w:type="paragraph" w:styleId="Overskrift1">
    <w:name w:val="heading 1"/>
    <w:basedOn w:val="Normal"/>
    <w:next w:val="Normal"/>
    <w:link w:val="Overskrift1Tegn"/>
    <w:uiPriority w:val="9"/>
    <w:qFormat/>
    <w:rsid w:val="009579CE"/>
    <w:pPr>
      <w:keepNext/>
      <w:keepLines/>
      <w:numPr>
        <w:numId w:val="2"/>
      </w:numPr>
      <w:spacing w:before="480"/>
      <w:outlineLvl w:val="0"/>
    </w:pPr>
    <w:rPr>
      <w:rFonts w:eastAsiaTheme="majorEastAsia" w:cstheme="majorBidi"/>
      <w:b/>
      <w:bCs/>
      <w:color w:val="00707D" w:themeColor="accent1" w:themeShade="BF"/>
      <w:sz w:val="28"/>
      <w:szCs w:val="28"/>
    </w:rPr>
  </w:style>
  <w:style w:type="paragraph" w:styleId="Overskrift2">
    <w:name w:val="heading 2"/>
    <w:basedOn w:val="Normal"/>
    <w:next w:val="Normal"/>
    <w:link w:val="Overskrift2Tegn"/>
    <w:autoRedefine/>
    <w:uiPriority w:val="9"/>
    <w:unhideWhenUsed/>
    <w:qFormat/>
    <w:rsid w:val="00CF42EE"/>
    <w:pPr>
      <w:keepNext/>
      <w:keepLines/>
      <w:numPr>
        <w:ilvl w:val="1"/>
        <w:numId w:val="2"/>
      </w:numPr>
      <w:spacing w:before="200"/>
      <w:outlineLvl w:val="1"/>
    </w:pPr>
    <w:rPr>
      <w:rFonts w:asciiTheme="minorHAnsi" w:eastAsiaTheme="majorEastAsia" w:hAnsiTheme="minorHAnsi" w:cstheme="majorBidi"/>
      <w:bCs/>
      <w:color w:val="0097A7" w:themeColor="accent1"/>
      <w:sz w:val="26"/>
      <w:szCs w:val="26"/>
    </w:rPr>
  </w:style>
  <w:style w:type="paragraph" w:styleId="Overskrift3">
    <w:name w:val="heading 3"/>
    <w:basedOn w:val="Normal"/>
    <w:next w:val="Normal"/>
    <w:link w:val="Overskrift3Tegn"/>
    <w:uiPriority w:val="9"/>
    <w:unhideWhenUsed/>
    <w:qFormat/>
    <w:rsid w:val="00CD48B3"/>
    <w:pPr>
      <w:keepNext/>
      <w:keepLines/>
      <w:numPr>
        <w:ilvl w:val="2"/>
        <w:numId w:val="2"/>
      </w:numPr>
      <w:spacing w:before="200"/>
      <w:outlineLvl w:val="2"/>
    </w:pPr>
    <w:rPr>
      <w:rFonts w:asciiTheme="majorHAnsi" w:eastAsiaTheme="majorEastAsia" w:hAnsiTheme="majorHAnsi" w:cstheme="majorBidi"/>
      <w:b/>
      <w:bCs/>
      <w:color w:val="0097A7" w:themeColor="accent1"/>
    </w:rPr>
  </w:style>
  <w:style w:type="paragraph" w:styleId="Overskrift4">
    <w:name w:val="heading 4"/>
    <w:basedOn w:val="Normal"/>
    <w:next w:val="Normal"/>
    <w:link w:val="Overskrift4Tegn"/>
    <w:uiPriority w:val="9"/>
    <w:unhideWhenUsed/>
    <w:qFormat/>
    <w:rsid w:val="00587E30"/>
    <w:pPr>
      <w:keepNext/>
      <w:keepLines/>
      <w:numPr>
        <w:ilvl w:val="3"/>
        <w:numId w:val="2"/>
      </w:numPr>
      <w:spacing w:before="200"/>
      <w:outlineLvl w:val="3"/>
    </w:pPr>
    <w:rPr>
      <w:rFonts w:asciiTheme="majorHAnsi" w:eastAsiaTheme="majorEastAsia" w:hAnsiTheme="majorHAnsi" w:cstheme="majorBidi"/>
      <w:b/>
      <w:bCs/>
      <w:i/>
      <w:iCs w:val="0"/>
      <w:color w:val="0097A7" w:themeColor="accent1"/>
    </w:rPr>
  </w:style>
  <w:style w:type="paragraph" w:styleId="Overskrift5">
    <w:name w:val="heading 5"/>
    <w:basedOn w:val="Normal"/>
    <w:next w:val="Normal"/>
    <w:link w:val="Overskrift5Tegn"/>
    <w:uiPriority w:val="9"/>
    <w:semiHidden/>
    <w:unhideWhenUsed/>
    <w:qFormat/>
    <w:rsid w:val="00587E30"/>
    <w:pPr>
      <w:keepNext/>
      <w:keepLines/>
      <w:numPr>
        <w:ilvl w:val="4"/>
        <w:numId w:val="2"/>
      </w:numPr>
      <w:spacing w:before="200"/>
      <w:outlineLvl w:val="4"/>
    </w:pPr>
    <w:rPr>
      <w:rFonts w:asciiTheme="majorHAnsi" w:eastAsiaTheme="majorEastAsia" w:hAnsiTheme="majorHAnsi" w:cstheme="majorBidi"/>
      <w:color w:val="004A53" w:themeColor="accent1" w:themeShade="7F"/>
    </w:rPr>
  </w:style>
  <w:style w:type="paragraph" w:styleId="Overskrift6">
    <w:name w:val="heading 6"/>
    <w:basedOn w:val="Normal"/>
    <w:next w:val="Normal"/>
    <w:link w:val="Overskrift6Tegn"/>
    <w:uiPriority w:val="9"/>
    <w:semiHidden/>
    <w:unhideWhenUsed/>
    <w:qFormat/>
    <w:rsid w:val="00587E30"/>
    <w:pPr>
      <w:keepNext/>
      <w:keepLines/>
      <w:numPr>
        <w:ilvl w:val="5"/>
        <w:numId w:val="2"/>
      </w:numPr>
      <w:spacing w:before="200"/>
      <w:outlineLvl w:val="5"/>
    </w:pPr>
    <w:rPr>
      <w:rFonts w:asciiTheme="majorHAnsi" w:eastAsiaTheme="majorEastAsia" w:hAnsiTheme="majorHAnsi" w:cstheme="majorBidi"/>
      <w:i/>
      <w:iCs w:val="0"/>
      <w:color w:val="004A53" w:themeColor="accent1" w:themeShade="7F"/>
    </w:rPr>
  </w:style>
  <w:style w:type="paragraph" w:styleId="Overskrift7">
    <w:name w:val="heading 7"/>
    <w:basedOn w:val="Normal"/>
    <w:next w:val="Normal"/>
    <w:link w:val="Overskrift7Tegn"/>
    <w:uiPriority w:val="9"/>
    <w:semiHidden/>
    <w:unhideWhenUsed/>
    <w:qFormat/>
    <w:rsid w:val="00587E30"/>
    <w:pPr>
      <w:keepNext/>
      <w:keepLines/>
      <w:numPr>
        <w:ilvl w:val="6"/>
        <w:numId w:val="2"/>
      </w:numPr>
      <w:spacing w:before="200"/>
      <w:outlineLvl w:val="6"/>
    </w:pPr>
    <w:rPr>
      <w:rFonts w:asciiTheme="majorHAnsi" w:eastAsiaTheme="majorEastAsia" w:hAnsiTheme="majorHAnsi" w:cstheme="majorBidi"/>
      <w:i/>
      <w:iCs w:val="0"/>
      <w:color w:val="404040" w:themeColor="text1" w:themeTint="BF"/>
    </w:rPr>
  </w:style>
  <w:style w:type="paragraph" w:styleId="Overskrift8">
    <w:name w:val="heading 8"/>
    <w:basedOn w:val="Normal"/>
    <w:next w:val="Normal"/>
    <w:link w:val="Overskrift8Tegn"/>
    <w:uiPriority w:val="9"/>
    <w:semiHidden/>
    <w:unhideWhenUsed/>
    <w:qFormat/>
    <w:rsid w:val="00587E30"/>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unhideWhenUsed/>
    <w:qFormat/>
    <w:rsid w:val="00587E30"/>
    <w:pPr>
      <w:keepNext/>
      <w:keepLines/>
      <w:numPr>
        <w:ilvl w:val="8"/>
        <w:numId w:val="2"/>
      </w:numPr>
      <w:spacing w:before="200"/>
      <w:outlineLvl w:val="8"/>
    </w:pPr>
    <w:rPr>
      <w:rFonts w:asciiTheme="majorHAnsi" w:eastAsiaTheme="majorEastAsia" w:hAnsiTheme="majorHAnsi" w:cstheme="majorBidi"/>
      <w:i/>
      <w:iCs w:val="0"/>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customStyle="1" w:styleId="Overskrift2Tegn">
    <w:name w:val="Overskrift 2 Tegn"/>
    <w:basedOn w:val="Standardskrifttypeiafsnit"/>
    <w:link w:val="Overskrift2"/>
    <w:uiPriority w:val="9"/>
    <w:rsid w:val="00CF42EE"/>
    <w:rPr>
      <w:rFonts w:eastAsiaTheme="majorEastAsia" w:cstheme="majorBidi"/>
      <w:bCs/>
      <w:iCs/>
      <w:color w:val="0097A7" w:themeColor="accent1"/>
      <w:sz w:val="26"/>
      <w:szCs w:val="26"/>
    </w:rPr>
  </w:style>
  <w:style w:type="character" w:customStyle="1" w:styleId="Overskrift3Tegn">
    <w:name w:val="Overskrift 3 Tegn"/>
    <w:basedOn w:val="Standardskrifttypeiafsnit"/>
    <w:link w:val="Overskrift3"/>
    <w:uiPriority w:val="9"/>
    <w:rsid w:val="00CD48B3"/>
    <w:rPr>
      <w:rFonts w:asciiTheme="majorHAnsi" w:eastAsiaTheme="majorEastAsia" w:hAnsiTheme="majorHAnsi" w:cstheme="majorBidi"/>
      <w:b/>
      <w:bCs/>
      <w:iCs/>
      <w:color w:val="0097A7" w:themeColor="accent1"/>
      <w:sz w:val="24"/>
      <w:szCs w:val="20"/>
    </w:rPr>
  </w:style>
  <w:style w:type="character" w:customStyle="1" w:styleId="Overskrift1Tegn">
    <w:name w:val="Overskrift 1 Tegn"/>
    <w:basedOn w:val="Standardskrifttypeiafsnit"/>
    <w:link w:val="Overskrift1"/>
    <w:uiPriority w:val="9"/>
    <w:rsid w:val="009579CE"/>
    <w:rPr>
      <w:rFonts w:ascii="Garamond" w:eastAsiaTheme="majorEastAsia" w:hAnsi="Garamond" w:cstheme="majorBidi"/>
      <w:b/>
      <w:bCs/>
      <w:iCs/>
      <w:color w:val="00707D" w:themeColor="accent1" w:themeShade="BF"/>
      <w:sz w:val="28"/>
      <w:szCs w:val="28"/>
    </w:rPr>
  </w:style>
  <w:style w:type="paragraph" w:styleId="Fodnotetekst">
    <w:name w:val="footnote text"/>
    <w:basedOn w:val="Normal"/>
    <w:link w:val="FodnotetekstTegn"/>
    <w:uiPriority w:val="99"/>
    <w:unhideWhenUsed/>
    <w:rsid w:val="00C13BC4"/>
    <w:pPr>
      <w:spacing w:line="240" w:lineRule="auto"/>
    </w:pPr>
  </w:style>
  <w:style w:type="character" w:customStyle="1" w:styleId="FodnotetekstTegn">
    <w:name w:val="Fodnotetekst Tegn"/>
    <w:basedOn w:val="Standardskrifttypeiafsnit"/>
    <w:link w:val="Fodnotetekst"/>
    <w:uiPriority w:val="99"/>
    <w:rsid w:val="00C13BC4"/>
    <w:rPr>
      <w:rFonts w:ascii="Arial" w:hAnsi="Arial"/>
      <w:sz w:val="20"/>
      <w:szCs w:val="20"/>
    </w:rPr>
  </w:style>
  <w:style w:type="character" w:styleId="Fodnotehenvisning">
    <w:name w:val="footnote reference"/>
    <w:basedOn w:val="Standardskrifttypeiafsnit"/>
    <w:uiPriority w:val="99"/>
    <w:semiHidden/>
    <w:unhideWhenUsed/>
    <w:rsid w:val="00C13BC4"/>
    <w:rPr>
      <w:vertAlign w:val="superscript"/>
    </w:rPr>
  </w:style>
  <w:style w:type="paragraph" w:styleId="Opstilling-punkttegn">
    <w:name w:val="List Bullet"/>
    <w:basedOn w:val="Normal"/>
    <w:uiPriority w:val="99"/>
    <w:semiHidden/>
    <w:unhideWhenUsed/>
    <w:rsid w:val="00F46252"/>
    <w:pPr>
      <w:numPr>
        <w:numId w:val="1"/>
      </w:numPr>
      <w:contextualSpacing/>
    </w:pPr>
  </w:style>
  <w:style w:type="paragraph" w:styleId="Listeafsnit">
    <w:name w:val="List Paragraph"/>
    <w:aliases w:val="Bullet (use only this bullet),Margentekst,MargentekstCxSpLast"/>
    <w:basedOn w:val="Normal"/>
    <w:link w:val="ListeafsnitTegn"/>
    <w:uiPriority w:val="34"/>
    <w:qFormat/>
    <w:rsid w:val="00F46252"/>
    <w:pPr>
      <w:ind w:left="720"/>
      <w:contextualSpacing/>
    </w:pPr>
  </w:style>
  <w:style w:type="character" w:styleId="Kommentarhenvisning">
    <w:name w:val="annotation reference"/>
    <w:basedOn w:val="Standardskrifttypeiafsnit"/>
    <w:uiPriority w:val="99"/>
    <w:semiHidden/>
    <w:unhideWhenUsed/>
    <w:rsid w:val="000163CE"/>
    <w:rPr>
      <w:sz w:val="16"/>
      <w:szCs w:val="16"/>
    </w:rPr>
  </w:style>
  <w:style w:type="paragraph" w:styleId="Kommentartekst">
    <w:name w:val="annotation text"/>
    <w:basedOn w:val="Normal"/>
    <w:link w:val="KommentartekstTegn"/>
    <w:uiPriority w:val="99"/>
    <w:semiHidden/>
    <w:unhideWhenUsed/>
    <w:rsid w:val="000163CE"/>
    <w:pPr>
      <w:spacing w:line="240" w:lineRule="auto"/>
    </w:pPr>
  </w:style>
  <w:style w:type="character" w:customStyle="1" w:styleId="KommentartekstTegn">
    <w:name w:val="Kommentartekst Tegn"/>
    <w:basedOn w:val="Standardskrifttypeiafsnit"/>
    <w:link w:val="Kommentartekst"/>
    <w:uiPriority w:val="99"/>
    <w:semiHidden/>
    <w:rsid w:val="000163CE"/>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0163CE"/>
    <w:rPr>
      <w:b/>
      <w:bCs/>
    </w:rPr>
  </w:style>
  <w:style w:type="character" w:customStyle="1" w:styleId="KommentaremneTegn">
    <w:name w:val="Kommentaremne Tegn"/>
    <w:basedOn w:val="KommentartekstTegn"/>
    <w:link w:val="Kommentaremne"/>
    <w:uiPriority w:val="99"/>
    <w:semiHidden/>
    <w:rsid w:val="000163CE"/>
    <w:rPr>
      <w:rFonts w:ascii="Arial" w:hAnsi="Arial"/>
      <w:b/>
      <w:bCs/>
      <w:sz w:val="20"/>
      <w:szCs w:val="20"/>
    </w:rPr>
  </w:style>
  <w:style w:type="character" w:styleId="BesgtLink">
    <w:name w:val="FollowedHyperlink"/>
    <w:basedOn w:val="Standardskrifttypeiafsnit"/>
    <w:uiPriority w:val="99"/>
    <w:semiHidden/>
    <w:unhideWhenUsed/>
    <w:rsid w:val="00951A06"/>
    <w:rPr>
      <w:color w:val="800080" w:themeColor="followedHyperlink"/>
      <w:u w:val="single"/>
    </w:rPr>
  </w:style>
  <w:style w:type="character" w:styleId="Strk">
    <w:name w:val="Strong"/>
    <w:basedOn w:val="Standardskrifttypeiafsnit"/>
    <w:uiPriority w:val="22"/>
    <w:qFormat/>
    <w:rsid w:val="00DA552D"/>
    <w:rPr>
      <w:b/>
      <w:bCs/>
    </w:rPr>
  </w:style>
  <w:style w:type="paragraph" w:styleId="Korrektur">
    <w:name w:val="Revision"/>
    <w:hidden/>
    <w:uiPriority w:val="99"/>
    <w:semiHidden/>
    <w:rsid w:val="002A5AA9"/>
    <w:pPr>
      <w:spacing w:after="0" w:line="240" w:lineRule="auto"/>
    </w:pPr>
    <w:rPr>
      <w:rFonts w:ascii="Arial" w:hAnsi="Arial"/>
      <w:sz w:val="20"/>
    </w:rPr>
  </w:style>
  <w:style w:type="character" w:customStyle="1" w:styleId="Overskrift4Tegn">
    <w:name w:val="Overskrift 4 Tegn"/>
    <w:basedOn w:val="Standardskrifttypeiafsnit"/>
    <w:link w:val="Overskrift4"/>
    <w:uiPriority w:val="9"/>
    <w:rsid w:val="00587E30"/>
    <w:rPr>
      <w:rFonts w:asciiTheme="majorHAnsi" w:eastAsiaTheme="majorEastAsia" w:hAnsiTheme="majorHAnsi" w:cstheme="majorBidi"/>
      <w:b/>
      <w:bCs/>
      <w:i/>
      <w:color w:val="0097A7" w:themeColor="accent1"/>
      <w:sz w:val="24"/>
      <w:szCs w:val="20"/>
    </w:rPr>
  </w:style>
  <w:style w:type="character" w:customStyle="1" w:styleId="Overskrift5Tegn">
    <w:name w:val="Overskrift 5 Tegn"/>
    <w:basedOn w:val="Standardskrifttypeiafsnit"/>
    <w:link w:val="Overskrift5"/>
    <w:uiPriority w:val="9"/>
    <w:semiHidden/>
    <w:rsid w:val="00587E30"/>
    <w:rPr>
      <w:rFonts w:asciiTheme="majorHAnsi" w:eastAsiaTheme="majorEastAsia" w:hAnsiTheme="majorHAnsi" w:cstheme="majorBidi"/>
      <w:iCs/>
      <w:color w:val="004A53" w:themeColor="accent1" w:themeShade="7F"/>
      <w:sz w:val="24"/>
      <w:szCs w:val="20"/>
    </w:rPr>
  </w:style>
  <w:style w:type="character" w:customStyle="1" w:styleId="Overskrift6Tegn">
    <w:name w:val="Overskrift 6 Tegn"/>
    <w:basedOn w:val="Standardskrifttypeiafsnit"/>
    <w:link w:val="Overskrift6"/>
    <w:uiPriority w:val="9"/>
    <w:semiHidden/>
    <w:rsid w:val="00587E30"/>
    <w:rPr>
      <w:rFonts w:asciiTheme="majorHAnsi" w:eastAsiaTheme="majorEastAsia" w:hAnsiTheme="majorHAnsi" w:cstheme="majorBidi"/>
      <w:i/>
      <w:color w:val="004A53" w:themeColor="accent1" w:themeShade="7F"/>
      <w:sz w:val="24"/>
      <w:szCs w:val="20"/>
    </w:rPr>
  </w:style>
  <w:style w:type="character" w:customStyle="1" w:styleId="Overskrift7Tegn">
    <w:name w:val="Overskrift 7 Tegn"/>
    <w:basedOn w:val="Standardskrifttypeiafsnit"/>
    <w:link w:val="Overskrift7"/>
    <w:uiPriority w:val="9"/>
    <w:semiHidden/>
    <w:rsid w:val="00587E30"/>
    <w:rPr>
      <w:rFonts w:asciiTheme="majorHAnsi" w:eastAsiaTheme="majorEastAsia" w:hAnsiTheme="majorHAnsi" w:cstheme="majorBidi"/>
      <w:i/>
      <w:color w:val="404040" w:themeColor="text1" w:themeTint="BF"/>
      <w:sz w:val="24"/>
      <w:szCs w:val="20"/>
    </w:rPr>
  </w:style>
  <w:style w:type="character" w:customStyle="1" w:styleId="Overskrift8Tegn">
    <w:name w:val="Overskrift 8 Tegn"/>
    <w:basedOn w:val="Standardskrifttypeiafsnit"/>
    <w:link w:val="Overskrift8"/>
    <w:uiPriority w:val="9"/>
    <w:semiHidden/>
    <w:rsid w:val="00587E30"/>
    <w:rPr>
      <w:rFonts w:asciiTheme="majorHAnsi" w:eastAsiaTheme="majorEastAsia" w:hAnsiTheme="majorHAnsi" w:cstheme="majorBidi"/>
      <w:iCs/>
      <w:color w:val="404040" w:themeColor="text1" w:themeTint="BF"/>
      <w:sz w:val="24"/>
      <w:szCs w:val="20"/>
    </w:rPr>
  </w:style>
  <w:style w:type="character" w:customStyle="1" w:styleId="Overskrift9Tegn">
    <w:name w:val="Overskrift 9 Tegn"/>
    <w:basedOn w:val="Standardskrifttypeiafsnit"/>
    <w:link w:val="Overskrift9"/>
    <w:uiPriority w:val="9"/>
    <w:semiHidden/>
    <w:rsid w:val="00587E30"/>
    <w:rPr>
      <w:rFonts w:asciiTheme="majorHAnsi" w:eastAsiaTheme="majorEastAsia" w:hAnsiTheme="majorHAnsi" w:cstheme="majorBidi"/>
      <w:i/>
      <w:color w:val="404040" w:themeColor="text1" w:themeTint="BF"/>
      <w:sz w:val="24"/>
      <w:szCs w:val="20"/>
    </w:rPr>
  </w:style>
  <w:style w:type="character" w:customStyle="1" w:styleId="ListeafsnitTegn">
    <w:name w:val="Listeafsnit Tegn"/>
    <w:aliases w:val="Bullet (use only this bullet) Tegn,Margentekst Tegn,MargentekstCxSpLast Tegn"/>
    <w:link w:val="Listeafsnit"/>
    <w:uiPriority w:val="34"/>
    <w:locked/>
    <w:rsid w:val="00587E30"/>
    <w:rPr>
      <w:rFonts w:ascii="Arial" w:hAnsi="Arial"/>
      <w:sz w:val="20"/>
    </w:rPr>
  </w:style>
  <w:style w:type="paragraph" w:styleId="Brdtekst">
    <w:name w:val="Body Text"/>
    <w:basedOn w:val="Normal"/>
    <w:link w:val="BrdtekstTegn"/>
    <w:uiPriority w:val="1"/>
    <w:unhideWhenUsed/>
    <w:qFormat/>
    <w:rsid w:val="00D700FE"/>
    <w:pPr>
      <w:widowControl w:val="0"/>
      <w:autoSpaceDE w:val="0"/>
      <w:autoSpaceDN w:val="0"/>
      <w:spacing w:line="240" w:lineRule="auto"/>
    </w:pPr>
    <w:rPr>
      <w:rFonts w:ascii="Times New Roman" w:eastAsia="Times New Roman" w:hAnsi="Times New Roman" w:cs="Times New Roman"/>
      <w:iCs w:val="0"/>
      <w:szCs w:val="24"/>
      <w:lang w:val="en-US"/>
    </w:rPr>
  </w:style>
  <w:style w:type="character" w:customStyle="1" w:styleId="BrdtekstTegn">
    <w:name w:val="Brødtekst Tegn"/>
    <w:basedOn w:val="Standardskrifttypeiafsnit"/>
    <w:link w:val="Brdtekst"/>
    <w:uiPriority w:val="1"/>
    <w:rsid w:val="00D700F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9918">
      <w:bodyDiv w:val="1"/>
      <w:marLeft w:val="0"/>
      <w:marRight w:val="0"/>
      <w:marTop w:val="0"/>
      <w:marBottom w:val="0"/>
      <w:divBdr>
        <w:top w:val="none" w:sz="0" w:space="0" w:color="auto"/>
        <w:left w:val="none" w:sz="0" w:space="0" w:color="auto"/>
        <w:bottom w:val="none" w:sz="0" w:space="0" w:color="auto"/>
        <w:right w:val="none" w:sz="0" w:space="0" w:color="auto"/>
      </w:divBdr>
    </w:div>
    <w:div w:id="93016412">
      <w:bodyDiv w:val="1"/>
      <w:marLeft w:val="0"/>
      <w:marRight w:val="0"/>
      <w:marTop w:val="0"/>
      <w:marBottom w:val="0"/>
      <w:divBdr>
        <w:top w:val="none" w:sz="0" w:space="0" w:color="auto"/>
        <w:left w:val="none" w:sz="0" w:space="0" w:color="auto"/>
        <w:bottom w:val="none" w:sz="0" w:space="0" w:color="auto"/>
        <w:right w:val="none" w:sz="0" w:space="0" w:color="auto"/>
      </w:divBdr>
    </w:div>
    <w:div w:id="124275461">
      <w:bodyDiv w:val="1"/>
      <w:marLeft w:val="0"/>
      <w:marRight w:val="0"/>
      <w:marTop w:val="0"/>
      <w:marBottom w:val="0"/>
      <w:divBdr>
        <w:top w:val="none" w:sz="0" w:space="0" w:color="auto"/>
        <w:left w:val="none" w:sz="0" w:space="0" w:color="auto"/>
        <w:bottom w:val="none" w:sz="0" w:space="0" w:color="auto"/>
        <w:right w:val="none" w:sz="0" w:space="0" w:color="auto"/>
      </w:divBdr>
    </w:div>
    <w:div w:id="188569489">
      <w:bodyDiv w:val="1"/>
      <w:marLeft w:val="0"/>
      <w:marRight w:val="0"/>
      <w:marTop w:val="0"/>
      <w:marBottom w:val="0"/>
      <w:divBdr>
        <w:top w:val="none" w:sz="0" w:space="0" w:color="auto"/>
        <w:left w:val="none" w:sz="0" w:space="0" w:color="auto"/>
        <w:bottom w:val="none" w:sz="0" w:space="0" w:color="auto"/>
        <w:right w:val="none" w:sz="0" w:space="0" w:color="auto"/>
      </w:divBdr>
    </w:div>
    <w:div w:id="381254927">
      <w:bodyDiv w:val="1"/>
      <w:marLeft w:val="0"/>
      <w:marRight w:val="0"/>
      <w:marTop w:val="0"/>
      <w:marBottom w:val="0"/>
      <w:divBdr>
        <w:top w:val="none" w:sz="0" w:space="0" w:color="auto"/>
        <w:left w:val="none" w:sz="0" w:space="0" w:color="auto"/>
        <w:bottom w:val="none" w:sz="0" w:space="0" w:color="auto"/>
        <w:right w:val="none" w:sz="0" w:space="0" w:color="auto"/>
      </w:divBdr>
    </w:div>
    <w:div w:id="1067386611">
      <w:bodyDiv w:val="1"/>
      <w:marLeft w:val="0"/>
      <w:marRight w:val="0"/>
      <w:marTop w:val="0"/>
      <w:marBottom w:val="0"/>
      <w:divBdr>
        <w:top w:val="none" w:sz="0" w:space="0" w:color="auto"/>
        <w:left w:val="none" w:sz="0" w:space="0" w:color="auto"/>
        <w:bottom w:val="none" w:sz="0" w:space="0" w:color="auto"/>
        <w:right w:val="none" w:sz="0" w:space="0" w:color="auto"/>
      </w:divBdr>
    </w:div>
    <w:div w:id="1270047870">
      <w:bodyDiv w:val="1"/>
      <w:marLeft w:val="0"/>
      <w:marRight w:val="0"/>
      <w:marTop w:val="0"/>
      <w:marBottom w:val="0"/>
      <w:divBdr>
        <w:top w:val="none" w:sz="0" w:space="0" w:color="auto"/>
        <w:left w:val="none" w:sz="0" w:space="0" w:color="auto"/>
        <w:bottom w:val="none" w:sz="0" w:space="0" w:color="auto"/>
        <w:right w:val="none" w:sz="0" w:space="0" w:color="auto"/>
      </w:divBdr>
    </w:div>
    <w:div w:id="1511526125">
      <w:bodyDiv w:val="1"/>
      <w:marLeft w:val="0"/>
      <w:marRight w:val="0"/>
      <w:marTop w:val="0"/>
      <w:marBottom w:val="0"/>
      <w:divBdr>
        <w:top w:val="none" w:sz="0" w:space="0" w:color="auto"/>
        <w:left w:val="none" w:sz="0" w:space="0" w:color="auto"/>
        <w:bottom w:val="none" w:sz="0" w:space="0" w:color="auto"/>
        <w:right w:val="none" w:sz="0" w:space="0" w:color="auto"/>
      </w:divBdr>
    </w:div>
    <w:div w:id="1625846300">
      <w:bodyDiv w:val="1"/>
      <w:marLeft w:val="0"/>
      <w:marRight w:val="0"/>
      <w:marTop w:val="0"/>
      <w:marBottom w:val="0"/>
      <w:divBdr>
        <w:top w:val="none" w:sz="0" w:space="0" w:color="auto"/>
        <w:left w:val="none" w:sz="0" w:space="0" w:color="auto"/>
        <w:bottom w:val="none" w:sz="0" w:space="0" w:color="auto"/>
        <w:right w:val="none" w:sz="0" w:space="0" w:color="auto"/>
      </w:divBdr>
    </w:div>
    <w:div w:id="1846701616">
      <w:bodyDiv w:val="1"/>
      <w:marLeft w:val="0"/>
      <w:marRight w:val="0"/>
      <w:marTop w:val="0"/>
      <w:marBottom w:val="0"/>
      <w:divBdr>
        <w:top w:val="none" w:sz="0" w:space="0" w:color="auto"/>
        <w:left w:val="none" w:sz="0" w:space="0" w:color="auto"/>
        <w:bottom w:val="none" w:sz="0" w:space="0" w:color="auto"/>
        <w:right w:val="none" w:sz="0" w:space="0" w:color="auto"/>
      </w:divBdr>
    </w:div>
    <w:div w:id="1847406143">
      <w:bodyDiv w:val="1"/>
      <w:marLeft w:val="0"/>
      <w:marRight w:val="0"/>
      <w:marTop w:val="0"/>
      <w:marBottom w:val="0"/>
      <w:divBdr>
        <w:top w:val="none" w:sz="0" w:space="0" w:color="auto"/>
        <w:left w:val="none" w:sz="0" w:space="0" w:color="auto"/>
        <w:bottom w:val="none" w:sz="0" w:space="0" w:color="auto"/>
        <w:right w:val="none" w:sz="0" w:space="0" w:color="auto"/>
      </w:divBdr>
    </w:div>
    <w:div w:id="20006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s.d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bn@ens.dk" TargetMode="External"/><Relationship Id="rId4" Type="http://schemas.openxmlformats.org/officeDocument/2006/relationships/settings" Target="settings.xml"/><Relationship Id="rId9" Type="http://schemas.openxmlformats.org/officeDocument/2006/relationships/hyperlink" Target="http://www.udbud.d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03133\AppData\Local\cBrain\F2\.tmp\eada3f954bfb423dbbc271e0463645a5.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4D220-6BF7-4789-8187-22988131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eada3f954bfb423dbbc271e0463645a5.dotx</Template>
  <TotalTime>190</TotalTime>
  <Pages>6</Pages>
  <Words>1061</Words>
  <Characters>6475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www.RiisDATA.com v/Michael Riis Sørensen</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Bach</dc:creator>
  <cp:lastModifiedBy>Allan Bertelsen</cp:lastModifiedBy>
  <cp:revision>20</cp:revision>
  <cp:lastPrinted>2019-10-01T13:27:00Z</cp:lastPrinted>
  <dcterms:created xsi:type="dcterms:W3CDTF">2021-05-24T19:10:00Z</dcterms:created>
  <dcterms:modified xsi:type="dcterms:W3CDTF">2021-06-14T08:57:00Z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