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1E0" w:firstRow="1" w:lastRow="1" w:firstColumn="1" w:lastColumn="1" w:noHBand="0" w:noVBand="0"/>
      </w:tblPr>
      <w:tblGrid>
        <w:gridCol w:w="6487"/>
        <w:gridCol w:w="317"/>
        <w:gridCol w:w="2376"/>
      </w:tblGrid>
      <w:tr w:rsidR="0099104A" w14:paraId="5F63524C" w14:textId="77777777" w:rsidTr="001C4208">
        <w:trPr>
          <w:trHeight w:hRule="exact" w:val="340"/>
        </w:trPr>
        <w:tc>
          <w:tcPr>
            <w:tcW w:w="9180" w:type="dxa"/>
            <w:gridSpan w:val="3"/>
            <w:tcMar>
              <w:left w:w="0" w:type="dxa"/>
            </w:tcMar>
          </w:tcPr>
          <w:p w14:paraId="3599912E" w14:textId="77777777" w:rsidR="001C4208" w:rsidRPr="00562362" w:rsidRDefault="001C4208" w:rsidP="001C4208">
            <w:pPr>
              <w:jc w:val="right"/>
            </w:pPr>
            <w:bookmarkStart w:id="0" w:name="_GoBack"/>
            <w:bookmarkEnd w:id="0"/>
          </w:p>
        </w:tc>
      </w:tr>
      <w:tr w:rsidR="0099104A" w14:paraId="372962EC" w14:textId="77777777" w:rsidTr="001C4208">
        <w:trPr>
          <w:trHeight w:val="2583"/>
        </w:trPr>
        <w:tc>
          <w:tcPr>
            <w:tcW w:w="6487" w:type="dxa"/>
            <w:tcMar>
              <w:left w:w="0" w:type="dxa"/>
            </w:tcMar>
          </w:tcPr>
          <w:p w14:paraId="00591D7B" w14:textId="77777777" w:rsidR="001C4208" w:rsidRPr="00562362" w:rsidRDefault="001C4208" w:rsidP="001C4208"/>
        </w:tc>
        <w:tc>
          <w:tcPr>
            <w:tcW w:w="317" w:type="dxa"/>
          </w:tcPr>
          <w:p w14:paraId="75CCB26D" w14:textId="77777777" w:rsidR="001C4208" w:rsidRPr="00562362" w:rsidRDefault="001C4208" w:rsidP="001C4208"/>
        </w:tc>
        <w:tc>
          <w:tcPr>
            <w:tcW w:w="2376" w:type="dxa"/>
            <w:tcMar>
              <w:left w:w="0" w:type="dxa"/>
              <w:right w:w="0" w:type="dxa"/>
            </w:tcMar>
          </w:tcPr>
          <w:p w14:paraId="48E5E906" w14:textId="77777777" w:rsidR="001C4208" w:rsidRPr="00B22B60" w:rsidRDefault="001C4208" w:rsidP="001C4208">
            <w:pPr>
              <w:pStyle w:val="InfoTekst"/>
            </w:pPr>
            <w:bookmarkStart w:id="1" w:name="Lokation"/>
            <w:bookmarkStart w:id="2" w:name="Udkast"/>
            <w:bookmarkEnd w:id="1"/>
            <w:bookmarkEnd w:id="2"/>
            <w:r>
              <w:t xml:space="preserve"> </w:t>
            </w:r>
            <w:bookmarkStart w:id="3" w:name="UdkastDato"/>
            <w:bookmarkEnd w:id="3"/>
          </w:p>
        </w:tc>
      </w:tr>
      <w:tr w:rsidR="0099104A" w14:paraId="1CF0F9DD" w14:textId="77777777" w:rsidTr="001C4208">
        <w:trPr>
          <w:trHeight w:val="539"/>
        </w:trPr>
        <w:tc>
          <w:tcPr>
            <w:tcW w:w="9180" w:type="dxa"/>
            <w:gridSpan w:val="3"/>
            <w:tcMar>
              <w:left w:w="0" w:type="dxa"/>
              <w:bottom w:w="85" w:type="dxa"/>
            </w:tcMar>
          </w:tcPr>
          <w:p w14:paraId="49C4C61C" w14:textId="112B1BC7" w:rsidR="001C4208" w:rsidRPr="00562362" w:rsidRDefault="001C4208" w:rsidP="00C148FA">
            <w:pPr>
              <w:pStyle w:val="BBTitel"/>
              <w:jc w:val="center"/>
            </w:pPr>
            <w:r>
              <w:t xml:space="preserve">BILAG 2 – </w:t>
            </w:r>
            <w:r w:rsidR="00C148FA">
              <w:t>Hovedaftale</w:t>
            </w:r>
          </w:p>
        </w:tc>
      </w:tr>
      <w:tr w:rsidR="0099104A" w14:paraId="324D3C73" w14:textId="77777777" w:rsidTr="001C4208">
        <w:trPr>
          <w:trHeight w:hRule="exact" w:val="284"/>
        </w:trPr>
        <w:tc>
          <w:tcPr>
            <w:tcW w:w="9180" w:type="dxa"/>
            <w:gridSpan w:val="3"/>
          </w:tcPr>
          <w:p w14:paraId="63AE5705" w14:textId="77777777" w:rsidR="001C4208" w:rsidRPr="00562362" w:rsidRDefault="001C4208" w:rsidP="001C4208">
            <w:pPr>
              <w:pStyle w:val="BBTitel"/>
            </w:pPr>
          </w:p>
        </w:tc>
      </w:tr>
    </w:tbl>
    <w:p w14:paraId="5814D541" w14:textId="77777777" w:rsidR="001C4208" w:rsidRDefault="001C4208" w:rsidP="001C4208">
      <w:pPr>
        <w:tabs>
          <w:tab w:val="clear" w:pos="850"/>
          <w:tab w:val="clear" w:pos="1701"/>
          <w:tab w:val="clear" w:pos="2835"/>
          <w:tab w:val="clear" w:pos="5670"/>
          <w:tab w:val="clear" w:pos="7088"/>
          <w:tab w:val="clear" w:pos="7655"/>
          <w:tab w:val="clear" w:pos="9072"/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cs="Arial"/>
          <w:sz w:val="28"/>
          <w:szCs w:val="28"/>
        </w:rPr>
      </w:pPr>
    </w:p>
    <w:p w14:paraId="3245F169" w14:textId="77777777" w:rsidR="001C4208" w:rsidRDefault="001C4208" w:rsidP="001C4208">
      <w:pPr>
        <w:tabs>
          <w:tab w:val="clear" w:pos="850"/>
          <w:tab w:val="clear" w:pos="1701"/>
          <w:tab w:val="clear" w:pos="2835"/>
          <w:tab w:val="clear" w:pos="5670"/>
          <w:tab w:val="clear" w:pos="7088"/>
          <w:tab w:val="clear" w:pos="7655"/>
          <w:tab w:val="clear" w:pos="9072"/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cs="Arial"/>
          <w:sz w:val="28"/>
          <w:szCs w:val="28"/>
        </w:rPr>
      </w:pPr>
    </w:p>
    <w:p w14:paraId="404B17F8" w14:textId="77777777" w:rsidR="001C4208" w:rsidRDefault="001C4208" w:rsidP="001C4208">
      <w:pPr>
        <w:tabs>
          <w:tab w:val="clear" w:pos="850"/>
          <w:tab w:val="clear" w:pos="1701"/>
          <w:tab w:val="clear" w:pos="2835"/>
          <w:tab w:val="clear" w:pos="5670"/>
          <w:tab w:val="clear" w:pos="7088"/>
          <w:tab w:val="clear" w:pos="7655"/>
          <w:tab w:val="clear" w:pos="9072"/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cs="Arial"/>
          <w:sz w:val="28"/>
          <w:szCs w:val="28"/>
        </w:rPr>
      </w:pPr>
    </w:p>
    <w:p w14:paraId="7A5030B4" w14:textId="3F66559B" w:rsidR="00435CAC" w:rsidRDefault="00435CAC" w:rsidP="001C4208">
      <w:pPr>
        <w:tabs>
          <w:tab w:val="clear" w:pos="850"/>
          <w:tab w:val="clear" w:pos="1701"/>
          <w:tab w:val="clear" w:pos="2835"/>
          <w:tab w:val="clear" w:pos="5670"/>
          <w:tab w:val="clear" w:pos="7088"/>
          <w:tab w:val="clear" w:pos="7655"/>
          <w:tab w:val="clear" w:pos="9072"/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H</w:t>
      </w:r>
      <w:r w:rsidR="00C148FA">
        <w:rPr>
          <w:rFonts w:cs="Arial"/>
          <w:color w:val="000000" w:themeColor="text1"/>
          <w:sz w:val="28"/>
          <w:szCs w:val="28"/>
        </w:rPr>
        <w:t>ovedaftale</w:t>
      </w:r>
    </w:p>
    <w:p w14:paraId="7D3C42CD" w14:textId="0A3BD0C1" w:rsidR="001C4208" w:rsidRPr="005A3A4C" w:rsidRDefault="007F10BE" w:rsidP="001C4208">
      <w:pPr>
        <w:tabs>
          <w:tab w:val="clear" w:pos="850"/>
          <w:tab w:val="clear" w:pos="1701"/>
          <w:tab w:val="clear" w:pos="2835"/>
          <w:tab w:val="clear" w:pos="5670"/>
          <w:tab w:val="clear" w:pos="7088"/>
          <w:tab w:val="clear" w:pos="7655"/>
          <w:tab w:val="clear" w:pos="9072"/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FFH50</w:t>
      </w:r>
    </w:p>
    <w:p w14:paraId="0BDBBCB8" w14:textId="77777777" w:rsidR="001C4208" w:rsidRPr="00562362" w:rsidRDefault="001C4208" w:rsidP="001C4208"/>
    <w:p w14:paraId="07E39745" w14:textId="77777777" w:rsidR="001C4208" w:rsidRPr="00562362" w:rsidRDefault="001C4208" w:rsidP="001C4208">
      <w:pPr>
        <w:tabs>
          <w:tab w:val="clear" w:pos="850"/>
          <w:tab w:val="clear" w:pos="1701"/>
          <w:tab w:val="clear" w:pos="2835"/>
        </w:tabs>
        <w:spacing w:line="240" w:lineRule="auto"/>
      </w:pPr>
    </w:p>
    <w:p w14:paraId="412EDCED" w14:textId="77777777" w:rsidR="001C4208" w:rsidRPr="00562362" w:rsidRDefault="001C4208">
      <w:pPr>
        <w:tabs>
          <w:tab w:val="clear" w:pos="850"/>
          <w:tab w:val="clear" w:pos="1701"/>
          <w:tab w:val="clear" w:pos="2835"/>
        </w:tabs>
        <w:spacing w:line="240" w:lineRule="auto"/>
      </w:pPr>
    </w:p>
    <w:p w14:paraId="3DDE460A" w14:textId="77777777" w:rsidR="001C4208" w:rsidRPr="00562362" w:rsidRDefault="001C4208" w:rsidP="001C4208">
      <w:pPr>
        <w:tabs>
          <w:tab w:val="clear" w:pos="850"/>
          <w:tab w:val="clear" w:pos="1701"/>
          <w:tab w:val="clear" w:pos="2835"/>
        </w:tabs>
        <w:spacing w:line="240" w:lineRule="auto"/>
      </w:pPr>
    </w:p>
    <w:p w14:paraId="1331D496" w14:textId="77777777" w:rsidR="001C4208" w:rsidRPr="00562362" w:rsidRDefault="001C4208">
      <w:pPr>
        <w:tabs>
          <w:tab w:val="clear" w:pos="850"/>
          <w:tab w:val="clear" w:pos="1701"/>
          <w:tab w:val="clear" w:pos="2835"/>
        </w:tabs>
        <w:spacing w:line="240" w:lineRule="auto"/>
      </w:pPr>
    </w:p>
    <w:p w14:paraId="79B547FE" w14:textId="77777777" w:rsidR="001C4208" w:rsidRPr="00562362" w:rsidRDefault="001C4208" w:rsidP="001C4208"/>
    <w:p w14:paraId="3A97E2BF" w14:textId="77777777" w:rsidR="001C4208" w:rsidRPr="00562362" w:rsidRDefault="001C4208">
      <w:pPr>
        <w:tabs>
          <w:tab w:val="clear" w:pos="850"/>
          <w:tab w:val="clear" w:pos="1701"/>
          <w:tab w:val="clear" w:pos="2835"/>
        </w:tabs>
        <w:spacing w:line="240" w:lineRule="auto"/>
      </w:pPr>
      <w:r w:rsidRPr="00562362">
        <w:br w:type="page"/>
      </w:r>
    </w:p>
    <w:p w14:paraId="6FE27C72" w14:textId="77777777" w:rsidR="001C4208" w:rsidRPr="00562362" w:rsidRDefault="001C4208" w:rsidP="001C4208">
      <w:pPr>
        <w:rPr>
          <w:b/>
        </w:rPr>
      </w:pPr>
      <w:r w:rsidRPr="00562362">
        <w:rPr>
          <w:b/>
        </w:rPr>
        <w:lastRenderedPageBreak/>
        <w:t>Indholdsfortegnelse</w:t>
      </w:r>
    </w:p>
    <w:p w14:paraId="5ECD110E" w14:textId="77777777" w:rsidR="001C4208" w:rsidRPr="00562362" w:rsidRDefault="001C4208" w:rsidP="001C4208"/>
    <w:p w14:paraId="673FEEF4" w14:textId="77777777" w:rsidR="00DA1897" w:rsidRDefault="001C4208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1335369" w:history="1">
        <w:r w:rsidR="00DA1897" w:rsidRPr="000553D5">
          <w:rPr>
            <w:rStyle w:val="Hyperlink"/>
            <w:caps/>
            <w:noProof/>
            <w:lang w:val="en-US"/>
          </w:rPr>
          <w:t>1.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noProof/>
          </w:rPr>
          <w:t>PARTERNE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_Toc51335369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3</w:t>
        </w:r>
        <w:r w:rsidR="00DA1897">
          <w:rPr>
            <w:noProof/>
            <w:webHidden/>
          </w:rPr>
          <w:fldChar w:fldCharType="end"/>
        </w:r>
      </w:hyperlink>
    </w:p>
    <w:p w14:paraId="1ABF0233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70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2.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rFonts w:cs="Arial"/>
            <w:noProof/>
          </w:rPr>
          <w:t>BAGGRUND OG FORMÅL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_Toc51335370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4</w:t>
        </w:r>
        <w:r w:rsidR="00DA1897">
          <w:rPr>
            <w:noProof/>
            <w:webHidden/>
          </w:rPr>
          <w:fldChar w:fldCharType="end"/>
        </w:r>
      </w:hyperlink>
    </w:p>
    <w:p w14:paraId="2CC42629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71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3.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rFonts w:cs="Arial"/>
            <w:noProof/>
          </w:rPr>
          <w:t>AFTALEGRUNDLAG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_Toc51335371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4</w:t>
        </w:r>
        <w:r w:rsidR="00DA1897">
          <w:rPr>
            <w:noProof/>
            <w:webHidden/>
          </w:rPr>
          <w:fldChar w:fldCharType="end"/>
        </w:r>
      </w:hyperlink>
    </w:p>
    <w:p w14:paraId="7BF8BF3E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72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4.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rFonts w:cs="Arial"/>
            <w:noProof/>
          </w:rPr>
          <w:t>AFTALENS OMFANG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_Toc51335372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4</w:t>
        </w:r>
        <w:r w:rsidR="00DA1897">
          <w:rPr>
            <w:noProof/>
            <w:webHidden/>
          </w:rPr>
          <w:fldChar w:fldCharType="end"/>
        </w:r>
      </w:hyperlink>
    </w:p>
    <w:p w14:paraId="10CDB140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73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5.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rFonts w:cs="Arial"/>
            <w:noProof/>
          </w:rPr>
          <w:t>AFTALENS VARIGHED OG OPHØR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_Toc51335373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5</w:t>
        </w:r>
        <w:r w:rsidR="00DA1897">
          <w:rPr>
            <w:noProof/>
            <w:webHidden/>
          </w:rPr>
          <w:fldChar w:fldCharType="end"/>
        </w:r>
      </w:hyperlink>
    </w:p>
    <w:p w14:paraId="3E15A450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74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6.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rFonts w:cs="Arial"/>
            <w:noProof/>
          </w:rPr>
          <w:t>RÅDGIVERS PERSONALE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_Toc51335374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5</w:t>
        </w:r>
        <w:r w:rsidR="00DA1897">
          <w:rPr>
            <w:noProof/>
            <w:webHidden/>
          </w:rPr>
          <w:fldChar w:fldCharType="end"/>
        </w:r>
      </w:hyperlink>
    </w:p>
    <w:p w14:paraId="5F4D7684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75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7.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rFonts w:cs="Arial"/>
            <w:noProof/>
          </w:rPr>
          <w:t>PRISER OG VILKÅR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_Toc51335375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6</w:t>
        </w:r>
        <w:r w:rsidR="00DA1897">
          <w:rPr>
            <w:noProof/>
            <w:webHidden/>
          </w:rPr>
          <w:fldChar w:fldCharType="end"/>
        </w:r>
      </w:hyperlink>
    </w:p>
    <w:p w14:paraId="39C87D8C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76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8.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rFonts w:cs="Arial"/>
            <w:noProof/>
          </w:rPr>
          <w:t>METODIK OG KVALITET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_Toc51335376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6</w:t>
        </w:r>
        <w:r w:rsidR="00DA1897">
          <w:rPr>
            <w:noProof/>
            <w:webHidden/>
          </w:rPr>
          <w:fldChar w:fldCharType="end"/>
        </w:r>
      </w:hyperlink>
    </w:p>
    <w:p w14:paraId="5B85244C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77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9.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rFonts w:cs="Arial"/>
            <w:noProof/>
          </w:rPr>
          <w:t>FORMATER OG PROCEDURER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_Toc51335377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6</w:t>
        </w:r>
        <w:r w:rsidR="00DA1897">
          <w:rPr>
            <w:noProof/>
            <w:webHidden/>
          </w:rPr>
          <w:fldChar w:fldCharType="end"/>
        </w:r>
      </w:hyperlink>
    </w:p>
    <w:p w14:paraId="1DCE598B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78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10.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noProof/>
          </w:rPr>
          <w:t>OFFENTLIGE PÅBUD MV.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_Toc51335378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7</w:t>
        </w:r>
        <w:r w:rsidR="00DA1897">
          <w:rPr>
            <w:noProof/>
            <w:webHidden/>
          </w:rPr>
          <w:fldChar w:fldCharType="end"/>
        </w:r>
      </w:hyperlink>
    </w:p>
    <w:p w14:paraId="104DEC7C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79" w:history="1">
        <w:r w:rsidR="00DA1897" w:rsidRPr="000553D5">
          <w:rPr>
            <w:rStyle w:val="Hyperlink"/>
            <w:caps/>
            <w:noProof/>
            <w:lang w:val="en-US"/>
          </w:rPr>
          <w:t>11.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noProof/>
          </w:rPr>
          <w:t>OVERDRAGELSE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_Toc51335379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7</w:t>
        </w:r>
        <w:r w:rsidR="00DA1897">
          <w:rPr>
            <w:noProof/>
            <w:webHidden/>
          </w:rPr>
          <w:fldChar w:fldCharType="end"/>
        </w:r>
      </w:hyperlink>
    </w:p>
    <w:p w14:paraId="1876135C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80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12.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rFonts w:cs="Arial"/>
            <w:noProof/>
          </w:rPr>
          <w:t>MISLIGHOLDELSE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_Toc51335380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7</w:t>
        </w:r>
        <w:r w:rsidR="00DA1897">
          <w:rPr>
            <w:noProof/>
            <w:webHidden/>
          </w:rPr>
          <w:fldChar w:fldCharType="end"/>
        </w:r>
      </w:hyperlink>
    </w:p>
    <w:p w14:paraId="04D180C0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81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13.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rFonts w:cs="Arial"/>
            <w:noProof/>
          </w:rPr>
          <w:t>ERSTATNING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_Toc51335381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8</w:t>
        </w:r>
        <w:r w:rsidR="00DA1897">
          <w:rPr>
            <w:noProof/>
            <w:webHidden/>
          </w:rPr>
          <w:fldChar w:fldCharType="end"/>
        </w:r>
      </w:hyperlink>
    </w:p>
    <w:p w14:paraId="7444EE6F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82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14.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rFonts w:cs="Arial"/>
            <w:noProof/>
          </w:rPr>
          <w:t>FORSIKRING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_Toc51335382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8</w:t>
        </w:r>
        <w:r w:rsidR="00DA1897">
          <w:rPr>
            <w:noProof/>
            <w:webHidden/>
          </w:rPr>
          <w:fldChar w:fldCharType="end"/>
        </w:r>
      </w:hyperlink>
    </w:p>
    <w:p w14:paraId="137C0A5E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83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15.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rFonts w:cs="Arial"/>
            <w:noProof/>
          </w:rPr>
          <w:t>FORCE MAJEURE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_Toc51335383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9</w:t>
        </w:r>
        <w:r w:rsidR="00DA1897">
          <w:rPr>
            <w:noProof/>
            <w:webHidden/>
          </w:rPr>
          <w:fldChar w:fldCharType="end"/>
        </w:r>
      </w:hyperlink>
    </w:p>
    <w:p w14:paraId="18A67D4F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84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16.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rFonts w:cs="Arial"/>
            <w:noProof/>
          </w:rPr>
          <w:t>FORTROLIGHED OG TAVSHEDSPLIGT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_Toc51335384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9</w:t>
        </w:r>
        <w:r w:rsidR="00DA1897">
          <w:rPr>
            <w:noProof/>
            <w:webHidden/>
          </w:rPr>
          <w:fldChar w:fldCharType="end"/>
        </w:r>
      </w:hyperlink>
    </w:p>
    <w:p w14:paraId="46220C47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85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17.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rFonts w:cs="Arial"/>
            <w:noProof/>
          </w:rPr>
          <w:t>HÆFTELSE FOR TAB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_Toc51335385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10</w:t>
        </w:r>
        <w:r w:rsidR="00DA1897">
          <w:rPr>
            <w:noProof/>
            <w:webHidden/>
          </w:rPr>
          <w:fldChar w:fldCharType="end"/>
        </w:r>
      </w:hyperlink>
    </w:p>
    <w:p w14:paraId="233DCBB3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86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18.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rFonts w:cs="Arial"/>
            <w:noProof/>
          </w:rPr>
          <w:t>LOVVALG OG VÆRNETING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_Toc51335386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10</w:t>
        </w:r>
        <w:r w:rsidR="00DA1897">
          <w:rPr>
            <w:noProof/>
            <w:webHidden/>
          </w:rPr>
          <w:fldChar w:fldCharType="end"/>
        </w:r>
      </w:hyperlink>
    </w:p>
    <w:p w14:paraId="14BC4595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87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19.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rFonts w:cs="Arial"/>
            <w:noProof/>
          </w:rPr>
          <w:t>ÆNDRINGER I LOV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_Toc51335387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11</w:t>
        </w:r>
        <w:r w:rsidR="00DA1897">
          <w:rPr>
            <w:noProof/>
            <w:webHidden/>
          </w:rPr>
          <w:fldChar w:fldCharType="end"/>
        </w:r>
      </w:hyperlink>
    </w:p>
    <w:p w14:paraId="15C61769" w14:textId="77777777" w:rsidR="00DA1897" w:rsidRDefault="008D3B46">
      <w:pPr>
        <w:pStyle w:val="Indholdsfortegnelse1"/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1335388" w:history="1">
        <w:r w:rsidR="00DA1897" w:rsidRPr="000553D5">
          <w:rPr>
            <w:rStyle w:val="Hyperlink"/>
            <w:rFonts w:cs="Arial"/>
            <w:caps/>
            <w:noProof/>
            <w:lang w:val="en-US"/>
          </w:rPr>
          <w:t>20.</w:t>
        </w:r>
        <w:r w:rsidR="00DA1897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DA1897" w:rsidRPr="000553D5">
          <w:rPr>
            <w:rStyle w:val="Hyperlink"/>
            <w:rFonts w:cs="Arial"/>
            <w:noProof/>
          </w:rPr>
          <w:t>UNDERSKRIFTER</w:t>
        </w:r>
        <w:r w:rsidR="00DA1897">
          <w:rPr>
            <w:noProof/>
            <w:webHidden/>
          </w:rPr>
          <w:tab/>
        </w:r>
        <w:r w:rsidR="00DA1897">
          <w:rPr>
            <w:noProof/>
            <w:webHidden/>
          </w:rPr>
          <w:fldChar w:fldCharType="begin"/>
        </w:r>
        <w:r w:rsidR="00DA1897">
          <w:rPr>
            <w:noProof/>
            <w:webHidden/>
          </w:rPr>
          <w:instrText xml:space="preserve"> PAGEREF _Toc51335388 \h </w:instrText>
        </w:r>
        <w:r w:rsidR="00DA1897">
          <w:rPr>
            <w:noProof/>
            <w:webHidden/>
          </w:rPr>
        </w:r>
        <w:r w:rsidR="00DA1897">
          <w:rPr>
            <w:noProof/>
            <w:webHidden/>
          </w:rPr>
          <w:fldChar w:fldCharType="separate"/>
        </w:r>
        <w:r w:rsidR="00DA1897">
          <w:rPr>
            <w:noProof/>
            <w:webHidden/>
          </w:rPr>
          <w:t>11</w:t>
        </w:r>
        <w:r w:rsidR="00DA1897">
          <w:rPr>
            <w:noProof/>
            <w:webHidden/>
          </w:rPr>
          <w:fldChar w:fldCharType="end"/>
        </w:r>
      </w:hyperlink>
    </w:p>
    <w:p w14:paraId="0B8EC467" w14:textId="77777777" w:rsidR="001C4208" w:rsidRPr="00562362" w:rsidRDefault="001C4208" w:rsidP="001C4208">
      <w:r>
        <w:rPr>
          <w:b/>
          <w:bCs/>
          <w:noProof/>
        </w:rPr>
        <w:fldChar w:fldCharType="end"/>
      </w:r>
    </w:p>
    <w:p w14:paraId="7F116B32" w14:textId="77777777" w:rsidR="001C4208" w:rsidRPr="00562362" w:rsidRDefault="001C4208" w:rsidP="001C4208"/>
    <w:p w14:paraId="5A4A5DD1" w14:textId="77777777" w:rsidR="001C4208" w:rsidRPr="00562362" w:rsidRDefault="001C4208" w:rsidP="001C4208"/>
    <w:p w14:paraId="71FDF01E" w14:textId="77777777" w:rsidR="001C4208" w:rsidRPr="00562362" w:rsidRDefault="001C4208" w:rsidP="001C4208"/>
    <w:p w14:paraId="35F19CE5" w14:textId="77777777" w:rsidR="001C4208" w:rsidRPr="00562362" w:rsidRDefault="001C4208" w:rsidP="001C4208">
      <w:pPr>
        <w:pStyle w:val="Bilag"/>
      </w:pPr>
    </w:p>
    <w:p w14:paraId="111CC98C" w14:textId="77777777" w:rsidR="001C4208" w:rsidRPr="00562362" w:rsidRDefault="001C4208">
      <w:pPr>
        <w:tabs>
          <w:tab w:val="clear" w:pos="850"/>
          <w:tab w:val="clear" w:pos="1701"/>
          <w:tab w:val="clear" w:pos="2835"/>
        </w:tabs>
        <w:spacing w:line="240" w:lineRule="auto"/>
        <w:rPr>
          <w:b/>
        </w:rPr>
      </w:pPr>
      <w:r w:rsidRPr="00562362">
        <w:rPr>
          <w:b/>
        </w:rPr>
        <w:br w:type="page"/>
      </w:r>
    </w:p>
    <w:p w14:paraId="186CB6DC" w14:textId="77777777" w:rsidR="001C4208" w:rsidRDefault="001C4208" w:rsidP="001C4208">
      <w:pPr>
        <w:pStyle w:val="Overskrift1"/>
      </w:pPr>
      <w:bookmarkStart w:id="4" w:name="_Toc51335369"/>
      <w:r>
        <w:lastRenderedPageBreak/>
        <w:t>PARTERNE</w:t>
      </w:r>
      <w:bookmarkEnd w:id="4"/>
    </w:p>
    <w:p w14:paraId="1DAFD5D7" w14:textId="77777777" w:rsidR="001C4208" w:rsidRPr="00EA28B8" w:rsidRDefault="001C4208" w:rsidP="001C4208">
      <w:pPr>
        <w:pStyle w:val="Textlevel2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>Denne aftale (herefter benævnt ”</w:t>
      </w:r>
      <w:r w:rsidR="00492E15">
        <w:rPr>
          <w:rFonts w:cs="Arial"/>
          <w:szCs w:val="19"/>
        </w:rPr>
        <w:t>A</w:t>
      </w:r>
      <w:r w:rsidRPr="00EA28B8">
        <w:rPr>
          <w:rFonts w:cs="Arial"/>
          <w:szCs w:val="19"/>
        </w:rPr>
        <w:t xml:space="preserve">ftalen”) er den </w:t>
      </w:r>
      <w:r w:rsidR="00492E15">
        <w:rPr>
          <w:rFonts w:cs="Arial"/>
          <w:szCs w:val="19"/>
        </w:rPr>
        <w:t>xx</w:t>
      </w:r>
      <w:r w:rsidRPr="00EA28B8">
        <w:rPr>
          <w:rFonts w:cs="Arial"/>
          <w:szCs w:val="19"/>
        </w:rPr>
        <w:t xml:space="preserve"> 2020 indgået mellem:</w:t>
      </w:r>
    </w:p>
    <w:p w14:paraId="750C7E4C" w14:textId="77777777" w:rsidR="00C1275D" w:rsidRDefault="00C1275D" w:rsidP="00C1275D">
      <w:pPr>
        <w:ind w:left="737"/>
        <w:rPr>
          <w:rFonts w:cs="Arial"/>
          <w:color w:val="1D232C"/>
        </w:rPr>
      </w:pPr>
      <w:r w:rsidRPr="00C1275D">
        <w:rPr>
          <w:rFonts w:cs="Arial"/>
          <w:color w:val="1D232C"/>
        </w:rPr>
        <w:t>VEKS, Vestegnens Kraftvarmeselskab I/S</w:t>
      </w:r>
    </w:p>
    <w:p w14:paraId="74D94C8A" w14:textId="42AFE33F" w:rsidR="00C1275D" w:rsidRPr="00C1275D" w:rsidRDefault="00C1275D" w:rsidP="00C1275D">
      <w:pPr>
        <w:ind w:left="737"/>
        <w:rPr>
          <w:rFonts w:cs="Arial"/>
          <w:highlight w:val="yellow"/>
        </w:rPr>
      </w:pPr>
      <w:r>
        <w:rPr>
          <w:rFonts w:cs="Arial"/>
          <w:color w:val="1D232C"/>
        </w:rPr>
        <w:t xml:space="preserve">CVR-nr.: </w:t>
      </w:r>
      <w:r w:rsidRPr="00C1275D">
        <w:rPr>
          <w:rFonts w:cs="Arial"/>
          <w:color w:val="1D232C"/>
        </w:rPr>
        <w:t>69 33 04 28</w:t>
      </w:r>
    </w:p>
    <w:p w14:paraId="7B562CF5" w14:textId="77777777" w:rsidR="00C1275D" w:rsidRPr="00C1275D" w:rsidRDefault="00C1275D" w:rsidP="00C1275D">
      <w:pPr>
        <w:ind w:left="737"/>
        <w:rPr>
          <w:rFonts w:cs="Arial"/>
          <w:highlight w:val="yellow"/>
        </w:rPr>
      </w:pPr>
      <w:r w:rsidRPr="00C1275D">
        <w:rPr>
          <w:rFonts w:cs="Arial"/>
          <w:color w:val="1D232C"/>
        </w:rPr>
        <w:t>Roskildevej 175</w:t>
      </w:r>
    </w:p>
    <w:p w14:paraId="34079CE1" w14:textId="77777777" w:rsidR="00C1275D" w:rsidRPr="00C1275D" w:rsidRDefault="00C1275D" w:rsidP="00C1275D">
      <w:pPr>
        <w:ind w:left="737"/>
        <w:rPr>
          <w:rFonts w:cs="Arial"/>
          <w:color w:val="1D232C"/>
        </w:rPr>
      </w:pPr>
      <w:r w:rsidRPr="00C1275D">
        <w:rPr>
          <w:rFonts w:cs="Arial"/>
          <w:color w:val="1D232C"/>
        </w:rPr>
        <w:t>2620 Albertslund</w:t>
      </w:r>
    </w:p>
    <w:p w14:paraId="1AEA1CCC" w14:textId="7EB5F61E" w:rsidR="001C4208" w:rsidRPr="00EA28B8" w:rsidRDefault="001C4208" w:rsidP="001C4208">
      <w:pPr>
        <w:pStyle w:val="Textlevel2"/>
        <w:numPr>
          <w:ilvl w:val="0"/>
          <w:numId w:val="0"/>
        </w:numPr>
        <w:spacing w:before="0" w:after="0"/>
        <w:ind w:left="737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>(herefter benævnt ”</w:t>
      </w:r>
      <w:r w:rsidR="00492E15">
        <w:rPr>
          <w:rFonts w:cs="Arial"/>
          <w:szCs w:val="19"/>
        </w:rPr>
        <w:t>VEKS</w:t>
      </w:r>
      <w:r w:rsidRPr="00EA28B8">
        <w:rPr>
          <w:rFonts w:cs="Arial"/>
          <w:szCs w:val="19"/>
        </w:rPr>
        <w:t>”)</w:t>
      </w:r>
    </w:p>
    <w:p w14:paraId="225F7D0D" w14:textId="77777777" w:rsidR="001C4208" w:rsidRPr="00EA28B8" w:rsidRDefault="001C4208" w:rsidP="001C4208">
      <w:pPr>
        <w:pStyle w:val="Textlevel2"/>
        <w:numPr>
          <w:ilvl w:val="0"/>
          <w:numId w:val="0"/>
        </w:numPr>
        <w:spacing w:before="0" w:after="0"/>
        <w:ind w:left="737"/>
        <w:jc w:val="both"/>
        <w:rPr>
          <w:rFonts w:cs="Arial"/>
          <w:szCs w:val="19"/>
        </w:rPr>
      </w:pPr>
    </w:p>
    <w:p w14:paraId="444D2561" w14:textId="77777777" w:rsidR="001C4208" w:rsidRPr="00EA28B8" w:rsidRDefault="001C4208" w:rsidP="001C4208">
      <w:pPr>
        <w:pStyle w:val="Textlevel2"/>
        <w:numPr>
          <w:ilvl w:val="0"/>
          <w:numId w:val="0"/>
        </w:numPr>
        <w:spacing w:before="0" w:after="0"/>
        <w:ind w:left="737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>og</w:t>
      </w:r>
    </w:p>
    <w:p w14:paraId="5E9FC2EB" w14:textId="77777777" w:rsidR="001C4208" w:rsidRPr="00EA28B8" w:rsidRDefault="001C4208" w:rsidP="001C4208">
      <w:pPr>
        <w:pStyle w:val="Textlevel2"/>
        <w:numPr>
          <w:ilvl w:val="0"/>
          <w:numId w:val="0"/>
        </w:numPr>
        <w:spacing w:before="0" w:after="0"/>
        <w:ind w:left="737"/>
        <w:jc w:val="both"/>
        <w:rPr>
          <w:rFonts w:cs="Arial"/>
          <w:szCs w:val="19"/>
        </w:rPr>
      </w:pPr>
    </w:p>
    <w:p w14:paraId="3205928E" w14:textId="77777777" w:rsidR="001C4208" w:rsidRPr="00EA28B8" w:rsidRDefault="001C4208" w:rsidP="001C4208">
      <w:pPr>
        <w:pStyle w:val="Textlevel2"/>
        <w:numPr>
          <w:ilvl w:val="0"/>
          <w:numId w:val="0"/>
        </w:numPr>
        <w:spacing w:before="0" w:after="0"/>
        <w:ind w:left="737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>[</w:t>
      </w:r>
      <w:r w:rsidRPr="00EA28B8">
        <w:rPr>
          <w:rFonts w:cs="Arial"/>
          <w:szCs w:val="19"/>
          <w:highlight w:val="lightGray"/>
        </w:rPr>
        <w:t>Indsæt navn</w:t>
      </w:r>
      <w:r w:rsidRPr="00EA28B8">
        <w:rPr>
          <w:rFonts w:cs="Arial"/>
          <w:szCs w:val="19"/>
        </w:rPr>
        <w:t>]</w:t>
      </w:r>
    </w:p>
    <w:p w14:paraId="1AD41B9E" w14:textId="77777777" w:rsidR="001C4208" w:rsidRPr="00EA28B8" w:rsidRDefault="001C4208" w:rsidP="001C4208">
      <w:pPr>
        <w:pStyle w:val="Textlevel2"/>
        <w:numPr>
          <w:ilvl w:val="0"/>
          <w:numId w:val="0"/>
        </w:numPr>
        <w:spacing w:before="0" w:after="0"/>
        <w:ind w:left="737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>[</w:t>
      </w:r>
      <w:r w:rsidRPr="00EA28B8">
        <w:rPr>
          <w:rFonts w:cs="Arial"/>
          <w:szCs w:val="19"/>
          <w:highlight w:val="lightGray"/>
        </w:rPr>
        <w:t>Indsæt CVR-nr.</w:t>
      </w:r>
      <w:r w:rsidRPr="00EA28B8">
        <w:rPr>
          <w:rFonts w:cs="Arial"/>
          <w:szCs w:val="19"/>
        </w:rPr>
        <w:t>]</w:t>
      </w:r>
    </w:p>
    <w:p w14:paraId="5634418E" w14:textId="77777777" w:rsidR="001C4208" w:rsidRPr="00EA28B8" w:rsidRDefault="001C4208" w:rsidP="001C4208">
      <w:pPr>
        <w:pStyle w:val="Textlevel2"/>
        <w:numPr>
          <w:ilvl w:val="0"/>
          <w:numId w:val="0"/>
        </w:numPr>
        <w:spacing w:before="0" w:after="0"/>
        <w:ind w:left="737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>[</w:t>
      </w:r>
      <w:r w:rsidRPr="00EA28B8">
        <w:rPr>
          <w:rFonts w:cs="Arial"/>
          <w:szCs w:val="19"/>
          <w:highlight w:val="lightGray"/>
        </w:rPr>
        <w:t>Indsæt adresse</w:t>
      </w:r>
      <w:r w:rsidRPr="00EA28B8">
        <w:rPr>
          <w:rFonts w:cs="Arial"/>
          <w:szCs w:val="19"/>
        </w:rPr>
        <w:t>]</w:t>
      </w:r>
    </w:p>
    <w:p w14:paraId="2DC3D787" w14:textId="77777777" w:rsidR="001C4208" w:rsidRPr="00EA28B8" w:rsidRDefault="001C4208" w:rsidP="001C4208">
      <w:pPr>
        <w:pStyle w:val="Textlevel2"/>
        <w:numPr>
          <w:ilvl w:val="0"/>
          <w:numId w:val="0"/>
        </w:numPr>
        <w:spacing w:before="0" w:after="0"/>
        <w:ind w:left="737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>[</w:t>
      </w:r>
      <w:r w:rsidRPr="00EA28B8">
        <w:rPr>
          <w:rFonts w:cs="Arial"/>
          <w:szCs w:val="19"/>
          <w:highlight w:val="lightGray"/>
        </w:rPr>
        <w:t>Indsæt postnummer og by</w:t>
      </w:r>
      <w:r w:rsidRPr="00EA28B8">
        <w:rPr>
          <w:rFonts w:cs="Arial"/>
          <w:szCs w:val="19"/>
        </w:rPr>
        <w:t>]</w:t>
      </w:r>
    </w:p>
    <w:p w14:paraId="4D3021F2" w14:textId="60215F83" w:rsidR="001C4208" w:rsidRPr="00EA28B8" w:rsidRDefault="001C4208" w:rsidP="001C4208">
      <w:pPr>
        <w:pStyle w:val="Textlevel2"/>
        <w:numPr>
          <w:ilvl w:val="0"/>
          <w:numId w:val="0"/>
        </w:numPr>
        <w:spacing w:before="0" w:after="0"/>
        <w:ind w:left="737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>(herefter benævnt ”</w:t>
      </w:r>
      <w:r w:rsidR="007720E2">
        <w:rPr>
          <w:rFonts w:cs="Arial"/>
          <w:szCs w:val="19"/>
        </w:rPr>
        <w:t>Rådgiver</w:t>
      </w:r>
      <w:r w:rsidRPr="00EA28B8">
        <w:rPr>
          <w:rFonts w:cs="Arial"/>
          <w:szCs w:val="19"/>
        </w:rPr>
        <w:t>”)</w:t>
      </w:r>
    </w:p>
    <w:p w14:paraId="4A931AD4" w14:textId="77777777" w:rsidR="001C4208" w:rsidRPr="00EA28B8" w:rsidRDefault="001C4208" w:rsidP="001C4208">
      <w:pPr>
        <w:pStyle w:val="Textlevel2"/>
        <w:numPr>
          <w:ilvl w:val="0"/>
          <w:numId w:val="0"/>
        </w:numPr>
        <w:spacing w:before="0" w:after="0"/>
        <w:ind w:left="737"/>
        <w:jc w:val="both"/>
        <w:rPr>
          <w:rFonts w:cs="Arial"/>
          <w:szCs w:val="19"/>
        </w:rPr>
      </w:pPr>
    </w:p>
    <w:p w14:paraId="08790FA9" w14:textId="48B5FA49" w:rsidR="001C4208" w:rsidRDefault="00492E15" w:rsidP="001C4208">
      <w:pPr>
        <w:pStyle w:val="Textlevel2"/>
        <w:numPr>
          <w:ilvl w:val="0"/>
          <w:numId w:val="0"/>
        </w:numPr>
        <w:spacing w:before="0" w:after="0"/>
        <w:ind w:left="737"/>
        <w:jc w:val="both"/>
        <w:rPr>
          <w:rFonts w:cs="Arial"/>
          <w:szCs w:val="19"/>
        </w:rPr>
      </w:pPr>
      <w:r>
        <w:rPr>
          <w:rFonts w:cs="Arial"/>
          <w:szCs w:val="19"/>
        </w:rPr>
        <w:t>VEKS</w:t>
      </w:r>
      <w:r w:rsidR="001C4208" w:rsidRPr="00EA28B8">
        <w:rPr>
          <w:rFonts w:cs="Arial"/>
          <w:szCs w:val="19"/>
        </w:rPr>
        <w:t xml:space="preserve"> og </w:t>
      </w:r>
      <w:r w:rsidR="007720E2"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 xml:space="preserve"> er i det følgende sammen benævnt ”Parterne” og hver for sig ”Part”</w:t>
      </w:r>
    </w:p>
    <w:p w14:paraId="2A042614" w14:textId="77777777" w:rsidR="00C1275D" w:rsidRDefault="00C1275D" w:rsidP="00C1275D">
      <w:pPr>
        <w:pStyle w:val="Overskrift2"/>
        <w:numPr>
          <w:ilvl w:val="0"/>
          <w:numId w:val="0"/>
        </w:numPr>
        <w:ind w:left="737" w:hanging="737"/>
        <w:jc w:val="both"/>
        <w:rPr>
          <w:rFonts w:cs="Arial"/>
          <w:b w:val="0"/>
          <w:bCs/>
          <w:szCs w:val="19"/>
        </w:rPr>
      </w:pPr>
    </w:p>
    <w:p w14:paraId="5452D992" w14:textId="77777777" w:rsidR="001C4208" w:rsidRPr="00EA28B8" w:rsidRDefault="001C4208" w:rsidP="001C4208">
      <w:pPr>
        <w:pStyle w:val="Overskrift2"/>
        <w:jc w:val="both"/>
        <w:rPr>
          <w:rFonts w:cs="Arial"/>
          <w:b w:val="0"/>
          <w:bCs/>
          <w:szCs w:val="19"/>
        </w:rPr>
      </w:pPr>
      <w:r w:rsidRPr="00EA28B8">
        <w:rPr>
          <w:rFonts w:cs="Arial"/>
          <w:b w:val="0"/>
          <w:bCs/>
          <w:szCs w:val="19"/>
        </w:rPr>
        <w:t xml:space="preserve">Kontaktpersoner hos </w:t>
      </w:r>
      <w:r w:rsidR="00492E15">
        <w:rPr>
          <w:rFonts w:cs="Arial"/>
          <w:b w:val="0"/>
          <w:bCs/>
          <w:szCs w:val="19"/>
        </w:rPr>
        <w:t>VEKS</w:t>
      </w:r>
    </w:p>
    <w:p w14:paraId="0971A4A3" w14:textId="77777777" w:rsidR="001C4208" w:rsidRPr="00EA28B8" w:rsidRDefault="001C4208" w:rsidP="001C4208">
      <w:pPr>
        <w:tabs>
          <w:tab w:val="clear" w:pos="850"/>
          <w:tab w:val="clear" w:pos="1701"/>
          <w:tab w:val="clear" w:pos="2835"/>
          <w:tab w:val="left" w:pos="709"/>
        </w:tabs>
        <w:spacing w:line="240" w:lineRule="auto"/>
        <w:jc w:val="both"/>
        <w:rPr>
          <w:rFonts w:cs="Arial"/>
          <w:szCs w:val="19"/>
          <w:highlight w:val="lightGray"/>
        </w:rPr>
      </w:pPr>
      <w:r w:rsidRPr="00EA28B8">
        <w:rPr>
          <w:rFonts w:cs="Arial"/>
          <w:szCs w:val="19"/>
        </w:rPr>
        <w:tab/>
      </w:r>
      <w:r w:rsidRPr="00EA28B8">
        <w:rPr>
          <w:rFonts w:cs="Arial"/>
          <w:szCs w:val="19"/>
          <w:highlight w:val="lightGray"/>
        </w:rPr>
        <w:t>[Indsæt navn]</w:t>
      </w:r>
    </w:p>
    <w:p w14:paraId="67C5B896" w14:textId="77777777" w:rsidR="001C4208" w:rsidRPr="00EA28B8" w:rsidRDefault="001C4208" w:rsidP="001C4208">
      <w:pPr>
        <w:tabs>
          <w:tab w:val="clear" w:pos="850"/>
          <w:tab w:val="clear" w:pos="1701"/>
          <w:tab w:val="clear" w:pos="2835"/>
          <w:tab w:val="left" w:pos="709"/>
        </w:tabs>
        <w:spacing w:line="240" w:lineRule="auto"/>
        <w:jc w:val="both"/>
        <w:rPr>
          <w:rFonts w:cs="Arial"/>
          <w:szCs w:val="19"/>
          <w:highlight w:val="lightGray"/>
        </w:rPr>
      </w:pPr>
      <w:r w:rsidRPr="00EA28B8">
        <w:rPr>
          <w:rFonts w:cs="Arial"/>
          <w:szCs w:val="19"/>
        </w:rPr>
        <w:tab/>
      </w:r>
      <w:r w:rsidRPr="00EA28B8">
        <w:rPr>
          <w:rFonts w:cs="Arial"/>
          <w:szCs w:val="19"/>
          <w:highlight w:val="lightGray"/>
        </w:rPr>
        <w:t>[Indsæt tlf.nr.]</w:t>
      </w:r>
    </w:p>
    <w:p w14:paraId="27473540" w14:textId="77777777" w:rsidR="001C4208" w:rsidRPr="00EA28B8" w:rsidRDefault="001C4208" w:rsidP="001C4208">
      <w:pPr>
        <w:tabs>
          <w:tab w:val="clear" w:pos="850"/>
          <w:tab w:val="clear" w:pos="1701"/>
          <w:tab w:val="clear" w:pos="2835"/>
          <w:tab w:val="left" w:pos="709"/>
        </w:tabs>
        <w:spacing w:line="240" w:lineRule="auto"/>
        <w:jc w:val="both"/>
        <w:rPr>
          <w:rFonts w:cs="Arial"/>
          <w:szCs w:val="19"/>
          <w:highlight w:val="lightGray"/>
        </w:rPr>
      </w:pPr>
      <w:r w:rsidRPr="00EA28B8">
        <w:rPr>
          <w:rFonts w:cs="Arial"/>
          <w:szCs w:val="19"/>
        </w:rPr>
        <w:tab/>
      </w:r>
      <w:r w:rsidRPr="00EA28B8">
        <w:rPr>
          <w:rFonts w:cs="Arial"/>
          <w:szCs w:val="19"/>
          <w:highlight w:val="lightGray"/>
        </w:rPr>
        <w:t>[Indsæt e-mailadresse]</w:t>
      </w:r>
    </w:p>
    <w:p w14:paraId="71D29B29" w14:textId="77777777" w:rsidR="001C4208" w:rsidRPr="00EA28B8" w:rsidRDefault="001C4208" w:rsidP="001C4208">
      <w:pPr>
        <w:pStyle w:val="Textlevel2"/>
        <w:numPr>
          <w:ilvl w:val="0"/>
          <w:numId w:val="0"/>
        </w:numPr>
        <w:ind w:left="737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 xml:space="preserve">og </w:t>
      </w:r>
    </w:p>
    <w:p w14:paraId="3797559A" w14:textId="77777777" w:rsidR="001C4208" w:rsidRPr="00EA28B8" w:rsidRDefault="001C4208" w:rsidP="001C4208">
      <w:pPr>
        <w:tabs>
          <w:tab w:val="clear" w:pos="850"/>
          <w:tab w:val="clear" w:pos="1701"/>
          <w:tab w:val="clear" w:pos="2835"/>
          <w:tab w:val="left" w:pos="709"/>
        </w:tabs>
        <w:spacing w:line="240" w:lineRule="auto"/>
        <w:jc w:val="both"/>
        <w:rPr>
          <w:rFonts w:cs="Arial"/>
          <w:szCs w:val="19"/>
          <w:highlight w:val="lightGray"/>
        </w:rPr>
      </w:pPr>
      <w:r w:rsidRPr="00EA28B8">
        <w:rPr>
          <w:rFonts w:cs="Arial"/>
          <w:szCs w:val="19"/>
        </w:rPr>
        <w:tab/>
      </w:r>
      <w:r w:rsidRPr="00EA28B8">
        <w:rPr>
          <w:rFonts w:cs="Arial"/>
          <w:szCs w:val="19"/>
          <w:highlight w:val="lightGray"/>
        </w:rPr>
        <w:t>[Indsæt navn]</w:t>
      </w:r>
    </w:p>
    <w:p w14:paraId="43BBC964" w14:textId="77777777" w:rsidR="001C4208" w:rsidRPr="00EA28B8" w:rsidRDefault="001C4208" w:rsidP="001C4208">
      <w:pPr>
        <w:tabs>
          <w:tab w:val="clear" w:pos="850"/>
          <w:tab w:val="clear" w:pos="1701"/>
          <w:tab w:val="clear" w:pos="2835"/>
          <w:tab w:val="left" w:pos="709"/>
        </w:tabs>
        <w:spacing w:line="240" w:lineRule="auto"/>
        <w:jc w:val="both"/>
        <w:rPr>
          <w:rFonts w:cs="Arial"/>
          <w:szCs w:val="19"/>
          <w:highlight w:val="lightGray"/>
        </w:rPr>
      </w:pPr>
      <w:r w:rsidRPr="00EA28B8">
        <w:rPr>
          <w:rFonts w:cs="Arial"/>
          <w:szCs w:val="19"/>
        </w:rPr>
        <w:tab/>
      </w:r>
      <w:r w:rsidRPr="00EA28B8">
        <w:rPr>
          <w:rFonts w:cs="Arial"/>
          <w:szCs w:val="19"/>
          <w:highlight w:val="lightGray"/>
        </w:rPr>
        <w:t>[Indsæt tlf.nr.]</w:t>
      </w:r>
    </w:p>
    <w:p w14:paraId="1629D001" w14:textId="77777777" w:rsidR="001C4208" w:rsidRPr="00EA28B8" w:rsidRDefault="001C4208" w:rsidP="001C4208">
      <w:pPr>
        <w:tabs>
          <w:tab w:val="clear" w:pos="850"/>
          <w:tab w:val="clear" w:pos="1701"/>
          <w:tab w:val="clear" w:pos="2835"/>
          <w:tab w:val="left" w:pos="709"/>
        </w:tabs>
        <w:spacing w:line="240" w:lineRule="auto"/>
        <w:jc w:val="both"/>
        <w:rPr>
          <w:rFonts w:cs="Arial"/>
          <w:szCs w:val="19"/>
          <w:highlight w:val="lightGray"/>
        </w:rPr>
      </w:pPr>
      <w:r w:rsidRPr="00EA28B8">
        <w:rPr>
          <w:rFonts w:cs="Arial"/>
          <w:szCs w:val="19"/>
        </w:rPr>
        <w:tab/>
      </w:r>
      <w:r w:rsidRPr="00EA28B8">
        <w:rPr>
          <w:rFonts w:cs="Arial"/>
          <w:szCs w:val="19"/>
          <w:highlight w:val="lightGray"/>
        </w:rPr>
        <w:t>[Indsæt e-mailadresse]</w:t>
      </w:r>
    </w:p>
    <w:p w14:paraId="5D1D8590" w14:textId="77777777" w:rsidR="001C4208" w:rsidRPr="00EA28B8" w:rsidRDefault="001C4208" w:rsidP="001C4208">
      <w:pPr>
        <w:tabs>
          <w:tab w:val="clear" w:pos="850"/>
          <w:tab w:val="clear" w:pos="1701"/>
          <w:tab w:val="clear" w:pos="2835"/>
          <w:tab w:val="left" w:pos="709"/>
        </w:tabs>
        <w:spacing w:line="240" w:lineRule="auto"/>
        <w:jc w:val="both"/>
        <w:rPr>
          <w:rFonts w:cs="Arial"/>
          <w:szCs w:val="19"/>
          <w:highlight w:val="lightGray"/>
        </w:rPr>
      </w:pPr>
    </w:p>
    <w:p w14:paraId="5099BEED" w14:textId="70D24B3B" w:rsidR="001C4208" w:rsidRPr="00EA28B8" w:rsidRDefault="001C4208" w:rsidP="001C4208">
      <w:pPr>
        <w:pStyle w:val="Overskrift2"/>
        <w:jc w:val="both"/>
        <w:rPr>
          <w:rFonts w:cs="Arial"/>
          <w:b w:val="0"/>
          <w:bCs/>
          <w:szCs w:val="19"/>
        </w:rPr>
      </w:pPr>
      <w:r w:rsidRPr="00EA28B8">
        <w:rPr>
          <w:rFonts w:cs="Arial"/>
          <w:b w:val="0"/>
          <w:bCs/>
          <w:szCs w:val="19"/>
        </w:rPr>
        <w:t>K</w:t>
      </w:r>
      <w:r w:rsidR="00492E15">
        <w:rPr>
          <w:rFonts w:cs="Arial"/>
          <w:b w:val="0"/>
          <w:bCs/>
          <w:szCs w:val="19"/>
        </w:rPr>
        <w:t>ontaktperson</w:t>
      </w:r>
      <w:r w:rsidRPr="00EA28B8">
        <w:rPr>
          <w:rFonts w:cs="Arial"/>
          <w:b w:val="0"/>
          <w:bCs/>
          <w:szCs w:val="19"/>
        </w:rPr>
        <w:t xml:space="preserve"> hos </w:t>
      </w:r>
      <w:r w:rsidR="007720E2">
        <w:rPr>
          <w:rFonts w:cs="Arial"/>
          <w:b w:val="0"/>
          <w:bCs/>
          <w:szCs w:val="19"/>
        </w:rPr>
        <w:t>Rådgiver</w:t>
      </w:r>
    </w:p>
    <w:p w14:paraId="353E6D3B" w14:textId="09E95311" w:rsidR="001C4208" w:rsidRPr="00EA28B8" w:rsidRDefault="007720E2" w:rsidP="001C4208">
      <w:pPr>
        <w:pStyle w:val="Textlevel2"/>
        <w:numPr>
          <w:ilvl w:val="0"/>
          <w:numId w:val="0"/>
        </w:numPr>
        <w:ind w:left="737"/>
        <w:jc w:val="both"/>
        <w:rPr>
          <w:rFonts w:cs="Arial"/>
          <w:szCs w:val="19"/>
        </w:rPr>
      </w:pPr>
      <w:r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 xml:space="preserve"> skal udpege en overordnet ansvarlig (”one point of entry”) for </w:t>
      </w:r>
      <w:r w:rsidR="00492E15">
        <w:rPr>
          <w:rFonts w:cs="Arial"/>
          <w:szCs w:val="19"/>
        </w:rPr>
        <w:t>analyseopgaven</w:t>
      </w:r>
      <w:r w:rsidR="001C4208" w:rsidRPr="00EA28B8">
        <w:rPr>
          <w:rFonts w:cs="Arial"/>
          <w:szCs w:val="19"/>
        </w:rPr>
        <w:t xml:space="preserve">, der også vil fungere som ansvarlig kontaktperson for alle spørgsmål vedrørende </w:t>
      </w:r>
      <w:r w:rsidR="00492E15">
        <w:rPr>
          <w:rFonts w:cs="Arial"/>
          <w:szCs w:val="19"/>
        </w:rPr>
        <w:t>opgaven</w:t>
      </w:r>
      <w:r w:rsidR="001C4208" w:rsidRPr="00EA28B8">
        <w:rPr>
          <w:rFonts w:cs="Arial"/>
          <w:szCs w:val="19"/>
        </w:rPr>
        <w:t xml:space="preserve">. </w:t>
      </w:r>
      <w:r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 xml:space="preserve">s skal være bemyndiget til at indgå bindende aftaler i relation til </w:t>
      </w:r>
      <w:r w:rsidR="00492E15">
        <w:rPr>
          <w:rFonts w:cs="Arial"/>
          <w:szCs w:val="19"/>
        </w:rPr>
        <w:t>analysen</w:t>
      </w:r>
      <w:r w:rsidR="001C4208" w:rsidRPr="00EA28B8">
        <w:rPr>
          <w:rFonts w:cs="Arial"/>
          <w:szCs w:val="19"/>
        </w:rPr>
        <w:t xml:space="preserve"> samt have den fornødne indsigt i </w:t>
      </w:r>
      <w:r w:rsidR="00492E15">
        <w:rPr>
          <w:rFonts w:cs="Arial"/>
          <w:szCs w:val="19"/>
        </w:rPr>
        <w:t>analysens</w:t>
      </w:r>
      <w:r w:rsidR="001C4208" w:rsidRPr="00EA28B8">
        <w:rPr>
          <w:rFonts w:cs="Arial"/>
          <w:szCs w:val="19"/>
        </w:rPr>
        <w:t xml:space="preserve"> indhold:</w:t>
      </w:r>
    </w:p>
    <w:p w14:paraId="36F12FD3" w14:textId="77777777" w:rsidR="001C4208" w:rsidRPr="00EA28B8" w:rsidRDefault="001C4208" w:rsidP="001C4208">
      <w:pPr>
        <w:tabs>
          <w:tab w:val="clear" w:pos="850"/>
          <w:tab w:val="clear" w:pos="1701"/>
          <w:tab w:val="clear" w:pos="2835"/>
          <w:tab w:val="left" w:pos="709"/>
        </w:tabs>
        <w:spacing w:line="240" w:lineRule="auto"/>
        <w:jc w:val="both"/>
        <w:rPr>
          <w:rFonts w:cs="Arial"/>
          <w:szCs w:val="19"/>
        </w:rPr>
      </w:pPr>
    </w:p>
    <w:p w14:paraId="5DC47EC1" w14:textId="77777777" w:rsidR="001C4208" w:rsidRPr="00EA28B8" w:rsidRDefault="001C4208" w:rsidP="001C4208">
      <w:pPr>
        <w:tabs>
          <w:tab w:val="clear" w:pos="850"/>
          <w:tab w:val="clear" w:pos="1701"/>
          <w:tab w:val="clear" w:pos="2835"/>
          <w:tab w:val="left" w:pos="709"/>
        </w:tabs>
        <w:spacing w:line="240" w:lineRule="auto"/>
        <w:ind w:left="709"/>
        <w:jc w:val="both"/>
        <w:rPr>
          <w:rFonts w:cs="Arial"/>
          <w:szCs w:val="19"/>
          <w:highlight w:val="lightGray"/>
        </w:rPr>
      </w:pPr>
      <w:r w:rsidRPr="00EA28B8">
        <w:rPr>
          <w:rFonts w:cs="Arial"/>
          <w:szCs w:val="19"/>
          <w:highlight w:val="lightGray"/>
        </w:rPr>
        <w:lastRenderedPageBreak/>
        <w:t>[Indsæt navn på k</w:t>
      </w:r>
      <w:r w:rsidR="00492E15">
        <w:rPr>
          <w:rFonts w:cs="Arial"/>
          <w:szCs w:val="19"/>
          <w:highlight w:val="lightGray"/>
        </w:rPr>
        <w:t>ontaktperson</w:t>
      </w:r>
      <w:r w:rsidRPr="00EA28B8">
        <w:rPr>
          <w:rFonts w:cs="Arial"/>
          <w:szCs w:val="19"/>
          <w:highlight w:val="lightGray"/>
        </w:rPr>
        <w:t>]</w:t>
      </w:r>
    </w:p>
    <w:p w14:paraId="563F886E" w14:textId="77777777" w:rsidR="001C4208" w:rsidRPr="00EA28B8" w:rsidRDefault="001C4208" w:rsidP="001C4208">
      <w:pPr>
        <w:tabs>
          <w:tab w:val="clear" w:pos="850"/>
          <w:tab w:val="clear" w:pos="1701"/>
          <w:tab w:val="clear" w:pos="2835"/>
          <w:tab w:val="left" w:pos="709"/>
        </w:tabs>
        <w:spacing w:line="240" w:lineRule="auto"/>
        <w:jc w:val="both"/>
        <w:rPr>
          <w:rFonts w:cs="Arial"/>
          <w:szCs w:val="19"/>
          <w:highlight w:val="lightGray"/>
        </w:rPr>
      </w:pPr>
      <w:r w:rsidRPr="00EA28B8">
        <w:rPr>
          <w:rFonts w:cs="Arial"/>
          <w:szCs w:val="19"/>
        </w:rPr>
        <w:tab/>
      </w:r>
      <w:r w:rsidRPr="00EA28B8">
        <w:rPr>
          <w:rFonts w:cs="Arial"/>
          <w:szCs w:val="19"/>
          <w:highlight w:val="lightGray"/>
        </w:rPr>
        <w:t>[Indsæt tlf.nr.]</w:t>
      </w:r>
    </w:p>
    <w:p w14:paraId="5E61C764" w14:textId="77777777" w:rsidR="001C4208" w:rsidRPr="00EA28B8" w:rsidRDefault="001C4208" w:rsidP="001C4208">
      <w:pPr>
        <w:tabs>
          <w:tab w:val="clear" w:pos="850"/>
          <w:tab w:val="clear" w:pos="1701"/>
          <w:tab w:val="clear" w:pos="2835"/>
          <w:tab w:val="left" w:pos="709"/>
        </w:tabs>
        <w:spacing w:line="240" w:lineRule="auto"/>
        <w:jc w:val="both"/>
        <w:rPr>
          <w:rFonts w:cs="Arial"/>
          <w:szCs w:val="19"/>
          <w:highlight w:val="lightGray"/>
        </w:rPr>
      </w:pPr>
      <w:r w:rsidRPr="00EA28B8">
        <w:rPr>
          <w:rFonts w:cs="Arial"/>
          <w:szCs w:val="19"/>
        </w:rPr>
        <w:tab/>
      </w:r>
      <w:r w:rsidRPr="00EA28B8">
        <w:rPr>
          <w:rFonts w:cs="Arial"/>
          <w:szCs w:val="19"/>
          <w:highlight w:val="lightGray"/>
        </w:rPr>
        <w:t>[Indsæt e-mailadresse]</w:t>
      </w:r>
    </w:p>
    <w:p w14:paraId="682B2297" w14:textId="77777777" w:rsidR="001C4208" w:rsidRPr="00EA28B8" w:rsidRDefault="001C4208" w:rsidP="001C4208">
      <w:pPr>
        <w:pStyle w:val="Overskrift1"/>
        <w:spacing w:line="276" w:lineRule="auto"/>
        <w:jc w:val="both"/>
        <w:rPr>
          <w:rFonts w:cs="Arial"/>
          <w:szCs w:val="19"/>
        </w:rPr>
      </w:pPr>
      <w:bookmarkStart w:id="5" w:name="_Toc51335370"/>
      <w:r w:rsidRPr="00EA28B8">
        <w:rPr>
          <w:rFonts w:cs="Arial"/>
          <w:szCs w:val="19"/>
        </w:rPr>
        <w:t>BAGGRUND OG FORMÅL</w:t>
      </w:r>
      <w:bookmarkEnd w:id="5"/>
    </w:p>
    <w:p w14:paraId="59DADDD6" w14:textId="28667EA8" w:rsidR="001C4208" w:rsidRPr="00EA28B8" w:rsidRDefault="00492E15" w:rsidP="001C4208">
      <w:pPr>
        <w:pStyle w:val="Textlevel2"/>
        <w:spacing w:line="276" w:lineRule="auto"/>
        <w:jc w:val="both"/>
        <w:rPr>
          <w:rFonts w:cs="Arial"/>
          <w:szCs w:val="19"/>
        </w:rPr>
      </w:pPr>
      <w:r>
        <w:rPr>
          <w:rFonts w:cs="Arial"/>
          <w:szCs w:val="19"/>
        </w:rPr>
        <w:t>A</w:t>
      </w:r>
      <w:r w:rsidR="001C4208" w:rsidRPr="00EA28B8">
        <w:rPr>
          <w:rFonts w:cs="Arial"/>
          <w:szCs w:val="19"/>
        </w:rPr>
        <w:t xml:space="preserve">ftalen er indgået mellem </w:t>
      </w:r>
      <w:r>
        <w:rPr>
          <w:rFonts w:cs="Arial"/>
          <w:szCs w:val="19"/>
        </w:rPr>
        <w:t>VEKS</w:t>
      </w:r>
      <w:r w:rsidR="001C4208" w:rsidRPr="00EA28B8">
        <w:rPr>
          <w:rFonts w:cs="Arial"/>
          <w:szCs w:val="19"/>
        </w:rPr>
        <w:t xml:space="preserve"> og </w:t>
      </w:r>
      <w:r w:rsidR="007720E2"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 xml:space="preserve"> efter afholdelse af en tilbudsindhentning i overensstemmelse med udbudslovens afsnit V om offentlige indkøb under tærskelværdierne uden klar grænseoverskridende interesse.</w:t>
      </w:r>
      <w:r w:rsidR="001C4208" w:rsidRPr="00EA28B8">
        <w:rPr>
          <w:rFonts w:cs="Arial"/>
          <w:szCs w:val="19"/>
          <w:highlight w:val="yellow"/>
        </w:rPr>
        <w:t xml:space="preserve"> </w:t>
      </w:r>
    </w:p>
    <w:p w14:paraId="3C7D328F" w14:textId="58437AA3" w:rsidR="001C4208" w:rsidRPr="00EA28B8" w:rsidRDefault="00492E15" w:rsidP="001C4208">
      <w:pPr>
        <w:pStyle w:val="Textlevel2"/>
        <w:spacing w:line="276" w:lineRule="auto"/>
        <w:jc w:val="both"/>
        <w:rPr>
          <w:rFonts w:cs="Arial"/>
          <w:szCs w:val="19"/>
        </w:rPr>
      </w:pPr>
      <w:r>
        <w:rPr>
          <w:rFonts w:cs="Arial"/>
          <w:szCs w:val="19"/>
        </w:rPr>
        <w:t xml:space="preserve">Aftalen </w:t>
      </w:r>
      <w:r w:rsidR="001C4208" w:rsidRPr="00EA28B8">
        <w:rPr>
          <w:rFonts w:cs="Arial"/>
          <w:szCs w:val="19"/>
        </w:rPr>
        <w:t xml:space="preserve">fastlægger rammen og vilkårene for </w:t>
      </w:r>
      <w:r w:rsidR="007720E2"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 xml:space="preserve">s levering </w:t>
      </w:r>
      <w:r>
        <w:rPr>
          <w:rFonts w:cs="Arial"/>
          <w:szCs w:val="19"/>
        </w:rPr>
        <w:t xml:space="preserve">i relation til </w:t>
      </w:r>
      <w:r w:rsidR="00C148FA">
        <w:rPr>
          <w:rFonts w:cs="Arial"/>
          <w:szCs w:val="19"/>
        </w:rPr>
        <w:t>de af</w:t>
      </w:r>
      <w:r w:rsidR="0046295B">
        <w:rPr>
          <w:rFonts w:cs="Arial"/>
          <w:szCs w:val="19"/>
        </w:rPr>
        <w:t xml:space="preserve">talte analyseopgaver </w:t>
      </w:r>
      <w:r w:rsidR="001C4208" w:rsidRPr="00EA28B8">
        <w:rPr>
          <w:rFonts w:cs="Arial"/>
          <w:szCs w:val="19"/>
        </w:rPr>
        <w:t xml:space="preserve">for </w:t>
      </w:r>
      <w:r>
        <w:rPr>
          <w:rFonts w:cs="Arial"/>
          <w:szCs w:val="19"/>
        </w:rPr>
        <w:t>VEKS på vegne af FFH50 projektet</w:t>
      </w:r>
      <w:r w:rsidR="001C4208" w:rsidRPr="00EA28B8">
        <w:rPr>
          <w:rFonts w:cs="Arial"/>
          <w:szCs w:val="19"/>
        </w:rPr>
        <w:t>.</w:t>
      </w:r>
    </w:p>
    <w:p w14:paraId="2A096D4B" w14:textId="77777777" w:rsidR="001C4208" w:rsidRPr="00EA28B8" w:rsidRDefault="001C4208" w:rsidP="001C4208">
      <w:pPr>
        <w:pStyle w:val="Overskrift1"/>
        <w:jc w:val="both"/>
        <w:rPr>
          <w:rFonts w:cs="Arial"/>
          <w:szCs w:val="19"/>
        </w:rPr>
      </w:pPr>
      <w:bookmarkStart w:id="6" w:name="_Toc51335371"/>
      <w:r w:rsidRPr="00EA28B8">
        <w:rPr>
          <w:rFonts w:cs="Arial"/>
          <w:szCs w:val="19"/>
        </w:rPr>
        <w:t>AFTALEGRUNDLAG</w:t>
      </w:r>
      <w:bookmarkEnd w:id="6"/>
    </w:p>
    <w:p w14:paraId="46B2ABD0" w14:textId="77777777" w:rsidR="001C4208" w:rsidRPr="00EA28B8" w:rsidRDefault="001C4208" w:rsidP="001C4208">
      <w:pPr>
        <w:pStyle w:val="Textlevel2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 xml:space="preserve">For </w:t>
      </w:r>
      <w:r w:rsidR="00492E15">
        <w:rPr>
          <w:rFonts w:cs="Arial"/>
          <w:szCs w:val="19"/>
        </w:rPr>
        <w:t>A</w:t>
      </w:r>
      <w:r w:rsidRPr="00EA28B8">
        <w:rPr>
          <w:rFonts w:cs="Arial"/>
          <w:szCs w:val="19"/>
        </w:rPr>
        <w:t>ftalen gælder nedenstående dokumenter i prioriteret rækkefølge. I tilfælde af modstrid mellem dokumenterne angivet i punkterne nedenfor gælder dokumenterne i det højest prioriterede punkt forud for det lavere prioriterede. Dokumenterne i et lavere prioriteret punkt kan dog udfylde, uddybe eller supplere dokumenterne i et højere prioriteret punkt:</w:t>
      </w:r>
    </w:p>
    <w:p w14:paraId="4F763509" w14:textId="1D766142" w:rsidR="001C4208" w:rsidRDefault="00935BF4" w:rsidP="001C4208">
      <w:pPr>
        <w:pStyle w:val="Textlevel2"/>
        <w:numPr>
          <w:ilvl w:val="0"/>
          <w:numId w:val="37"/>
        </w:numPr>
        <w:jc w:val="both"/>
        <w:rPr>
          <w:rFonts w:cs="Arial"/>
          <w:szCs w:val="19"/>
        </w:rPr>
      </w:pPr>
      <w:r w:rsidRPr="00C148FA">
        <w:rPr>
          <w:rFonts w:cs="Arial"/>
          <w:szCs w:val="19"/>
        </w:rPr>
        <w:t xml:space="preserve">Nærværende </w:t>
      </w:r>
      <w:r w:rsidR="00ED66F3">
        <w:rPr>
          <w:rFonts w:cs="Arial"/>
          <w:szCs w:val="19"/>
        </w:rPr>
        <w:t xml:space="preserve">aftale </w:t>
      </w:r>
    </w:p>
    <w:p w14:paraId="04DD7862" w14:textId="4F3A42B0" w:rsidR="001C4208" w:rsidRPr="00EA28B8" w:rsidRDefault="001C4208" w:rsidP="001C4208">
      <w:pPr>
        <w:pStyle w:val="Textlevel2"/>
        <w:numPr>
          <w:ilvl w:val="0"/>
          <w:numId w:val="37"/>
        </w:numPr>
        <w:tabs>
          <w:tab w:val="left" w:pos="1560"/>
        </w:tabs>
        <w:spacing w:before="0" w:after="0" w:line="276" w:lineRule="auto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>Vilkår og betingelser for tilbudsindhentningen med bilag:</w:t>
      </w:r>
    </w:p>
    <w:p w14:paraId="3F600079" w14:textId="77777777" w:rsidR="001C4208" w:rsidRPr="00EA28B8" w:rsidRDefault="001C4208" w:rsidP="001C4208">
      <w:pPr>
        <w:pStyle w:val="Textlevel2"/>
        <w:numPr>
          <w:ilvl w:val="0"/>
          <w:numId w:val="0"/>
        </w:numPr>
        <w:tabs>
          <w:tab w:val="left" w:pos="1560"/>
        </w:tabs>
        <w:spacing w:before="0" w:after="0" w:line="276" w:lineRule="auto"/>
        <w:ind w:left="1457"/>
        <w:jc w:val="both"/>
        <w:rPr>
          <w:rFonts w:cs="Arial"/>
          <w:szCs w:val="19"/>
        </w:rPr>
      </w:pPr>
    </w:p>
    <w:p w14:paraId="43A4C336" w14:textId="77777777" w:rsidR="0046295B" w:rsidRDefault="0046295B" w:rsidP="00935BF4">
      <w:pPr>
        <w:pStyle w:val="Textlevel2"/>
        <w:numPr>
          <w:ilvl w:val="1"/>
          <w:numId w:val="37"/>
        </w:numPr>
        <w:spacing w:before="0" w:after="0" w:line="276" w:lineRule="auto"/>
        <w:jc w:val="both"/>
        <w:rPr>
          <w:rFonts w:cs="Arial"/>
          <w:szCs w:val="19"/>
        </w:rPr>
      </w:pPr>
      <w:r w:rsidRPr="0046295B">
        <w:rPr>
          <w:rFonts w:cs="Arial"/>
          <w:szCs w:val="19"/>
        </w:rPr>
        <w:t>Beskrivelse af analyseopgave 1A – 1F</w:t>
      </w:r>
    </w:p>
    <w:p w14:paraId="5E275197" w14:textId="22E1C1A4" w:rsidR="001C4208" w:rsidRPr="0046295B" w:rsidRDefault="00C148FA" w:rsidP="00935BF4">
      <w:pPr>
        <w:pStyle w:val="Textlevel2"/>
        <w:numPr>
          <w:ilvl w:val="1"/>
          <w:numId w:val="37"/>
        </w:numPr>
        <w:spacing w:before="0" w:after="0" w:line="276" w:lineRule="auto"/>
        <w:jc w:val="both"/>
        <w:rPr>
          <w:rFonts w:cs="Arial"/>
          <w:szCs w:val="19"/>
        </w:rPr>
      </w:pPr>
      <w:r w:rsidRPr="0046295B">
        <w:rPr>
          <w:rFonts w:cs="Arial"/>
          <w:szCs w:val="19"/>
        </w:rPr>
        <w:t>Tro og love-erklæring</w:t>
      </w:r>
    </w:p>
    <w:p w14:paraId="49CE6DF2" w14:textId="77777777" w:rsidR="0046295B" w:rsidRDefault="0046295B" w:rsidP="0046295B">
      <w:pPr>
        <w:pStyle w:val="Textlevel2"/>
        <w:numPr>
          <w:ilvl w:val="0"/>
          <w:numId w:val="0"/>
        </w:numPr>
        <w:tabs>
          <w:tab w:val="left" w:pos="1560"/>
          <w:tab w:val="left" w:pos="2694"/>
        </w:tabs>
        <w:spacing w:before="0" w:after="0" w:line="276" w:lineRule="auto"/>
        <w:ind w:left="1457"/>
        <w:jc w:val="both"/>
        <w:rPr>
          <w:rFonts w:cs="Arial"/>
          <w:szCs w:val="19"/>
        </w:rPr>
      </w:pPr>
    </w:p>
    <w:p w14:paraId="5439F153" w14:textId="38DC5D17" w:rsidR="00ED66F3" w:rsidRPr="00EA28B8" w:rsidRDefault="00ED66F3" w:rsidP="00E84D24">
      <w:pPr>
        <w:pStyle w:val="Textlevel2"/>
        <w:numPr>
          <w:ilvl w:val="0"/>
          <w:numId w:val="37"/>
        </w:numPr>
        <w:tabs>
          <w:tab w:val="left" w:pos="1560"/>
          <w:tab w:val="left" w:pos="2694"/>
        </w:tabs>
        <w:spacing w:before="0" w:after="0" w:line="276" w:lineRule="auto"/>
        <w:jc w:val="both"/>
        <w:rPr>
          <w:rFonts w:cs="Arial"/>
          <w:szCs w:val="19"/>
        </w:rPr>
      </w:pPr>
      <w:r>
        <w:rPr>
          <w:rFonts w:cs="Arial"/>
          <w:szCs w:val="19"/>
        </w:rPr>
        <w:t>Almindelige bestemmelser for teknisk rådgivning og bistand ABR18</w:t>
      </w:r>
    </w:p>
    <w:p w14:paraId="2571E898" w14:textId="46DA7F46" w:rsidR="001C4208" w:rsidRPr="00EA28B8" w:rsidRDefault="007720E2" w:rsidP="001C4208">
      <w:pPr>
        <w:pStyle w:val="Textlevel2"/>
        <w:numPr>
          <w:ilvl w:val="0"/>
          <w:numId w:val="37"/>
        </w:numPr>
        <w:jc w:val="both"/>
        <w:rPr>
          <w:rFonts w:cs="Arial"/>
          <w:szCs w:val="19"/>
        </w:rPr>
      </w:pPr>
      <w:r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>s tilbud</w:t>
      </w:r>
    </w:p>
    <w:p w14:paraId="1DF4E7C9" w14:textId="77777777" w:rsidR="001C4208" w:rsidRPr="00EA28B8" w:rsidRDefault="001C4208" w:rsidP="001C4208">
      <w:pPr>
        <w:pStyle w:val="Overskrift1"/>
        <w:jc w:val="both"/>
        <w:rPr>
          <w:rFonts w:cs="Arial"/>
          <w:szCs w:val="19"/>
        </w:rPr>
      </w:pPr>
      <w:bookmarkStart w:id="7" w:name="_Toc51335372"/>
      <w:r w:rsidRPr="00EA28B8">
        <w:rPr>
          <w:rFonts w:cs="Arial"/>
          <w:szCs w:val="19"/>
        </w:rPr>
        <w:t>AFTALENS OMFANG</w:t>
      </w:r>
      <w:bookmarkEnd w:id="7"/>
    </w:p>
    <w:p w14:paraId="576CD852" w14:textId="57286481" w:rsidR="001C4208" w:rsidRPr="00EA28B8" w:rsidRDefault="00935BF4" w:rsidP="00935BF4">
      <w:pPr>
        <w:pStyle w:val="Textlevel2"/>
        <w:jc w:val="both"/>
        <w:rPr>
          <w:rFonts w:cs="Arial"/>
          <w:bCs/>
          <w:szCs w:val="19"/>
        </w:rPr>
      </w:pPr>
      <w:r>
        <w:rPr>
          <w:rFonts w:cs="Arial"/>
          <w:szCs w:val="19"/>
        </w:rPr>
        <w:t>Aftalen</w:t>
      </w:r>
      <w:r w:rsidR="001C4208" w:rsidRPr="00EA28B8">
        <w:rPr>
          <w:rFonts w:cs="Arial"/>
          <w:szCs w:val="19"/>
        </w:rPr>
        <w:t xml:space="preserve"> omfatter </w:t>
      </w:r>
      <w:r w:rsidR="00AF1BF3">
        <w:rPr>
          <w:rFonts w:cs="Arial"/>
          <w:szCs w:val="19"/>
        </w:rPr>
        <w:t>den/de til hovedaftalen tilhørende anal</w:t>
      </w:r>
      <w:r w:rsidR="0046295B">
        <w:rPr>
          <w:rFonts w:cs="Arial"/>
          <w:szCs w:val="19"/>
        </w:rPr>
        <w:t xml:space="preserve">yseopgaver der findes i Bilag 1A </w:t>
      </w:r>
      <w:r w:rsidR="00AF1BF3">
        <w:rPr>
          <w:rFonts w:cs="Arial"/>
          <w:szCs w:val="19"/>
        </w:rPr>
        <w:t>-1</w:t>
      </w:r>
      <w:r w:rsidR="0046295B">
        <w:rPr>
          <w:rFonts w:cs="Arial"/>
          <w:szCs w:val="19"/>
        </w:rPr>
        <w:t>F</w:t>
      </w:r>
      <w:r w:rsidR="00AF1BF3">
        <w:rPr>
          <w:rFonts w:cs="Arial"/>
          <w:szCs w:val="19"/>
        </w:rPr>
        <w:t xml:space="preserve">. </w:t>
      </w:r>
    </w:p>
    <w:p w14:paraId="05B39484" w14:textId="77777777" w:rsidR="001C4208" w:rsidRPr="00EA28B8" w:rsidRDefault="001C4208" w:rsidP="001C4208">
      <w:pPr>
        <w:pStyle w:val="Overskrift1"/>
        <w:jc w:val="both"/>
        <w:rPr>
          <w:rFonts w:cs="Arial"/>
          <w:szCs w:val="19"/>
        </w:rPr>
      </w:pPr>
      <w:bookmarkStart w:id="8" w:name="_Ref19013974"/>
      <w:bookmarkStart w:id="9" w:name="_Toc51335373"/>
      <w:r w:rsidRPr="00EA28B8">
        <w:rPr>
          <w:rFonts w:cs="Arial"/>
          <w:szCs w:val="19"/>
        </w:rPr>
        <w:lastRenderedPageBreak/>
        <w:t xml:space="preserve">AFTALENS VARIGHED OG </w:t>
      </w:r>
      <w:bookmarkEnd w:id="8"/>
      <w:r w:rsidRPr="00EA28B8">
        <w:rPr>
          <w:rFonts w:cs="Arial"/>
          <w:szCs w:val="19"/>
        </w:rPr>
        <w:t>OPHØR</w:t>
      </w:r>
      <w:bookmarkEnd w:id="9"/>
    </w:p>
    <w:p w14:paraId="55552D72" w14:textId="77777777" w:rsidR="001C4208" w:rsidRPr="00EA28B8" w:rsidRDefault="001C4208" w:rsidP="001C4208">
      <w:pPr>
        <w:pStyle w:val="Overskrift2"/>
        <w:jc w:val="both"/>
        <w:rPr>
          <w:rFonts w:cs="Arial"/>
          <w:b w:val="0"/>
          <w:bCs/>
          <w:szCs w:val="19"/>
          <w:u w:val="single"/>
        </w:rPr>
      </w:pPr>
      <w:r w:rsidRPr="00EA28B8">
        <w:rPr>
          <w:rFonts w:cs="Arial"/>
          <w:b w:val="0"/>
          <w:bCs/>
          <w:szCs w:val="19"/>
          <w:u w:val="single"/>
        </w:rPr>
        <w:t>Varighed</w:t>
      </w:r>
    </w:p>
    <w:p w14:paraId="3FBD4FAC" w14:textId="77777777" w:rsidR="001C4208" w:rsidRPr="00EA28B8" w:rsidRDefault="001C4208" w:rsidP="001C4208">
      <w:pPr>
        <w:pStyle w:val="Textlevel3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 xml:space="preserve">Aftalen træder i kraft </w:t>
      </w:r>
      <w:r w:rsidR="00935BF4">
        <w:rPr>
          <w:rFonts w:cs="Arial"/>
          <w:szCs w:val="19"/>
        </w:rPr>
        <w:t xml:space="preserve">den </w:t>
      </w:r>
      <w:r w:rsidR="00935BF4" w:rsidRPr="00E84D24">
        <w:rPr>
          <w:rFonts w:cs="Arial"/>
          <w:szCs w:val="19"/>
          <w:highlight w:val="yellow"/>
        </w:rPr>
        <w:t>xx</w:t>
      </w:r>
      <w:r w:rsidRPr="00E84D24">
        <w:rPr>
          <w:rFonts w:cs="Arial"/>
          <w:szCs w:val="19"/>
          <w:highlight w:val="yellow"/>
        </w:rPr>
        <w:t xml:space="preserve"> 2020</w:t>
      </w:r>
      <w:r w:rsidRPr="00EA28B8">
        <w:rPr>
          <w:rFonts w:cs="Arial"/>
          <w:szCs w:val="19"/>
        </w:rPr>
        <w:t xml:space="preserve"> og udløber automatisk </w:t>
      </w:r>
      <w:r w:rsidR="00935BF4">
        <w:rPr>
          <w:rFonts w:cs="Arial"/>
          <w:szCs w:val="19"/>
        </w:rPr>
        <w:t xml:space="preserve">når analysen er afleveret på den aftalte </w:t>
      </w:r>
      <w:r w:rsidRPr="00EA28B8">
        <w:rPr>
          <w:rFonts w:cs="Arial"/>
          <w:szCs w:val="19"/>
        </w:rPr>
        <w:t>dato.</w:t>
      </w:r>
    </w:p>
    <w:p w14:paraId="5CA64A7B" w14:textId="43A47B49" w:rsidR="001C4208" w:rsidRPr="00EA28B8" w:rsidRDefault="001C4208" w:rsidP="001C4208">
      <w:pPr>
        <w:pStyle w:val="Textlevel3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 xml:space="preserve">Ønsker </w:t>
      </w:r>
      <w:r w:rsidR="00492E15">
        <w:rPr>
          <w:rFonts w:cs="Arial"/>
          <w:szCs w:val="19"/>
        </w:rPr>
        <w:t>VEKS</w:t>
      </w:r>
      <w:r w:rsidRPr="00EA28B8">
        <w:rPr>
          <w:rFonts w:cs="Arial"/>
          <w:szCs w:val="19"/>
        </w:rPr>
        <w:t xml:space="preserve"> at forlænge </w:t>
      </w:r>
      <w:r w:rsidR="00935BF4">
        <w:rPr>
          <w:rFonts w:cs="Arial"/>
          <w:szCs w:val="19"/>
        </w:rPr>
        <w:t>Aftalen</w:t>
      </w:r>
      <w:r w:rsidRPr="00EA28B8">
        <w:rPr>
          <w:rFonts w:cs="Arial"/>
          <w:szCs w:val="19"/>
        </w:rPr>
        <w:t xml:space="preserve">, skal dette meddeles </w:t>
      </w:r>
      <w:r w:rsidR="007720E2">
        <w:rPr>
          <w:rFonts w:cs="Arial"/>
          <w:szCs w:val="19"/>
        </w:rPr>
        <w:t>Rådgiver</w:t>
      </w:r>
      <w:r w:rsidRPr="00EA28B8">
        <w:rPr>
          <w:rFonts w:cs="Arial"/>
          <w:szCs w:val="19"/>
        </w:rPr>
        <w:t xml:space="preserve"> senest </w:t>
      </w:r>
      <w:r w:rsidR="00935BF4" w:rsidRPr="007720E2">
        <w:rPr>
          <w:rFonts w:cs="Arial"/>
          <w:szCs w:val="19"/>
          <w:highlight w:val="yellow"/>
        </w:rPr>
        <w:t>[dato]</w:t>
      </w:r>
      <w:r w:rsidRPr="00EA28B8">
        <w:rPr>
          <w:rFonts w:cs="Arial"/>
          <w:szCs w:val="19"/>
        </w:rPr>
        <w:t xml:space="preserve">.  </w:t>
      </w:r>
    </w:p>
    <w:p w14:paraId="72843815" w14:textId="77777777" w:rsidR="001C4208" w:rsidRPr="00EA28B8" w:rsidRDefault="001C4208" w:rsidP="001C4208">
      <w:pPr>
        <w:pStyle w:val="Textlevel2"/>
        <w:jc w:val="both"/>
        <w:rPr>
          <w:rFonts w:cs="Arial"/>
          <w:szCs w:val="19"/>
          <w:u w:val="single"/>
        </w:rPr>
      </w:pPr>
      <w:r w:rsidRPr="00EA28B8">
        <w:rPr>
          <w:rFonts w:cs="Arial"/>
          <w:szCs w:val="19"/>
          <w:u w:val="single"/>
        </w:rPr>
        <w:t>Opsigelse</w:t>
      </w:r>
    </w:p>
    <w:p w14:paraId="556870F1" w14:textId="74E05725" w:rsidR="001C4208" w:rsidRPr="00EA28B8" w:rsidRDefault="00492E15" w:rsidP="001C4208">
      <w:pPr>
        <w:pStyle w:val="Textlevel3"/>
        <w:jc w:val="both"/>
        <w:rPr>
          <w:rFonts w:cs="Arial"/>
          <w:szCs w:val="19"/>
        </w:rPr>
      </w:pPr>
      <w:r>
        <w:rPr>
          <w:rFonts w:cs="Arial"/>
          <w:szCs w:val="19"/>
        </w:rPr>
        <w:t>VEKS</w:t>
      </w:r>
      <w:r w:rsidR="001C4208" w:rsidRPr="00EA28B8">
        <w:rPr>
          <w:rFonts w:cs="Arial"/>
          <w:szCs w:val="19"/>
        </w:rPr>
        <w:t xml:space="preserve"> kan bringe </w:t>
      </w:r>
      <w:r w:rsidR="00935BF4">
        <w:rPr>
          <w:rFonts w:cs="Arial"/>
          <w:szCs w:val="19"/>
        </w:rPr>
        <w:t>Aftalen</w:t>
      </w:r>
      <w:r w:rsidR="001C4208" w:rsidRPr="00EA28B8">
        <w:rPr>
          <w:rFonts w:cs="Arial"/>
          <w:szCs w:val="19"/>
        </w:rPr>
        <w:t xml:space="preserve"> til ophør med et varsel på </w:t>
      </w:r>
      <w:r w:rsidR="00F20407">
        <w:rPr>
          <w:rFonts w:cs="Arial"/>
          <w:szCs w:val="19"/>
        </w:rPr>
        <w:t>14 dage</w:t>
      </w:r>
      <w:r w:rsidR="001C4208" w:rsidRPr="00EA28B8">
        <w:rPr>
          <w:rFonts w:cs="Arial"/>
          <w:szCs w:val="19"/>
        </w:rPr>
        <w:t xml:space="preserve"> til udgangen af en måned.</w:t>
      </w:r>
    </w:p>
    <w:p w14:paraId="22C1BC5F" w14:textId="181A71DE" w:rsidR="001C4208" w:rsidRPr="00EA28B8" w:rsidRDefault="007720E2" w:rsidP="001C4208">
      <w:pPr>
        <w:pStyle w:val="Textlevel3"/>
        <w:jc w:val="both"/>
        <w:rPr>
          <w:rFonts w:cs="Arial"/>
          <w:szCs w:val="19"/>
        </w:rPr>
      </w:pPr>
      <w:r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 xml:space="preserve"> kan bringe </w:t>
      </w:r>
      <w:r w:rsidR="00935BF4">
        <w:rPr>
          <w:rFonts w:cs="Arial"/>
          <w:szCs w:val="19"/>
        </w:rPr>
        <w:t>Aftalen</w:t>
      </w:r>
      <w:r w:rsidR="001C4208" w:rsidRPr="00EA28B8">
        <w:rPr>
          <w:rFonts w:cs="Arial"/>
          <w:szCs w:val="19"/>
        </w:rPr>
        <w:t xml:space="preserve"> til ophør med et varsel </w:t>
      </w:r>
      <w:r w:rsidR="001C4208" w:rsidRPr="0046295B">
        <w:rPr>
          <w:rFonts w:cs="Arial"/>
          <w:szCs w:val="19"/>
        </w:rPr>
        <w:t>på 6</w:t>
      </w:r>
      <w:r w:rsidR="001C4208" w:rsidRPr="00EA28B8">
        <w:rPr>
          <w:rFonts w:cs="Arial"/>
          <w:szCs w:val="19"/>
        </w:rPr>
        <w:t xml:space="preserve"> måneder til udgangen af en måned.</w:t>
      </w:r>
    </w:p>
    <w:p w14:paraId="7D6454C9" w14:textId="77777777" w:rsidR="001C4208" w:rsidRPr="00EA28B8" w:rsidRDefault="001C4208" w:rsidP="001C4208">
      <w:pPr>
        <w:pStyle w:val="Textlevel2"/>
        <w:jc w:val="both"/>
        <w:rPr>
          <w:rFonts w:cs="Arial"/>
          <w:szCs w:val="19"/>
          <w:u w:val="single"/>
        </w:rPr>
      </w:pPr>
      <w:r w:rsidRPr="00EA28B8">
        <w:rPr>
          <w:rFonts w:cs="Arial"/>
          <w:szCs w:val="19"/>
          <w:u w:val="single"/>
        </w:rPr>
        <w:t>Fortrolighed</w:t>
      </w:r>
    </w:p>
    <w:p w14:paraId="0D159FC7" w14:textId="35F9A7E7" w:rsidR="001C4208" w:rsidRPr="00EA28B8" w:rsidRDefault="001C4208" w:rsidP="001C4208">
      <w:pPr>
        <w:pStyle w:val="Textlevel3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 xml:space="preserve">Fortrolighedsforpligtelsen, jf. pkt. </w:t>
      </w:r>
      <w:r w:rsidR="00CA7752">
        <w:rPr>
          <w:rFonts w:cs="Arial"/>
          <w:szCs w:val="19"/>
        </w:rPr>
        <w:t xml:space="preserve">16, </w:t>
      </w:r>
      <w:r w:rsidRPr="00EA28B8">
        <w:rPr>
          <w:rFonts w:cs="Arial"/>
          <w:szCs w:val="19"/>
        </w:rPr>
        <w:t xml:space="preserve">vedbliver at være i kraft uden tidsbegrænsning i tilfælde af </w:t>
      </w:r>
      <w:r w:rsidR="00935BF4">
        <w:rPr>
          <w:rFonts w:cs="Arial"/>
          <w:szCs w:val="19"/>
        </w:rPr>
        <w:t>Aftalen</w:t>
      </w:r>
      <w:r w:rsidRPr="00EA28B8">
        <w:rPr>
          <w:rFonts w:cs="Arial"/>
          <w:szCs w:val="19"/>
        </w:rPr>
        <w:t>s udløb, opsigelse eller ophævelse.</w:t>
      </w:r>
    </w:p>
    <w:p w14:paraId="119F5968" w14:textId="497C4FBF" w:rsidR="001C4208" w:rsidRPr="00EA28B8" w:rsidRDefault="007720E2" w:rsidP="001C4208">
      <w:pPr>
        <w:pStyle w:val="Overskrift1"/>
        <w:jc w:val="both"/>
        <w:rPr>
          <w:rFonts w:cs="Arial"/>
          <w:szCs w:val="19"/>
        </w:rPr>
      </w:pPr>
      <w:bookmarkStart w:id="10" w:name="_Ref19018853"/>
      <w:bookmarkStart w:id="11" w:name="_Toc51335374"/>
      <w:r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>S PERSONALE</w:t>
      </w:r>
      <w:bookmarkEnd w:id="10"/>
      <w:bookmarkEnd w:id="11"/>
    </w:p>
    <w:p w14:paraId="2935A288" w14:textId="19022415" w:rsidR="001C4208" w:rsidRPr="00EA28B8" w:rsidRDefault="00177518" w:rsidP="001C4208">
      <w:pPr>
        <w:pStyle w:val="Textlevel2"/>
        <w:jc w:val="both"/>
        <w:rPr>
          <w:rFonts w:cs="Arial"/>
          <w:szCs w:val="19"/>
        </w:rPr>
      </w:pPr>
      <w:r>
        <w:rPr>
          <w:rFonts w:cs="Arial"/>
          <w:szCs w:val="19"/>
        </w:rPr>
        <w:t xml:space="preserve">Rådgivers </w:t>
      </w:r>
      <w:r w:rsidR="001C4208" w:rsidRPr="00EA28B8">
        <w:rPr>
          <w:rFonts w:cs="Arial"/>
          <w:szCs w:val="19"/>
        </w:rPr>
        <w:t xml:space="preserve">medarbejdere skal være fagligt velkvalificerede og opfylde de krav, der er stillet i udbudsmaterialet. </w:t>
      </w:r>
    </w:p>
    <w:p w14:paraId="09A8F448" w14:textId="77777777" w:rsidR="001C4208" w:rsidRPr="00EA28B8" w:rsidRDefault="001C4208" w:rsidP="001C4208">
      <w:pPr>
        <w:pStyle w:val="Textlevel2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 xml:space="preserve">Al rapportering og kommunikationen med </w:t>
      </w:r>
      <w:r w:rsidR="00492E15">
        <w:rPr>
          <w:rFonts w:cs="Arial"/>
          <w:szCs w:val="19"/>
        </w:rPr>
        <w:t>VEKS</w:t>
      </w:r>
      <w:r w:rsidRPr="00EA28B8">
        <w:rPr>
          <w:rFonts w:cs="Arial"/>
          <w:szCs w:val="19"/>
        </w:rPr>
        <w:t xml:space="preserve"> skal foregå på dansk. </w:t>
      </w:r>
    </w:p>
    <w:p w14:paraId="31B01C77" w14:textId="4394DF6D" w:rsidR="001C4208" w:rsidRPr="00EA28B8" w:rsidRDefault="007720E2" w:rsidP="001C4208">
      <w:pPr>
        <w:pStyle w:val="Textlevel2"/>
        <w:jc w:val="both"/>
        <w:rPr>
          <w:rFonts w:cs="Arial"/>
          <w:szCs w:val="19"/>
        </w:rPr>
      </w:pPr>
      <w:bookmarkStart w:id="12" w:name="_Ref19017489"/>
      <w:r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 xml:space="preserve"> er forpligtet til at anvende de i tilbuddet angivne nøglemedarbejdere</w:t>
      </w:r>
      <w:bookmarkStart w:id="13" w:name="_Ref535415132"/>
      <w:r w:rsidR="001C4208" w:rsidRPr="00EA28B8">
        <w:rPr>
          <w:rFonts w:cs="Arial"/>
          <w:szCs w:val="19"/>
        </w:rPr>
        <w:t xml:space="preserve">. </w:t>
      </w:r>
      <w:bookmarkStart w:id="14" w:name="_Ref535415133"/>
    </w:p>
    <w:p w14:paraId="4C40BE72" w14:textId="27FE64D6" w:rsidR="001C4208" w:rsidRPr="00EA28B8" w:rsidRDefault="001C4208" w:rsidP="001C4208">
      <w:pPr>
        <w:pStyle w:val="Textlevel2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 xml:space="preserve">Såfremt </w:t>
      </w:r>
      <w:r w:rsidR="007720E2">
        <w:rPr>
          <w:rFonts w:cs="Arial"/>
          <w:szCs w:val="19"/>
        </w:rPr>
        <w:t>Rådgiver</w:t>
      </w:r>
      <w:r w:rsidRPr="00EA28B8">
        <w:rPr>
          <w:rFonts w:cs="Arial"/>
          <w:szCs w:val="19"/>
        </w:rPr>
        <w:t xml:space="preserve"> udskifter en nøglemedarbejder, der er tilknyttet opfyldelsen af </w:t>
      </w:r>
      <w:r w:rsidR="00935BF4">
        <w:rPr>
          <w:rFonts w:cs="Arial"/>
          <w:szCs w:val="19"/>
        </w:rPr>
        <w:t>Aftalen</w:t>
      </w:r>
      <w:r w:rsidRPr="00EA28B8">
        <w:rPr>
          <w:rFonts w:cs="Arial"/>
          <w:szCs w:val="19"/>
        </w:rPr>
        <w:t xml:space="preserve">, skal denne erstattes med en medarbejder med tilsvarende kvalifikationer. Udskiftning af en medarbejder kan kun ske efter </w:t>
      </w:r>
      <w:r w:rsidR="00C148FA">
        <w:rPr>
          <w:rFonts w:cs="Arial"/>
          <w:szCs w:val="19"/>
        </w:rPr>
        <w:t>VEKS’s</w:t>
      </w:r>
      <w:r w:rsidRPr="00EA28B8">
        <w:rPr>
          <w:rFonts w:cs="Arial"/>
          <w:szCs w:val="19"/>
        </w:rPr>
        <w:t xml:space="preserve"> forudgående skriftlige godkendelse og efter forevisning af CV. Dette gælder uanset årsagen til en given medarbejders udskiftning, dog ikke hvis en medarbejder i en begrænset periode har lovligt forfald, herunder i forbindelse med sygdom. </w:t>
      </w:r>
    </w:p>
    <w:p w14:paraId="6AD7049C" w14:textId="5D7C2A3D" w:rsidR="001C4208" w:rsidRPr="00EA28B8" w:rsidRDefault="00F20407" w:rsidP="001C4208">
      <w:pPr>
        <w:pStyle w:val="Overskrift2"/>
        <w:jc w:val="both"/>
        <w:rPr>
          <w:rFonts w:cs="Arial"/>
          <w:b w:val="0"/>
          <w:szCs w:val="19"/>
        </w:rPr>
      </w:pPr>
      <w:r>
        <w:rPr>
          <w:rFonts w:cs="Arial"/>
          <w:b w:val="0"/>
          <w:szCs w:val="19"/>
        </w:rPr>
        <w:t>U</w:t>
      </w:r>
      <w:r w:rsidR="001C4208" w:rsidRPr="00EA28B8">
        <w:rPr>
          <w:rFonts w:cs="Arial"/>
          <w:b w:val="0"/>
          <w:szCs w:val="19"/>
        </w:rPr>
        <w:t xml:space="preserve">dskiftning af nøglemedarbejdere uden </w:t>
      </w:r>
      <w:r w:rsidR="00492E15">
        <w:rPr>
          <w:rFonts w:cs="Arial"/>
          <w:b w:val="0"/>
          <w:szCs w:val="19"/>
        </w:rPr>
        <w:t>VEKS</w:t>
      </w:r>
      <w:r w:rsidR="00C148FA">
        <w:rPr>
          <w:rFonts w:cs="Arial"/>
          <w:b w:val="0"/>
          <w:szCs w:val="19"/>
        </w:rPr>
        <w:t>’</w:t>
      </w:r>
      <w:r w:rsidR="001C4208" w:rsidRPr="00EA28B8">
        <w:rPr>
          <w:rFonts w:cs="Arial"/>
          <w:b w:val="0"/>
          <w:szCs w:val="19"/>
        </w:rPr>
        <w:t xml:space="preserve">s forudgående skriftlige godkendelse betragtes som væsentlig misligholdelse, jf. pkt. </w:t>
      </w:r>
      <w:r w:rsidR="001C4208" w:rsidRPr="00EA28B8">
        <w:rPr>
          <w:rFonts w:cs="Arial"/>
          <w:b w:val="0"/>
          <w:szCs w:val="19"/>
        </w:rPr>
        <w:fldChar w:fldCharType="begin"/>
      </w:r>
      <w:r w:rsidR="001C4208" w:rsidRPr="00EA28B8">
        <w:rPr>
          <w:rFonts w:cs="Arial"/>
          <w:b w:val="0"/>
          <w:szCs w:val="19"/>
        </w:rPr>
        <w:instrText xml:space="preserve"> REF _Ref19017974 \r \h  \* MERGEFORMAT </w:instrText>
      </w:r>
      <w:r w:rsidR="001C4208" w:rsidRPr="00EA28B8">
        <w:rPr>
          <w:rFonts w:cs="Arial"/>
          <w:b w:val="0"/>
          <w:szCs w:val="19"/>
        </w:rPr>
      </w:r>
      <w:r w:rsidR="001C4208" w:rsidRPr="00EA28B8">
        <w:rPr>
          <w:rFonts w:cs="Arial"/>
          <w:b w:val="0"/>
          <w:szCs w:val="19"/>
        </w:rPr>
        <w:fldChar w:fldCharType="separate"/>
      </w:r>
      <w:r w:rsidR="001C4208">
        <w:rPr>
          <w:rFonts w:cs="Arial"/>
          <w:b w:val="0"/>
          <w:szCs w:val="19"/>
        </w:rPr>
        <w:t>13.6</w:t>
      </w:r>
      <w:r w:rsidR="001C4208" w:rsidRPr="00EA28B8">
        <w:rPr>
          <w:rFonts w:cs="Arial"/>
          <w:b w:val="0"/>
          <w:szCs w:val="19"/>
        </w:rPr>
        <w:fldChar w:fldCharType="end"/>
      </w:r>
      <w:r w:rsidR="001C4208" w:rsidRPr="00EA28B8">
        <w:rPr>
          <w:rFonts w:cs="Arial"/>
          <w:b w:val="0"/>
          <w:szCs w:val="19"/>
        </w:rPr>
        <w:t>.</w:t>
      </w:r>
    </w:p>
    <w:p w14:paraId="55D8D5C6" w14:textId="455C8AF3" w:rsidR="001C4208" w:rsidRPr="00EA28B8" w:rsidRDefault="001C4208" w:rsidP="001C4208">
      <w:pPr>
        <w:pStyle w:val="Textlevel2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 xml:space="preserve">Såfremt </w:t>
      </w:r>
      <w:r w:rsidR="00492E15">
        <w:rPr>
          <w:rFonts w:cs="Arial"/>
          <w:szCs w:val="19"/>
        </w:rPr>
        <w:t>VEKS</w:t>
      </w:r>
      <w:r w:rsidRPr="00EA28B8">
        <w:rPr>
          <w:rFonts w:cs="Arial"/>
          <w:szCs w:val="19"/>
        </w:rPr>
        <w:t xml:space="preserve"> oplever samarbejdsproblemer med en bestemt person hos </w:t>
      </w:r>
      <w:r w:rsidR="007720E2">
        <w:rPr>
          <w:rFonts w:cs="Arial"/>
          <w:szCs w:val="19"/>
        </w:rPr>
        <w:t>Rådgiver</w:t>
      </w:r>
      <w:r w:rsidRPr="00EA28B8">
        <w:rPr>
          <w:rFonts w:cs="Arial"/>
          <w:szCs w:val="19"/>
        </w:rPr>
        <w:t xml:space="preserve">, er </w:t>
      </w:r>
      <w:r w:rsidR="007720E2">
        <w:rPr>
          <w:rFonts w:cs="Arial"/>
          <w:szCs w:val="19"/>
        </w:rPr>
        <w:t>Rådgiver</w:t>
      </w:r>
      <w:r w:rsidRPr="00EA28B8">
        <w:rPr>
          <w:rFonts w:cs="Arial"/>
          <w:szCs w:val="19"/>
        </w:rPr>
        <w:t xml:space="preserve"> på </w:t>
      </w:r>
      <w:r w:rsidR="00C148FA">
        <w:rPr>
          <w:rFonts w:cs="Arial"/>
          <w:szCs w:val="19"/>
        </w:rPr>
        <w:t>VEKS’s</w:t>
      </w:r>
      <w:r w:rsidRPr="00EA28B8">
        <w:rPr>
          <w:rFonts w:cs="Arial"/>
          <w:szCs w:val="19"/>
        </w:rPr>
        <w:t xml:space="preserve"> anmodning forpligtet til ikke at anvende den pågældende person i forbindelse med ydelser til </w:t>
      </w:r>
      <w:r w:rsidR="00492E15">
        <w:rPr>
          <w:rFonts w:cs="Arial"/>
          <w:szCs w:val="19"/>
        </w:rPr>
        <w:t>VEKS</w:t>
      </w:r>
      <w:r w:rsidRPr="00EA28B8">
        <w:rPr>
          <w:rFonts w:cs="Arial"/>
          <w:szCs w:val="19"/>
        </w:rPr>
        <w:t xml:space="preserve"> i den resterende del af aftaleperioden</w:t>
      </w:r>
      <w:r w:rsidR="005123F9">
        <w:rPr>
          <w:rFonts w:cs="Arial"/>
          <w:szCs w:val="19"/>
        </w:rPr>
        <w:t xml:space="preserve"> og finde en erstatning med tilsvarende kvalifikationer</w:t>
      </w:r>
      <w:r w:rsidRPr="00EA28B8">
        <w:rPr>
          <w:rFonts w:cs="Arial"/>
          <w:szCs w:val="19"/>
        </w:rPr>
        <w:t xml:space="preserve">. </w:t>
      </w:r>
      <w:bookmarkEnd w:id="12"/>
      <w:bookmarkEnd w:id="13"/>
      <w:bookmarkEnd w:id="14"/>
    </w:p>
    <w:p w14:paraId="7A8DE591" w14:textId="77777777" w:rsidR="001C4208" w:rsidRPr="00EA28B8" w:rsidRDefault="001C4208" w:rsidP="001C4208">
      <w:pPr>
        <w:pStyle w:val="Overskrift1"/>
        <w:jc w:val="both"/>
        <w:rPr>
          <w:rFonts w:cs="Arial"/>
          <w:szCs w:val="19"/>
        </w:rPr>
      </w:pPr>
      <w:bookmarkStart w:id="15" w:name="_Toc51335375"/>
      <w:r w:rsidRPr="00EA28B8">
        <w:rPr>
          <w:rFonts w:cs="Arial"/>
          <w:szCs w:val="19"/>
        </w:rPr>
        <w:lastRenderedPageBreak/>
        <w:t>PRISER OG VILKÅR</w:t>
      </w:r>
      <w:bookmarkEnd w:id="15"/>
    </w:p>
    <w:p w14:paraId="30ACE74F" w14:textId="71FE228F" w:rsidR="001C4208" w:rsidRPr="00EA28B8" w:rsidRDefault="001C4208" w:rsidP="001C4208">
      <w:pPr>
        <w:pStyle w:val="Overskrift2"/>
        <w:jc w:val="both"/>
        <w:rPr>
          <w:rFonts w:cs="Arial"/>
          <w:b w:val="0"/>
          <w:bCs/>
          <w:szCs w:val="19"/>
        </w:rPr>
      </w:pPr>
      <w:r w:rsidRPr="00EA28B8">
        <w:rPr>
          <w:rFonts w:cs="Arial"/>
          <w:b w:val="0"/>
          <w:bCs/>
          <w:szCs w:val="19"/>
        </w:rPr>
        <w:t xml:space="preserve">Priser og vilkår fremgår af udbudsmaterialet og </w:t>
      </w:r>
      <w:r w:rsidR="007720E2">
        <w:rPr>
          <w:rFonts w:cs="Arial"/>
          <w:b w:val="0"/>
          <w:bCs/>
          <w:szCs w:val="19"/>
        </w:rPr>
        <w:t>Rådgivers</w:t>
      </w:r>
      <w:r w:rsidRPr="00EA28B8">
        <w:rPr>
          <w:rFonts w:cs="Arial"/>
          <w:b w:val="0"/>
          <w:bCs/>
          <w:szCs w:val="19"/>
        </w:rPr>
        <w:t xml:space="preserve"> tilbud.</w:t>
      </w:r>
    </w:p>
    <w:p w14:paraId="74329072" w14:textId="0A4B588F" w:rsidR="001C4208" w:rsidRDefault="007720E2" w:rsidP="001C4208">
      <w:pPr>
        <w:pStyle w:val="Overskrift2"/>
        <w:jc w:val="both"/>
        <w:rPr>
          <w:rFonts w:cs="Arial"/>
          <w:b w:val="0"/>
          <w:bCs/>
          <w:szCs w:val="19"/>
        </w:rPr>
      </w:pPr>
      <w:r>
        <w:rPr>
          <w:rFonts w:cs="Arial"/>
          <w:b w:val="0"/>
          <w:bCs/>
          <w:szCs w:val="19"/>
        </w:rPr>
        <w:t>Rådgiver</w:t>
      </w:r>
      <w:r w:rsidR="001C4208" w:rsidRPr="00EA28B8">
        <w:rPr>
          <w:rFonts w:cs="Arial"/>
          <w:b w:val="0"/>
          <w:bCs/>
          <w:szCs w:val="19"/>
        </w:rPr>
        <w:t xml:space="preserve"> kan ikke opkræve nogle former for ekstra honorar, gebyrer eller andre omkostninger</w:t>
      </w:r>
      <w:r w:rsidR="005123F9">
        <w:rPr>
          <w:rFonts w:cs="Arial"/>
          <w:b w:val="0"/>
          <w:bCs/>
          <w:szCs w:val="19"/>
        </w:rPr>
        <w:t xml:space="preserve"> ud over der fastlagte budget i analyseopgaven</w:t>
      </w:r>
      <w:r w:rsidR="009C29F5">
        <w:rPr>
          <w:rFonts w:cs="Arial"/>
          <w:b w:val="0"/>
          <w:bCs/>
          <w:szCs w:val="19"/>
        </w:rPr>
        <w:t>.</w:t>
      </w:r>
      <w:r w:rsidR="001C4208" w:rsidRPr="00EA28B8">
        <w:rPr>
          <w:rFonts w:cs="Arial"/>
          <w:b w:val="0"/>
          <w:bCs/>
          <w:szCs w:val="19"/>
        </w:rPr>
        <w:t xml:space="preserve"> </w:t>
      </w:r>
    </w:p>
    <w:p w14:paraId="503F1500" w14:textId="51B492C9" w:rsidR="008B41D8" w:rsidRPr="008B41D8" w:rsidRDefault="008B41D8" w:rsidP="0046295B">
      <w:pPr>
        <w:pStyle w:val="Textlevel2"/>
      </w:pPr>
      <w:r>
        <w:t>Rådgiveropgaverne betales i tre lige store rater. Betaling af 2. rate sker ved delprojektlederens godkendelse mens 3. rate betales når leverancen er godkendt i styregruppen.</w:t>
      </w:r>
    </w:p>
    <w:p w14:paraId="52DC61F2" w14:textId="77777777" w:rsidR="001C4208" w:rsidRPr="00EA28B8" w:rsidRDefault="009C29F5" w:rsidP="001C4208">
      <w:pPr>
        <w:pStyle w:val="Overskrift1"/>
        <w:jc w:val="both"/>
        <w:rPr>
          <w:rFonts w:cs="Arial"/>
          <w:szCs w:val="19"/>
        </w:rPr>
      </w:pPr>
      <w:bookmarkStart w:id="16" w:name="_Toc51335376"/>
      <w:r>
        <w:rPr>
          <w:rFonts w:cs="Arial"/>
          <w:szCs w:val="19"/>
        </w:rPr>
        <w:t xml:space="preserve">METODIK OG </w:t>
      </w:r>
      <w:r w:rsidR="001C4208" w:rsidRPr="00EA28B8">
        <w:rPr>
          <w:rFonts w:cs="Arial"/>
          <w:szCs w:val="19"/>
        </w:rPr>
        <w:t>KVALITET</w:t>
      </w:r>
      <w:bookmarkEnd w:id="16"/>
    </w:p>
    <w:p w14:paraId="6BA6568E" w14:textId="1CB2B3E2" w:rsidR="001C4208" w:rsidRPr="0025568D" w:rsidRDefault="007720E2" w:rsidP="0025568D">
      <w:pPr>
        <w:pStyle w:val="Textlevel2"/>
      </w:pPr>
      <w:r w:rsidRPr="0025568D">
        <w:t>Rådgiver</w:t>
      </w:r>
      <w:r w:rsidR="001C4208" w:rsidRPr="0025568D">
        <w:t xml:space="preserve"> er forpligtet til at efterleve den i tilbuddet beskrevne </w:t>
      </w:r>
      <w:r w:rsidR="009C29F5" w:rsidRPr="0025568D">
        <w:t xml:space="preserve">metodik og kvalitet ved udførelsen af analyseopgaven </w:t>
      </w:r>
      <w:r w:rsidR="001C4208" w:rsidRPr="0025568D">
        <w:t xml:space="preserve">til </w:t>
      </w:r>
      <w:r w:rsidR="00492E15" w:rsidRPr="0025568D">
        <w:t>VEKS</w:t>
      </w:r>
      <w:r w:rsidR="00C20884" w:rsidRPr="0025568D">
        <w:t xml:space="preserve">, herunder </w:t>
      </w:r>
      <w:r w:rsidR="0025568D">
        <w:t>tage udgangspunkt i det vidensgrundlag</w:t>
      </w:r>
      <w:r w:rsidR="006B6807">
        <w:t xml:space="preserve">, som </w:t>
      </w:r>
      <w:r w:rsidR="0025568D">
        <w:t>fremgår af</w:t>
      </w:r>
      <w:r w:rsidR="006B6807">
        <w:t xml:space="preserve"> delopgavebeskrivelserne</w:t>
      </w:r>
      <w:r w:rsidR="0025568D">
        <w:t>.</w:t>
      </w:r>
    </w:p>
    <w:p w14:paraId="67537706" w14:textId="77777777" w:rsidR="001C4208" w:rsidRPr="00EA28B8" w:rsidRDefault="009C29F5" w:rsidP="001C4208">
      <w:pPr>
        <w:pStyle w:val="Overskrift1"/>
        <w:jc w:val="both"/>
        <w:rPr>
          <w:rFonts w:cs="Arial"/>
          <w:szCs w:val="19"/>
        </w:rPr>
      </w:pPr>
      <w:bookmarkStart w:id="17" w:name="_Toc51335377"/>
      <w:r>
        <w:rPr>
          <w:rFonts w:cs="Arial"/>
          <w:szCs w:val="19"/>
        </w:rPr>
        <w:t xml:space="preserve">FORMATER </w:t>
      </w:r>
      <w:r w:rsidR="00C20884">
        <w:rPr>
          <w:rFonts w:cs="Arial"/>
          <w:szCs w:val="19"/>
        </w:rPr>
        <w:t>OG PROCEDURER</w:t>
      </w:r>
      <w:bookmarkEnd w:id="17"/>
    </w:p>
    <w:p w14:paraId="080A21AF" w14:textId="53ACF8E1" w:rsidR="001C4208" w:rsidRPr="00EA28B8" w:rsidRDefault="007720E2" w:rsidP="001C4208">
      <w:pPr>
        <w:pStyle w:val="Overskrift2"/>
        <w:jc w:val="both"/>
        <w:rPr>
          <w:rFonts w:cs="Arial"/>
          <w:b w:val="0"/>
          <w:bCs/>
          <w:szCs w:val="19"/>
        </w:rPr>
      </w:pPr>
      <w:r>
        <w:rPr>
          <w:rFonts w:cs="Arial"/>
          <w:b w:val="0"/>
          <w:bCs/>
          <w:szCs w:val="19"/>
        </w:rPr>
        <w:t>Rådgiver</w:t>
      </w:r>
      <w:r w:rsidR="001C4208" w:rsidRPr="00EA28B8">
        <w:rPr>
          <w:rFonts w:cs="Arial"/>
          <w:b w:val="0"/>
          <w:bCs/>
          <w:szCs w:val="19"/>
        </w:rPr>
        <w:t xml:space="preserve"> er forpligtet til at leve op til de i tilbuddet beskrevne </w:t>
      </w:r>
      <w:r w:rsidR="00C20884">
        <w:rPr>
          <w:rFonts w:cs="Arial"/>
          <w:b w:val="0"/>
          <w:bCs/>
          <w:szCs w:val="19"/>
        </w:rPr>
        <w:t xml:space="preserve">krav til analysens formater og procedurer, herunder krav til afholdelse af antal møder med arbejdsgruppen. </w:t>
      </w:r>
    </w:p>
    <w:p w14:paraId="5ECD4B74" w14:textId="77777777" w:rsidR="00DA1897" w:rsidRDefault="007720E2" w:rsidP="001040B3">
      <w:pPr>
        <w:pStyle w:val="Textlevel2"/>
        <w:jc w:val="both"/>
        <w:rPr>
          <w:rFonts w:cs="Arial"/>
          <w:szCs w:val="19"/>
        </w:rPr>
      </w:pPr>
      <w:r w:rsidRPr="00DA1897">
        <w:rPr>
          <w:rFonts w:cs="Arial"/>
          <w:szCs w:val="19"/>
        </w:rPr>
        <w:t>Rådgiver</w:t>
      </w:r>
      <w:r w:rsidR="001C4208" w:rsidRPr="00DA1897">
        <w:rPr>
          <w:rFonts w:cs="Arial"/>
          <w:szCs w:val="19"/>
        </w:rPr>
        <w:t xml:space="preserve"> er desuden forpligtet til løbende at </w:t>
      </w:r>
      <w:r w:rsidR="00C20884" w:rsidRPr="00DA1897">
        <w:rPr>
          <w:rFonts w:cs="Arial"/>
          <w:szCs w:val="19"/>
        </w:rPr>
        <w:t xml:space="preserve">informere arbejdsgruppen om analysens fremdrift og retning. </w:t>
      </w:r>
      <w:bookmarkStart w:id="18" w:name="_Ref19018926"/>
    </w:p>
    <w:p w14:paraId="2BA5C462" w14:textId="06D96E34" w:rsidR="001C4208" w:rsidRPr="00DA1897" w:rsidRDefault="001C4208" w:rsidP="00DA1897">
      <w:pPr>
        <w:pStyle w:val="Overskrift1"/>
        <w:rPr>
          <w:rFonts w:cs="Arial"/>
          <w:szCs w:val="19"/>
        </w:rPr>
      </w:pPr>
      <w:bookmarkStart w:id="19" w:name="_Toc51335378"/>
      <w:r w:rsidRPr="00EA28B8">
        <w:lastRenderedPageBreak/>
        <w:t>OFFENTLIGE PÅBUD</w:t>
      </w:r>
      <w:bookmarkEnd w:id="18"/>
      <w:r w:rsidRPr="00EA28B8">
        <w:t xml:space="preserve"> MV.</w:t>
      </w:r>
      <w:bookmarkEnd w:id="19"/>
    </w:p>
    <w:p w14:paraId="116BB354" w14:textId="569736E2" w:rsidR="001C4208" w:rsidRPr="00EA28B8" w:rsidRDefault="007720E2" w:rsidP="001C4208">
      <w:pPr>
        <w:pStyle w:val="Overskrift2"/>
        <w:jc w:val="both"/>
        <w:rPr>
          <w:rFonts w:cs="Arial"/>
          <w:b w:val="0"/>
          <w:bCs/>
          <w:szCs w:val="19"/>
        </w:rPr>
      </w:pPr>
      <w:r>
        <w:rPr>
          <w:rFonts w:cs="Arial"/>
          <w:b w:val="0"/>
          <w:bCs/>
          <w:szCs w:val="19"/>
        </w:rPr>
        <w:t>Rådgiver</w:t>
      </w:r>
      <w:r w:rsidR="001C4208" w:rsidRPr="00EA28B8">
        <w:rPr>
          <w:rFonts w:cs="Arial"/>
          <w:b w:val="0"/>
          <w:bCs/>
          <w:szCs w:val="19"/>
        </w:rPr>
        <w:t xml:space="preserve"> er på aftaletidspunktet og i hele aftaleperioden forpligtet til at overholde alle EU-forordninger, love, bekendtgørelser, myndighedskrav og regler/påbud, som naturligt henhører under det pågældende arbejdsområde.</w:t>
      </w:r>
    </w:p>
    <w:p w14:paraId="6BCB5B2E" w14:textId="77777777" w:rsidR="001C4208" w:rsidRPr="00EA28B8" w:rsidRDefault="001C4208" w:rsidP="001C4208">
      <w:pPr>
        <w:pStyle w:val="Overskrift2"/>
        <w:jc w:val="both"/>
        <w:rPr>
          <w:rFonts w:cs="Arial"/>
          <w:b w:val="0"/>
          <w:bCs/>
          <w:szCs w:val="19"/>
        </w:rPr>
      </w:pPr>
      <w:r w:rsidRPr="00EA28B8">
        <w:rPr>
          <w:rFonts w:cs="Arial"/>
          <w:b w:val="0"/>
          <w:bCs/>
          <w:szCs w:val="19"/>
        </w:rPr>
        <w:t xml:space="preserve">Overtrædelse af disse bestemmelser vil blive betragtet som væsentlig misligholdelse, jf. pkt. </w:t>
      </w:r>
      <w:r w:rsidRPr="00EA28B8">
        <w:rPr>
          <w:rFonts w:cs="Arial"/>
          <w:szCs w:val="19"/>
        </w:rPr>
        <w:fldChar w:fldCharType="begin"/>
      </w:r>
      <w:r w:rsidRPr="00EA28B8">
        <w:rPr>
          <w:rFonts w:cs="Arial"/>
          <w:szCs w:val="19"/>
        </w:rPr>
        <w:instrText xml:space="preserve"> REF _Ref19017974 \r \h  \* MERGEFORMAT </w:instrText>
      </w:r>
      <w:r w:rsidRPr="00EA28B8">
        <w:rPr>
          <w:rFonts w:cs="Arial"/>
          <w:szCs w:val="19"/>
        </w:rPr>
      </w:r>
      <w:r w:rsidRPr="00EA28B8">
        <w:rPr>
          <w:rFonts w:cs="Arial"/>
          <w:szCs w:val="19"/>
        </w:rPr>
        <w:fldChar w:fldCharType="separate"/>
      </w:r>
      <w:r w:rsidRPr="00F80D74">
        <w:rPr>
          <w:rFonts w:cs="Arial"/>
          <w:b w:val="0"/>
          <w:bCs/>
          <w:szCs w:val="19"/>
        </w:rPr>
        <w:t>13.6</w:t>
      </w:r>
      <w:r w:rsidRPr="00EA28B8">
        <w:rPr>
          <w:rFonts w:cs="Arial"/>
          <w:szCs w:val="19"/>
        </w:rPr>
        <w:fldChar w:fldCharType="end"/>
      </w:r>
      <w:r w:rsidRPr="00EA28B8">
        <w:rPr>
          <w:rFonts w:cs="Arial"/>
          <w:b w:val="0"/>
          <w:bCs/>
          <w:szCs w:val="19"/>
        </w:rPr>
        <w:t>.</w:t>
      </w:r>
    </w:p>
    <w:p w14:paraId="7375E05B" w14:textId="77777777" w:rsidR="001C4208" w:rsidRPr="00EA28B8" w:rsidRDefault="001C4208" w:rsidP="001C4208">
      <w:pPr>
        <w:pStyle w:val="Overskrift1"/>
      </w:pPr>
      <w:bookmarkStart w:id="20" w:name="_Toc51335379"/>
      <w:r w:rsidRPr="00EA28B8">
        <w:t>OVERDRAGELSE</w:t>
      </w:r>
      <w:bookmarkEnd w:id="20"/>
      <w:r w:rsidRPr="00EA28B8">
        <w:t xml:space="preserve"> </w:t>
      </w:r>
    </w:p>
    <w:p w14:paraId="0C2CEB96" w14:textId="16FD1362" w:rsidR="001C4208" w:rsidRPr="00EA28B8" w:rsidRDefault="007720E2" w:rsidP="001C4208">
      <w:pPr>
        <w:pStyle w:val="Overskrift2"/>
        <w:jc w:val="both"/>
        <w:rPr>
          <w:rFonts w:cs="Arial"/>
          <w:b w:val="0"/>
          <w:szCs w:val="19"/>
        </w:rPr>
      </w:pPr>
      <w:r>
        <w:rPr>
          <w:rFonts w:cs="Arial"/>
          <w:b w:val="0"/>
          <w:szCs w:val="19"/>
        </w:rPr>
        <w:t>Rådgiver</w:t>
      </w:r>
      <w:r w:rsidR="001C4208" w:rsidRPr="00EA28B8">
        <w:rPr>
          <w:rFonts w:cs="Arial"/>
          <w:b w:val="0"/>
          <w:szCs w:val="19"/>
        </w:rPr>
        <w:t xml:space="preserve"> er ikke berettiget til helt eller delvist at overdrage sine forpligtelser og/eller rettidigheder i henhold til </w:t>
      </w:r>
      <w:r w:rsidR="00935BF4">
        <w:rPr>
          <w:rFonts w:cs="Arial"/>
          <w:b w:val="0"/>
          <w:szCs w:val="19"/>
        </w:rPr>
        <w:t>Aftalen</w:t>
      </w:r>
      <w:r w:rsidR="001C4208" w:rsidRPr="00EA28B8">
        <w:rPr>
          <w:rFonts w:cs="Arial"/>
          <w:b w:val="0"/>
          <w:szCs w:val="19"/>
        </w:rPr>
        <w:t xml:space="preserve"> uden </w:t>
      </w:r>
      <w:r w:rsidR="00C148FA">
        <w:rPr>
          <w:rFonts w:cs="Arial"/>
          <w:b w:val="0"/>
          <w:szCs w:val="19"/>
        </w:rPr>
        <w:t>VEKS’s</w:t>
      </w:r>
      <w:r w:rsidR="001C4208" w:rsidRPr="00EA28B8">
        <w:rPr>
          <w:rFonts w:cs="Arial"/>
          <w:b w:val="0"/>
          <w:szCs w:val="19"/>
        </w:rPr>
        <w:t xml:space="preserve"> forudgående skriftlige samtykke. </w:t>
      </w:r>
      <w:r w:rsidR="001C4208" w:rsidRPr="00EA28B8">
        <w:rPr>
          <w:rFonts w:cs="Arial"/>
          <w:szCs w:val="19"/>
        </w:rPr>
        <w:tab/>
      </w:r>
    </w:p>
    <w:p w14:paraId="32569BF4" w14:textId="77777777" w:rsidR="001C4208" w:rsidRPr="00EA28B8" w:rsidRDefault="001C4208" w:rsidP="001C4208">
      <w:pPr>
        <w:pStyle w:val="Overskrift1"/>
        <w:jc w:val="both"/>
        <w:rPr>
          <w:rFonts w:cs="Arial"/>
          <w:szCs w:val="19"/>
        </w:rPr>
      </w:pPr>
      <w:bookmarkStart w:id="21" w:name="_Toc51335380"/>
      <w:r w:rsidRPr="00EA28B8">
        <w:rPr>
          <w:rFonts w:cs="Arial"/>
          <w:szCs w:val="19"/>
        </w:rPr>
        <w:t>MISLIGHOLDELSE</w:t>
      </w:r>
      <w:bookmarkEnd w:id="21"/>
    </w:p>
    <w:p w14:paraId="3FA9BDE7" w14:textId="77777777" w:rsidR="001C4208" w:rsidRPr="00EA28B8" w:rsidRDefault="001C4208" w:rsidP="001C4208">
      <w:pPr>
        <w:pStyle w:val="Overskrift2"/>
        <w:jc w:val="both"/>
        <w:rPr>
          <w:rFonts w:cs="Arial"/>
          <w:b w:val="0"/>
          <w:bCs/>
          <w:szCs w:val="19"/>
        </w:rPr>
      </w:pPr>
      <w:r w:rsidRPr="00EA28B8">
        <w:rPr>
          <w:rFonts w:cs="Arial"/>
          <w:b w:val="0"/>
          <w:bCs/>
          <w:szCs w:val="19"/>
        </w:rPr>
        <w:t xml:space="preserve">Hvor ikke andet følger af bestemmelserne i </w:t>
      </w:r>
      <w:r w:rsidR="00935BF4">
        <w:rPr>
          <w:rFonts w:cs="Arial"/>
          <w:b w:val="0"/>
          <w:bCs/>
          <w:szCs w:val="19"/>
        </w:rPr>
        <w:t>Aftalen</w:t>
      </w:r>
      <w:r w:rsidRPr="00EA28B8">
        <w:rPr>
          <w:rFonts w:cs="Arial"/>
          <w:b w:val="0"/>
          <w:bCs/>
          <w:szCs w:val="19"/>
        </w:rPr>
        <w:t xml:space="preserve">, gælder dansk rets almindelige regler og beføjelser i anledning af en Parts misligholdelse, herunder reglerne om adgang til ophævelse, afhjælpning og erstatning. </w:t>
      </w:r>
    </w:p>
    <w:p w14:paraId="6DE70DB9" w14:textId="05DD5356" w:rsidR="001C4208" w:rsidRPr="00EA28B8" w:rsidRDefault="001C4208" w:rsidP="001C4208">
      <w:pPr>
        <w:pStyle w:val="Overskrift2"/>
        <w:jc w:val="both"/>
        <w:rPr>
          <w:rFonts w:cs="Arial"/>
          <w:b w:val="0"/>
          <w:bCs/>
          <w:szCs w:val="19"/>
        </w:rPr>
      </w:pPr>
      <w:r w:rsidRPr="00EA28B8">
        <w:rPr>
          <w:rFonts w:cs="Arial"/>
          <w:b w:val="0"/>
          <w:bCs/>
          <w:szCs w:val="19"/>
        </w:rPr>
        <w:t xml:space="preserve">Der foreligger misligholdelse, hvis </w:t>
      </w:r>
      <w:r w:rsidR="007720E2">
        <w:rPr>
          <w:rFonts w:cs="Arial"/>
          <w:b w:val="0"/>
          <w:bCs/>
          <w:szCs w:val="19"/>
        </w:rPr>
        <w:t>Rådgiver</w:t>
      </w:r>
      <w:r w:rsidRPr="00EA28B8">
        <w:rPr>
          <w:rFonts w:cs="Arial"/>
          <w:b w:val="0"/>
          <w:bCs/>
          <w:szCs w:val="19"/>
        </w:rPr>
        <w:t xml:space="preserve"> ikke opfylder sine forpligtelser i medfør af </w:t>
      </w:r>
      <w:r w:rsidR="00935BF4">
        <w:rPr>
          <w:rFonts w:cs="Arial"/>
          <w:b w:val="0"/>
          <w:bCs/>
          <w:szCs w:val="19"/>
        </w:rPr>
        <w:t>Aftalen</w:t>
      </w:r>
      <w:r w:rsidRPr="00EA28B8">
        <w:rPr>
          <w:rFonts w:cs="Arial"/>
          <w:b w:val="0"/>
          <w:bCs/>
          <w:szCs w:val="19"/>
        </w:rPr>
        <w:t xml:space="preserve">, eller hvis </w:t>
      </w:r>
      <w:r w:rsidR="007720E2">
        <w:rPr>
          <w:rFonts w:cs="Arial"/>
          <w:b w:val="0"/>
          <w:bCs/>
          <w:szCs w:val="19"/>
        </w:rPr>
        <w:t>Rådgiver</w:t>
      </w:r>
      <w:r w:rsidRPr="00EA28B8">
        <w:rPr>
          <w:rFonts w:cs="Arial"/>
          <w:b w:val="0"/>
          <w:bCs/>
          <w:szCs w:val="19"/>
        </w:rPr>
        <w:t xml:space="preserve">s ydelser i øvrigt ikke svarer til det, som </w:t>
      </w:r>
      <w:r w:rsidR="00492E15">
        <w:rPr>
          <w:rFonts w:cs="Arial"/>
          <w:b w:val="0"/>
          <w:bCs/>
          <w:szCs w:val="19"/>
        </w:rPr>
        <w:t>VEKS</w:t>
      </w:r>
      <w:r w:rsidRPr="00EA28B8">
        <w:rPr>
          <w:rFonts w:cs="Arial"/>
          <w:b w:val="0"/>
          <w:bCs/>
          <w:szCs w:val="19"/>
        </w:rPr>
        <w:t xml:space="preserve"> med rimelighed kan forvente. </w:t>
      </w:r>
    </w:p>
    <w:p w14:paraId="540664FF" w14:textId="52E9D1CA" w:rsidR="001C4208" w:rsidRPr="00EA28B8" w:rsidRDefault="001C4208" w:rsidP="001C4208">
      <w:pPr>
        <w:pStyle w:val="Overskrift2"/>
        <w:jc w:val="both"/>
        <w:rPr>
          <w:rFonts w:cs="Arial"/>
          <w:b w:val="0"/>
          <w:bCs/>
          <w:szCs w:val="19"/>
        </w:rPr>
      </w:pPr>
      <w:r w:rsidRPr="00EA28B8">
        <w:rPr>
          <w:rFonts w:cs="Arial"/>
          <w:b w:val="0"/>
          <w:bCs/>
          <w:szCs w:val="19"/>
        </w:rPr>
        <w:t xml:space="preserve">Foreligger der misligholdelse, skal </w:t>
      </w:r>
      <w:r w:rsidR="007720E2">
        <w:rPr>
          <w:rFonts w:cs="Arial"/>
          <w:b w:val="0"/>
          <w:bCs/>
          <w:szCs w:val="19"/>
        </w:rPr>
        <w:t>Rådgiver</w:t>
      </w:r>
      <w:r w:rsidRPr="00EA28B8">
        <w:rPr>
          <w:rFonts w:cs="Arial"/>
          <w:b w:val="0"/>
          <w:bCs/>
          <w:szCs w:val="19"/>
        </w:rPr>
        <w:t xml:space="preserve"> uden ugrundet ophold skriftligt meddele </w:t>
      </w:r>
      <w:r w:rsidR="00492E15">
        <w:rPr>
          <w:rFonts w:cs="Arial"/>
          <w:b w:val="0"/>
          <w:bCs/>
          <w:szCs w:val="19"/>
        </w:rPr>
        <w:t>VEKS</w:t>
      </w:r>
      <w:r w:rsidRPr="00EA28B8">
        <w:rPr>
          <w:rFonts w:cs="Arial"/>
          <w:b w:val="0"/>
          <w:bCs/>
          <w:szCs w:val="19"/>
        </w:rPr>
        <w:t xml:space="preserve"> dette. Meddelelsen skal angive misligholdelsens karakter samt årsagen hertil. </w:t>
      </w:r>
      <w:r w:rsidR="007720E2">
        <w:rPr>
          <w:rFonts w:cs="Arial"/>
          <w:b w:val="0"/>
          <w:bCs/>
          <w:szCs w:val="19"/>
        </w:rPr>
        <w:t>Rådgiver</w:t>
      </w:r>
      <w:r w:rsidRPr="00EA28B8">
        <w:rPr>
          <w:rFonts w:cs="Arial"/>
          <w:b w:val="0"/>
          <w:bCs/>
          <w:szCs w:val="19"/>
        </w:rPr>
        <w:t xml:space="preserve"> skal ved samme lejlighed underrette </w:t>
      </w:r>
      <w:r w:rsidR="00492E15">
        <w:rPr>
          <w:rFonts w:cs="Arial"/>
          <w:b w:val="0"/>
          <w:bCs/>
          <w:szCs w:val="19"/>
        </w:rPr>
        <w:t>VEKS</w:t>
      </w:r>
      <w:r w:rsidRPr="00EA28B8">
        <w:rPr>
          <w:rFonts w:cs="Arial"/>
          <w:b w:val="0"/>
          <w:bCs/>
          <w:szCs w:val="19"/>
        </w:rPr>
        <w:t xml:space="preserve"> om, hvad der vil blive gjort for at afhjælpe misligholdelsen, og hvad </w:t>
      </w:r>
      <w:r w:rsidR="007720E2">
        <w:rPr>
          <w:rFonts w:cs="Arial"/>
          <w:b w:val="0"/>
          <w:bCs/>
          <w:szCs w:val="19"/>
        </w:rPr>
        <w:t>Rådgiver</w:t>
      </w:r>
      <w:r w:rsidRPr="00EA28B8">
        <w:rPr>
          <w:rFonts w:cs="Arial"/>
          <w:b w:val="0"/>
          <w:bCs/>
          <w:szCs w:val="19"/>
        </w:rPr>
        <w:t xml:space="preserve"> vil gøre for at undgå, at tilsvarende misligholdelser indtræder i fremtiden.</w:t>
      </w:r>
    </w:p>
    <w:p w14:paraId="145D6EF8" w14:textId="77777777" w:rsidR="001C4208" w:rsidRPr="00EA28B8" w:rsidRDefault="00492E15" w:rsidP="001C4208">
      <w:pPr>
        <w:pStyle w:val="Overskrift2"/>
        <w:jc w:val="both"/>
        <w:rPr>
          <w:rFonts w:cs="Arial"/>
          <w:b w:val="0"/>
          <w:bCs/>
          <w:szCs w:val="19"/>
        </w:rPr>
      </w:pPr>
      <w:r>
        <w:rPr>
          <w:rFonts w:cs="Arial"/>
          <w:b w:val="0"/>
          <w:bCs/>
          <w:szCs w:val="19"/>
        </w:rPr>
        <w:t>VEKS</w:t>
      </w:r>
      <w:r w:rsidR="001C4208" w:rsidRPr="00EA28B8">
        <w:rPr>
          <w:rFonts w:cs="Arial"/>
          <w:b w:val="0"/>
          <w:bCs/>
          <w:szCs w:val="19"/>
        </w:rPr>
        <w:t xml:space="preserve"> kan stille krav til den måde, hvorpå misligholdelsen skal bringes til ophør, og til de skridt, der skal tages for at undgå tilsvarende misligholdelse fremover.</w:t>
      </w:r>
    </w:p>
    <w:p w14:paraId="5F76DBE3" w14:textId="2C289013" w:rsidR="001C4208" w:rsidRPr="00EA28B8" w:rsidRDefault="001C4208" w:rsidP="001C4208">
      <w:pPr>
        <w:pStyle w:val="Textlevel2"/>
        <w:jc w:val="both"/>
        <w:rPr>
          <w:rFonts w:cs="Arial"/>
          <w:szCs w:val="19"/>
        </w:rPr>
      </w:pPr>
      <w:bookmarkStart w:id="22" w:name="_Ref535261029"/>
      <w:r w:rsidRPr="00EA28B8">
        <w:rPr>
          <w:rFonts w:cs="Arial"/>
          <w:szCs w:val="19"/>
        </w:rPr>
        <w:t xml:space="preserve">Hvis </w:t>
      </w:r>
      <w:r w:rsidR="007720E2">
        <w:rPr>
          <w:rFonts w:cs="Arial"/>
          <w:szCs w:val="19"/>
        </w:rPr>
        <w:t>Rådgiver</w:t>
      </w:r>
      <w:r w:rsidRPr="00EA28B8">
        <w:rPr>
          <w:rFonts w:cs="Arial"/>
          <w:szCs w:val="19"/>
        </w:rPr>
        <w:t xml:space="preserve"> gør sig skyldig i væsentlig misligholdelse af </w:t>
      </w:r>
      <w:r w:rsidR="00935BF4">
        <w:rPr>
          <w:rFonts w:cs="Arial"/>
          <w:szCs w:val="19"/>
        </w:rPr>
        <w:t>Aftalen</w:t>
      </w:r>
      <w:r w:rsidRPr="00EA28B8">
        <w:rPr>
          <w:rFonts w:cs="Arial"/>
          <w:szCs w:val="19"/>
        </w:rPr>
        <w:t xml:space="preserve"> er </w:t>
      </w:r>
      <w:r w:rsidR="00492E15">
        <w:rPr>
          <w:rFonts w:cs="Arial"/>
          <w:szCs w:val="19"/>
        </w:rPr>
        <w:t>VEKS</w:t>
      </w:r>
      <w:r w:rsidRPr="00EA28B8">
        <w:rPr>
          <w:rFonts w:cs="Arial"/>
          <w:szCs w:val="19"/>
        </w:rPr>
        <w:t xml:space="preserve"> berettiget til helt eller delvist at ophæve </w:t>
      </w:r>
      <w:r w:rsidR="00935BF4">
        <w:rPr>
          <w:rFonts w:cs="Arial"/>
          <w:szCs w:val="19"/>
        </w:rPr>
        <w:t>Aftalen</w:t>
      </w:r>
      <w:r w:rsidRPr="00EA28B8">
        <w:rPr>
          <w:rFonts w:cs="Arial"/>
          <w:szCs w:val="19"/>
        </w:rPr>
        <w:t xml:space="preserve">. Det er dog en betingelse for en sådan ophævelse, at (i) der gives en forudgående skriftlig meddelelse om, at </w:t>
      </w:r>
      <w:r w:rsidR="00492E15">
        <w:rPr>
          <w:rFonts w:cs="Arial"/>
          <w:szCs w:val="19"/>
        </w:rPr>
        <w:t>VEKS</w:t>
      </w:r>
      <w:r w:rsidRPr="00EA28B8">
        <w:rPr>
          <w:rFonts w:cs="Arial"/>
          <w:szCs w:val="19"/>
        </w:rPr>
        <w:t xml:space="preserve"> ønsker at påberåbe sig væsentlig misligholdelse, og (ii) at misligholdelsen ikke er udbedret senest 7 dage efter </w:t>
      </w:r>
      <w:r w:rsidR="00C148FA">
        <w:rPr>
          <w:rFonts w:cs="Arial"/>
          <w:szCs w:val="19"/>
        </w:rPr>
        <w:t>VEKS’s</w:t>
      </w:r>
      <w:r w:rsidRPr="00EA28B8">
        <w:rPr>
          <w:rFonts w:cs="Arial"/>
          <w:szCs w:val="19"/>
        </w:rPr>
        <w:t xml:space="preserve"> fremsendelse af en sådan meddelelse. </w:t>
      </w:r>
      <w:bookmarkEnd w:id="22"/>
    </w:p>
    <w:p w14:paraId="6DDE6B5A" w14:textId="1AEF5C09" w:rsidR="001C4208" w:rsidRPr="00EA28B8" w:rsidRDefault="001C4208" w:rsidP="001C4208">
      <w:pPr>
        <w:pStyle w:val="Textlevel2"/>
        <w:jc w:val="both"/>
        <w:rPr>
          <w:rFonts w:cs="Arial"/>
          <w:szCs w:val="19"/>
        </w:rPr>
      </w:pPr>
      <w:bookmarkStart w:id="23" w:name="_Ref19017974"/>
      <w:r w:rsidRPr="00EA28B8">
        <w:rPr>
          <w:rFonts w:cs="Arial"/>
          <w:szCs w:val="19"/>
        </w:rPr>
        <w:t xml:space="preserve">Til </w:t>
      </w:r>
      <w:r w:rsidR="007720E2">
        <w:rPr>
          <w:rFonts w:cs="Arial"/>
          <w:szCs w:val="19"/>
        </w:rPr>
        <w:t>Rådgiver</w:t>
      </w:r>
      <w:r w:rsidRPr="00EA28B8">
        <w:rPr>
          <w:rFonts w:cs="Arial"/>
          <w:szCs w:val="19"/>
        </w:rPr>
        <w:t>s væsentlige misligholdelse henregnes følgende forhold, som dog ikke udgør en udtømmende oplistning:</w:t>
      </w:r>
      <w:bookmarkEnd w:id="23"/>
    </w:p>
    <w:p w14:paraId="08C95E60" w14:textId="5301E91D" w:rsidR="001C4208" w:rsidRPr="00EA28B8" w:rsidRDefault="007720E2" w:rsidP="001C4208">
      <w:pPr>
        <w:pStyle w:val="Textlevel2"/>
        <w:numPr>
          <w:ilvl w:val="0"/>
          <w:numId w:val="35"/>
        </w:numPr>
        <w:tabs>
          <w:tab w:val="num" w:pos="1304"/>
        </w:tabs>
        <w:ind w:left="1304"/>
        <w:jc w:val="both"/>
        <w:rPr>
          <w:rFonts w:cs="Arial"/>
          <w:szCs w:val="19"/>
        </w:rPr>
      </w:pPr>
      <w:r>
        <w:rPr>
          <w:rFonts w:cs="Arial"/>
          <w:bCs/>
          <w:szCs w:val="19"/>
        </w:rPr>
        <w:lastRenderedPageBreak/>
        <w:t>Rådgiver</w:t>
      </w:r>
      <w:r w:rsidR="001C4208" w:rsidRPr="00EA28B8">
        <w:rPr>
          <w:rFonts w:cs="Arial"/>
          <w:bCs/>
          <w:szCs w:val="19"/>
        </w:rPr>
        <w:t xml:space="preserve">s gentagne overtrædelser af forpligtelser i </w:t>
      </w:r>
      <w:r w:rsidR="00935BF4">
        <w:rPr>
          <w:rFonts w:cs="Arial"/>
          <w:bCs/>
          <w:szCs w:val="19"/>
        </w:rPr>
        <w:t>Aftalen</w:t>
      </w:r>
      <w:r w:rsidR="001C4208" w:rsidRPr="00EA28B8">
        <w:rPr>
          <w:rFonts w:cs="Arial"/>
          <w:bCs/>
          <w:szCs w:val="19"/>
        </w:rPr>
        <w:t xml:space="preserve">, herunder </w:t>
      </w:r>
      <w:r w:rsidR="001C4208" w:rsidRPr="00EA28B8">
        <w:rPr>
          <w:rFonts w:cs="Arial"/>
          <w:szCs w:val="19"/>
        </w:rPr>
        <w:t xml:space="preserve">udskiftning af tilbudte nøglemedarbejdere uden </w:t>
      </w:r>
      <w:r w:rsidR="00C148FA">
        <w:rPr>
          <w:rFonts w:cs="Arial"/>
          <w:szCs w:val="19"/>
        </w:rPr>
        <w:t>VEKS’s</w:t>
      </w:r>
      <w:r w:rsidR="001C4208" w:rsidRPr="00EA28B8">
        <w:rPr>
          <w:rFonts w:cs="Arial"/>
          <w:szCs w:val="19"/>
        </w:rPr>
        <w:t xml:space="preserve"> forudgående skriftlige godkendelse, jf. pkt. </w:t>
      </w:r>
      <w:r w:rsidR="001C4208" w:rsidRPr="00EA28B8">
        <w:rPr>
          <w:rFonts w:cs="Arial"/>
          <w:szCs w:val="19"/>
        </w:rPr>
        <w:fldChar w:fldCharType="begin"/>
      </w:r>
      <w:r w:rsidR="001C4208" w:rsidRPr="00EA28B8">
        <w:rPr>
          <w:rFonts w:cs="Arial"/>
          <w:szCs w:val="19"/>
        </w:rPr>
        <w:instrText xml:space="preserve"> REF _Ref19018853 \r \h  \* MERGEFORMAT </w:instrText>
      </w:r>
      <w:r w:rsidR="001C4208" w:rsidRPr="00EA28B8">
        <w:rPr>
          <w:rFonts w:cs="Arial"/>
          <w:szCs w:val="19"/>
        </w:rPr>
      </w:r>
      <w:r w:rsidR="001C4208" w:rsidRPr="00EA28B8">
        <w:rPr>
          <w:rFonts w:cs="Arial"/>
          <w:szCs w:val="19"/>
        </w:rPr>
        <w:fldChar w:fldCharType="separate"/>
      </w:r>
      <w:r w:rsidR="001C4208">
        <w:rPr>
          <w:rFonts w:cs="Arial"/>
          <w:szCs w:val="19"/>
        </w:rPr>
        <w:t>6</w:t>
      </w:r>
      <w:r w:rsidR="001C4208" w:rsidRPr="00EA28B8">
        <w:rPr>
          <w:rFonts w:cs="Arial"/>
          <w:szCs w:val="19"/>
        </w:rPr>
        <w:fldChar w:fldCharType="end"/>
      </w:r>
      <w:r w:rsidR="001C4208" w:rsidRPr="00EA28B8">
        <w:rPr>
          <w:rFonts w:cs="Arial"/>
          <w:szCs w:val="19"/>
        </w:rPr>
        <w:t>.</w:t>
      </w:r>
    </w:p>
    <w:p w14:paraId="303633F6" w14:textId="28212870" w:rsidR="001C4208" w:rsidRPr="00EA28B8" w:rsidRDefault="007720E2" w:rsidP="001C4208">
      <w:pPr>
        <w:pStyle w:val="Textlevel2"/>
        <w:numPr>
          <w:ilvl w:val="0"/>
          <w:numId w:val="35"/>
        </w:numPr>
        <w:tabs>
          <w:tab w:val="num" w:pos="1304"/>
        </w:tabs>
        <w:ind w:left="1304"/>
        <w:jc w:val="both"/>
        <w:rPr>
          <w:rFonts w:cs="Arial"/>
          <w:szCs w:val="19"/>
        </w:rPr>
      </w:pPr>
      <w:r>
        <w:rPr>
          <w:rFonts w:cs="Arial"/>
          <w:bCs/>
          <w:szCs w:val="19"/>
        </w:rPr>
        <w:t>Rådgiver</w:t>
      </w:r>
      <w:r w:rsidR="001C4208" w:rsidRPr="00EA28B8">
        <w:rPr>
          <w:rFonts w:cs="Arial"/>
          <w:bCs/>
          <w:szCs w:val="19"/>
        </w:rPr>
        <w:t xml:space="preserve">s overtrædelse af gældende EU-forordninger, love, bekendtgørelser, myndighedskrav og regler/påbud for det pågældende arbejdsområde, jf. pkt. </w:t>
      </w:r>
      <w:r w:rsidR="00CA7752">
        <w:rPr>
          <w:rFonts w:cs="Arial"/>
          <w:bCs/>
          <w:szCs w:val="19"/>
        </w:rPr>
        <w:t>10</w:t>
      </w:r>
      <w:r w:rsidR="001C4208" w:rsidRPr="00EA28B8">
        <w:rPr>
          <w:rFonts w:cs="Arial"/>
          <w:bCs/>
          <w:szCs w:val="19"/>
        </w:rPr>
        <w:t>.</w:t>
      </w:r>
    </w:p>
    <w:p w14:paraId="45500DC9" w14:textId="2E171F03" w:rsidR="001C4208" w:rsidRPr="00EA28B8" w:rsidRDefault="007720E2" w:rsidP="001C4208">
      <w:pPr>
        <w:pStyle w:val="Textlevel2"/>
        <w:numPr>
          <w:ilvl w:val="0"/>
          <w:numId w:val="35"/>
        </w:numPr>
        <w:tabs>
          <w:tab w:val="num" w:pos="1304"/>
        </w:tabs>
        <w:ind w:left="1304"/>
        <w:jc w:val="both"/>
        <w:rPr>
          <w:rFonts w:cs="Arial"/>
          <w:szCs w:val="19"/>
        </w:rPr>
      </w:pPr>
      <w:r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>s konkurs, insolvens, rekonstruktion eller likvidation.</w:t>
      </w:r>
    </w:p>
    <w:p w14:paraId="2B2DA2A6" w14:textId="489A0EB0" w:rsidR="001C4208" w:rsidRPr="00FB63B7" w:rsidRDefault="007720E2" w:rsidP="001C4208">
      <w:pPr>
        <w:pStyle w:val="Textlevel2"/>
        <w:numPr>
          <w:ilvl w:val="0"/>
          <w:numId w:val="35"/>
        </w:numPr>
        <w:tabs>
          <w:tab w:val="num" w:pos="1304"/>
        </w:tabs>
        <w:ind w:left="1304"/>
        <w:jc w:val="both"/>
        <w:rPr>
          <w:rFonts w:cs="Arial"/>
          <w:szCs w:val="19"/>
        </w:rPr>
      </w:pPr>
      <w:r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>s endelige idømmelse for overtrædelse af reglerne om hvidvask eller andre strafbare forhold.</w:t>
      </w:r>
    </w:p>
    <w:p w14:paraId="10C590DA" w14:textId="7B5089C5" w:rsidR="001C4208" w:rsidRPr="00EA28B8" w:rsidRDefault="001C4208" w:rsidP="001C4208">
      <w:pPr>
        <w:pStyle w:val="Textlevel2"/>
        <w:rPr>
          <w:b/>
        </w:rPr>
      </w:pPr>
      <w:r w:rsidRPr="00EA28B8">
        <w:t xml:space="preserve">Såfremt der foreligger en væsentlig misligholdelse fra </w:t>
      </w:r>
      <w:r w:rsidR="00C148FA">
        <w:t>VEKS’s</w:t>
      </w:r>
      <w:r w:rsidRPr="00EA28B8">
        <w:t xml:space="preserve"> side, gælder ovenstående regler i samme omfang for </w:t>
      </w:r>
      <w:r w:rsidR="007720E2">
        <w:t>Rådgiver</w:t>
      </w:r>
      <w:r w:rsidRPr="00EA28B8">
        <w:t xml:space="preserve">s ophævelse af kontrakten som for </w:t>
      </w:r>
      <w:r w:rsidR="00492E15">
        <w:t>VEKS</w:t>
      </w:r>
      <w:r w:rsidRPr="00EA28B8">
        <w:t xml:space="preserve">. </w:t>
      </w:r>
    </w:p>
    <w:p w14:paraId="0652A6CF" w14:textId="77777777" w:rsidR="001C4208" w:rsidRPr="00FB63B7" w:rsidRDefault="001C4208" w:rsidP="001C4208">
      <w:pPr>
        <w:rPr>
          <w:lang w:eastAsia="en-US"/>
        </w:rPr>
      </w:pPr>
    </w:p>
    <w:p w14:paraId="2BD5FBBD" w14:textId="77777777" w:rsidR="001C4208" w:rsidRPr="00EA28B8" w:rsidRDefault="001C4208" w:rsidP="001C4208">
      <w:pPr>
        <w:pStyle w:val="Overskrift1"/>
        <w:jc w:val="both"/>
        <w:rPr>
          <w:rFonts w:cs="Arial"/>
          <w:szCs w:val="19"/>
        </w:rPr>
      </w:pPr>
      <w:bookmarkStart w:id="24" w:name="_Ref19024800"/>
      <w:bookmarkStart w:id="25" w:name="_Toc51335381"/>
      <w:r w:rsidRPr="00EA28B8">
        <w:rPr>
          <w:rFonts w:cs="Arial"/>
          <w:szCs w:val="19"/>
        </w:rPr>
        <w:t>ERSTATNING</w:t>
      </w:r>
      <w:bookmarkEnd w:id="24"/>
      <w:bookmarkEnd w:id="25"/>
    </w:p>
    <w:p w14:paraId="4B273F67" w14:textId="0B58E218" w:rsidR="001C4208" w:rsidRPr="00EA28B8" w:rsidRDefault="001C4208" w:rsidP="001C4208">
      <w:pPr>
        <w:pStyle w:val="Textlevel2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 xml:space="preserve">I tilfælde af </w:t>
      </w:r>
      <w:r w:rsidR="007720E2">
        <w:rPr>
          <w:rFonts w:cs="Arial"/>
          <w:szCs w:val="19"/>
        </w:rPr>
        <w:t>Rådgiver</w:t>
      </w:r>
      <w:r w:rsidRPr="00EA28B8">
        <w:rPr>
          <w:rFonts w:cs="Arial"/>
          <w:szCs w:val="19"/>
        </w:rPr>
        <w:t xml:space="preserve">s misligholdelse af vilkårene i </w:t>
      </w:r>
      <w:r w:rsidR="00935BF4">
        <w:rPr>
          <w:rFonts w:cs="Arial"/>
          <w:szCs w:val="19"/>
        </w:rPr>
        <w:t>Aftalen</w:t>
      </w:r>
      <w:r w:rsidRPr="00EA28B8">
        <w:rPr>
          <w:rFonts w:cs="Arial"/>
          <w:szCs w:val="19"/>
        </w:rPr>
        <w:t xml:space="preserve">, skal </w:t>
      </w:r>
      <w:r w:rsidR="007720E2">
        <w:rPr>
          <w:rFonts w:cs="Arial"/>
          <w:szCs w:val="19"/>
        </w:rPr>
        <w:t>Rådgiver</w:t>
      </w:r>
      <w:r w:rsidRPr="00EA28B8">
        <w:rPr>
          <w:rFonts w:cs="Arial"/>
          <w:szCs w:val="19"/>
        </w:rPr>
        <w:t xml:space="preserve"> kompensere </w:t>
      </w:r>
      <w:r w:rsidR="00492E15">
        <w:rPr>
          <w:rFonts w:cs="Arial"/>
          <w:szCs w:val="19"/>
        </w:rPr>
        <w:t>VEKS</w:t>
      </w:r>
      <w:r w:rsidRPr="00EA28B8">
        <w:rPr>
          <w:rFonts w:cs="Arial"/>
          <w:szCs w:val="19"/>
        </w:rPr>
        <w:t xml:space="preserve"> for dennes direkte og indirekte tab efter dansk rets almindelige regler. </w:t>
      </w:r>
    </w:p>
    <w:p w14:paraId="3BB81FAB" w14:textId="6BE65D0D" w:rsidR="001C4208" w:rsidRPr="00EA28B8" w:rsidRDefault="001C4208" w:rsidP="001C4208">
      <w:pPr>
        <w:pStyle w:val="Textlevel2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 xml:space="preserve">Ophæves aftalen som følge af </w:t>
      </w:r>
      <w:r w:rsidR="007720E2">
        <w:rPr>
          <w:rFonts w:cs="Arial"/>
          <w:szCs w:val="19"/>
        </w:rPr>
        <w:t>Rådgiver</w:t>
      </w:r>
      <w:r w:rsidRPr="00EA28B8">
        <w:rPr>
          <w:rFonts w:cs="Arial"/>
          <w:szCs w:val="19"/>
        </w:rPr>
        <w:t xml:space="preserve">s væsentlige misligholdelse, er </w:t>
      </w:r>
      <w:r w:rsidR="007720E2">
        <w:rPr>
          <w:rFonts w:cs="Arial"/>
          <w:szCs w:val="19"/>
        </w:rPr>
        <w:t>Rådgiver</w:t>
      </w:r>
      <w:r w:rsidRPr="00EA28B8">
        <w:rPr>
          <w:rFonts w:cs="Arial"/>
          <w:szCs w:val="19"/>
        </w:rPr>
        <w:t xml:space="preserve"> forpligtet til at erstatte </w:t>
      </w:r>
      <w:r w:rsidR="00492E15">
        <w:rPr>
          <w:rFonts w:cs="Arial"/>
          <w:szCs w:val="19"/>
        </w:rPr>
        <w:t>VEKS</w:t>
      </w:r>
      <w:r w:rsidRPr="00EA28B8">
        <w:rPr>
          <w:rFonts w:cs="Arial"/>
          <w:szCs w:val="19"/>
        </w:rPr>
        <w:t xml:space="preserve"> de hermed forbundne udgifter, herunder merudgifter</w:t>
      </w:r>
      <w:r w:rsidR="00CA7752">
        <w:rPr>
          <w:rFonts w:cs="Arial"/>
          <w:szCs w:val="19"/>
        </w:rPr>
        <w:t>,</w:t>
      </w:r>
      <w:r w:rsidRPr="00EA28B8">
        <w:rPr>
          <w:rFonts w:cs="Arial"/>
          <w:szCs w:val="19"/>
        </w:rPr>
        <w:t xml:space="preserve"> der knytter sig til et samarbejde med en anden </w:t>
      </w:r>
      <w:r w:rsidR="00166AB8">
        <w:rPr>
          <w:rFonts w:cs="Arial"/>
          <w:szCs w:val="19"/>
        </w:rPr>
        <w:t>rådgiver</w:t>
      </w:r>
      <w:r w:rsidRPr="00EA28B8">
        <w:rPr>
          <w:rFonts w:cs="Arial"/>
          <w:szCs w:val="19"/>
        </w:rPr>
        <w:t xml:space="preserve">. Kravet opgøres i overensstemmelse med dansk rets almindelige regler. </w:t>
      </w:r>
    </w:p>
    <w:p w14:paraId="21A3C761" w14:textId="77777777" w:rsidR="001C4208" w:rsidRPr="00EA28B8" w:rsidRDefault="001C4208" w:rsidP="001C4208">
      <w:pPr>
        <w:pStyle w:val="Overskrift1"/>
        <w:jc w:val="both"/>
        <w:rPr>
          <w:rFonts w:cs="Arial"/>
          <w:szCs w:val="19"/>
        </w:rPr>
      </w:pPr>
      <w:bookmarkStart w:id="26" w:name="_Toc51335382"/>
      <w:r w:rsidRPr="00EA28B8">
        <w:rPr>
          <w:rFonts w:cs="Arial"/>
          <w:szCs w:val="19"/>
        </w:rPr>
        <w:t>FORSIKRING</w:t>
      </w:r>
      <w:bookmarkEnd w:id="26"/>
    </w:p>
    <w:p w14:paraId="23248911" w14:textId="55B27C45" w:rsidR="001C4208" w:rsidRPr="00EA28B8" w:rsidRDefault="007720E2" w:rsidP="001C4208">
      <w:pPr>
        <w:pStyle w:val="Textlevel2"/>
        <w:jc w:val="both"/>
        <w:rPr>
          <w:rFonts w:cs="Arial"/>
          <w:szCs w:val="19"/>
        </w:rPr>
      </w:pPr>
      <w:r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 xml:space="preserve"> skal have sædvanlig professionel ansvarsforsikring og erhvervsansvarsforsikring. Omkostninger forbundet med oprettelse og opretholdelse af disse forsikringer er </w:t>
      </w:r>
      <w:r w:rsidR="00492E15">
        <w:rPr>
          <w:rFonts w:cs="Arial"/>
          <w:szCs w:val="19"/>
        </w:rPr>
        <w:t>VEKS</w:t>
      </w:r>
      <w:r w:rsidR="001C4208" w:rsidRPr="00EA28B8">
        <w:rPr>
          <w:rFonts w:cs="Arial"/>
          <w:szCs w:val="19"/>
        </w:rPr>
        <w:t xml:space="preserve"> uvedkommende.</w:t>
      </w:r>
    </w:p>
    <w:p w14:paraId="4BAB06D3" w14:textId="77777777" w:rsidR="001C4208" w:rsidRPr="00EA28B8" w:rsidRDefault="001C4208" w:rsidP="001C4208">
      <w:pPr>
        <w:pStyle w:val="Overskrift1"/>
        <w:jc w:val="both"/>
        <w:rPr>
          <w:rFonts w:cs="Arial"/>
          <w:szCs w:val="19"/>
        </w:rPr>
      </w:pPr>
      <w:bookmarkStart w:id="27" w:name="_Toc51335383"/>
      <w:r w:rsidRPr="00EA28B8">
        <w:rPr>
          <w:rFonts w:cs="Arial"/>
          <w:szCs w:val="19"/>
        </w:rPr>
        <w:lastRenderedPageBreak/>
        <w:t>FORCE MAJEURE</w:t>
      </w:r>
      <w:bookmarkEnd w:id="27"/>
    </w:p>
    <w:p w14:paraId="7B31A896" w14:textId="7353A709" w:rsidR="001C4208" w:rsidRPr="00EA28B8" w:rsidRDefault="001C4208" w:rsidP="001C4208">
      <w:pPr>
        <w:pStyle w:val="Overskrift2"/>
        <w:jc w:val="both"/>
        <w:rPr>
          <w:rFonts w:cs="Arial"/>
          <w:b w:val="0"/>
          <w:bCs/>
          <w:szCs w:val="19"/>
        </w:rPr>
      </w:pPr>
      <w:r w:rsidRPr="00EA28B8">
        <w:rPr>
          <w:rFonts w:cs="Arial"/>
          <w:b w:val="0"/>
          <w:bCs/>
          <w:szCs w:val="19"/>
        </w:rPr>
        <w:t xml:space="preserve">I tilfælde af force majeure, herunder </w:t>
      </w:r>
      <w:r w:rsidR="002F1AD6">
        <w:rPr>
          <w:rFonts w:cs="Arial"/>
          <w:b w:val="0"/>
          <w:bCs/>
          <w:szCs w:val="19"/>
        </w:rPr>
        <w:t xml:space="preserve">pandemi, </w:t>
      </w:r>
      <w:r w:rsidRPr="00EA28B8">
        <w:rPr>
          <w:rFonts w:cs="Arial"/>
          <w:b w:val="0"/>
          <w:bCs/>
          <w:szCs w:val="19"/>
        </w:rPr>
        <w:t>strejke og lockout</w:t>
      </w:r>
      <w:r w:rsidR="002F1AD6">
        <w:rPr>
          <w:rFonts w:cs="Arial"/>
          <w:b w:val="0"/>
          <w:bCs/>
          <w:szCs w:val="19"/>
        </w:rPr>
        <w:t xml:space="preserve"> samt karantæne/isolation fra nationale myndigheder</w:t>
      </w:r>
      <w:r w:rsidRPr="00EA28B8">
        <w:rPr>
          <w:rFonts w:cs="Arial"/>
          <w:b w:val="0"/>
          <w:bCs/>
          <w:szCs w:val="19"/>
        </w:rPr>
        <w:t xml:space="preserve">, som forhindrer opfyldelse, bortfalder </w:t>
      </w:r>
      <w:r w:rsidRPr="00EA28B8">
        <w:rPr>
          <w:rFonts w:cs="Arial"/>
          <w:b w:val="0"/>
          <w:bCs/>
          <w:color w:val="000000"/>
          <w:szCs w:val="19"/>
        </w:rPr>
        <w:t>Parternes forpligtelser i det omfang og så længe force majeure er til stede.</w:t>
      </w:r>
    </w:p>
    <w:p w14:paraId="3B1D7DD3" w14:textId="77777777" w:rsidR="001C4208" w:rsidRPr="00EA28B8" w:rsidRDefault="001C4208" w:rsidP="001C4208">
      <w:pPr>
        <w:pStyle w:val="Overskrift2"/>
        <w:jc w:val="both"/>
        <w:rPr>
          <w:rFonts w:cs="Arial"/>
          <w:b w:val="0"/>
          <w:bCs/>
          <w:szCs w:val="19"/>
        </w:rPr>
      </w:pPr>
      <w:r w:rsidRPr="00EA28B8">
        <w:rPr>
          <w:rFonts w:cs="Arial"/>
          <w:b w:val="0"/>
          <w:bCs/>
          <w:color w:val="000000"/>
          <w:szCs w:val="19"/>
        </w:rPr>
        <w:t>Den af Parterne, der ønsker at påberåbe sig force majeure, skal give den anden Part meddelelse herom skriftligt, så snart force majeure kendes eller konstateres, medmindre force majeure i sig selv umuliggør meddelelsen.</w:t>
      </w:r>
    </w:p>
    <w:p w14:paraId="0670717C" w14:textId="1EF4C916" w:rsidR="001C4208" w:rsidRPr="00EA28B8" w:rsidRDefault="001C4208" w:rsidP="001C4208">
      <w:pPr>
        <w:pStyle w:val="Overskrift2"/>
        <w:jc w:val="both"/>
        <w:rPr>
          <w:rFonts w:cs="Arial"/>
          <w:b w:val="0"/>
          <w:bCs/>
          <w:szCs w:val="19"/>
        </w:rPr>
      </w:pPr>
      <w:r w:rsidRPr="00EA28B8">
        <w:rPr>
          <w:rFonts w:cs="Arial"/>
          <w:b w:val="0"/>
          <w:bCs/>
          <w:color w:val="000000"/>
          <w:szCs w:val="19"/>
        </w:rPr>
        <w:t xml:space="preserve">Ved force majeure, der er forårsaget af strejke og/eller lockout eller anden konflikt, er Parterne berettiget til at hæve </w:t>
      </w:r>
      <w:r w:rsidR="00935BF4">
        <w:rPr>
          <w:rFonts w:cs="Arial"/>
          <w:b w:val="0"/>
          <w:bCs/>
          <w:color w:val="000000"/>
          <w:szCs w:val="19"/>
        </w:rPr>
        <w:t>Aftalen</w:t>
      </w:r>
      <w:r w:rsidRPr="00EA28B8">
        <w:rPr>
          <w:rFonts w:cs="Arial"/>
          <w:b w:val="0"/>
          <w:bCs/>
          <w:color w:val="000000"/>
          <w:szCs w:val="19"/>
        </w:rPr>
        <w:t>.</w:t>
      </w:r>
    </w:p>
    <w:p w14:paraId="22BE4FD5" w14:textId="77777777" w:rsidR="001C4208" w:rsidRPr="00EA28B8" w:rsidRDefault="001C4208" w:rsidP="001C4208">
      <w:pPr>
        <w:pStyle w:val="Overskrift1"/>
        <w:jc w:val="both"/>
        <w:rPr>
          <w:rFonts w:cs="Arial"/>
          <w:szCs w:val="19"/>
        </w:rPr>
      </w:pPr>
      <w:bookmarkStart w:id="28" w:name="_Ref19020597"/>
      <w:bookmarkStart w:id="29" w:name="_Toc51335384"/>
      <w:r w:rsidRPr="00EA28B8">
        <w:rPr>
          <w:rFonts w:cs="Arial"/>
          <w:szCs w:val="19"/>
        </w:rPr>
        <w:t>FORTROLIGHED OG TAVSHEDSPLIGT</w:t>
      </w:r>
      <w:bookmarkEnd w:id="28"/>
      <w:bookmarkEnd w:id="29"/>
    </w:p>
    <w:p w14:paraId="7A09512D" w14:textId="77777777" w:rsidR="001C4208" w:rsidRPr="00EA28B8" w:rsidRDefault="00935BF4" w:rsidP="001C4208">
      <w:pPr>
        <w:pStyle w:val="Textlevel2"/>
        <w:jc w:val="both"/>
        <w:rPr>
          <w:rFonts w:cs="Arial"/>
          <w:szCs w:val="19"/>
        </w:rPr>
      </w:pPr>
      <w:r>
        <w:rPr>
          <w:rFonts w:cs="Arial"/>
          <w:szCs w:val="19"/>
        </w:rPr>
        <w:t>Aftalen</w:t>
      </w:r>
      <w:r w:rsidR="001C4208" w:rsidRPr="00EA28B8">
        <w:rPr>
          <w:rFonts w:cs="Arial"/>
          <w:szCs w:val="19"/>
        </w:rPr>
        <w:t xml:space="preserve"> er fortrolig, og ingen af Parterne må offentliggøre </w:t>
      </w:r>
      <w:r>
        <w:rPr>
          <w:rFonts w:cs="Arial"/>
          <w:szCs w:val="19"/>
        </w:rPr>
        <w:t>Aftalen</w:t>
      </w:r>
      <w:r w:rsidR="001C4208" w:rsidRPr="00EA28B8">
        <w:rPr>
          <w:rFonts w:cs="Arial"/>
          <w:szCs w:val="19"/>
        </w:rPr>
        <w:t xml:space="preserve"> eller dens vilkår uden forudgående skriftlig godkendelse fra den anden Part. Medmindre andet følger af lov, dom eller bindende myndighedsafgørelse, må Parterne ikke videregive oplysninger til tredjemand om </w:t>
      </w:r>
      <w:r>
        <w:rPr>
          <w:rFonts w:cs="Arial"/>
          <w:szCs w:val="19"/>
        </w:rPr>
        <w:t>Aftalen</w:t>
      </w:r>
      <w:r w:rsidR="001C4208" w:rsidRPr="00EA28B8">
        <w:rPr>
          <w:rFonts w:cs="Arial"/>
          <w:szCs w:val="19"/>
        </w:rPr>
        <w:t xml:space="preserve">. </w:t>
      </w:r>
    </w:p>
    <w:p w14:paraId="527C3165" w14:textId="1188E169" w:rsidR="001C4208" w:rsidRPr="00EA28B8" w:rsidRDefault="001C4208" w:rsidP="001C4208">
      <w:pPr>
        <w:pStyle w:val="Textlevel2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 xml:space="preserve">Navnet på </w:t>
      </w:r>
      <w:r w:rsidR="00492E15">
        <w:rPr>
          <w:rFonts w:cs="Arial"/>
          <w:szCs w:val="19"/>
        </w:rPr>
        <w:t>VEKS</w:t>
      </w:r>
      <w:r w:rsidRPr="00EA28B8">
        <w:rPr>
          <w:rFonts w:cs="Arial"/>
          <w:szCs w:val="19"/>
        </w:rPr>
        <w:t xml:space="preserve"> samt navne, der kan forveksles hermed, må ikke være genstand for annoncering, bruges fx som referencer eller på anden måde henvises til uden </w:t>
      </w:r>
      <w:r w:rsidR="00C148FA">
        <w:rPr>
          <w:rFonts w:cs="Arial"/>
          <w:szCs w:val="19"/>
        </w:rPr>
        <w:t>VEKS’s</w:t>
      </w:r>
      <w:r w:rsidRPr="00EA28B8">
        <w:rPr>
          <w:rFonts w:cs="Arial"/>
          <w:szCs w:val="19"/>
        </w:rPr>
        <w:t xml:space="preserve"> forudgående, skriftlige samtykke.</w:t>
      </w:r>
    </w:p>
    <w:p w14:paraId="017FC7E3" w14:textId="1EB39171" w:rsidR="001C4208" w:rsidRPr="00EA28B8" w:rsidRDefault="007720E2" w:rsidP="001C4208">
      <w:pPr>
        <w:pStyle w:val="Textlevel2"/>
        <w:spacing w:line="276" w:lineRule="auto"/>
        <w:jc w:val="both"/>
        <w:rPr>
          <w:rFonts w:cs="Arial"/>
          <w:szCs w:val="19"/>
        </w:rPr>
      </w:pPr>
      <w:r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 xml:space="preserve"> er underlagt en streng fortrolighedsforpligtelse i relation til de oplysninger, som </w:t>
      </w:r>
      <w:r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 xml:space="preserve"> får om medarbejdere i forbindelse med udførelsen af de under </w:t>
      </w:r>
      <w:r w:rsidR="00935BF4">
        <w:rPr>
          <w:rFonts w:cs="Arial"/>
          <w:szCs w:val="19"/>
        </w:rPr>
        <w:t>Aftalen</w:t>
      </w:r>
      <w:r w:rsidR="001C4208" w:rsidRPr="00EA28B8">
        <w:rPr>
          <w:rFonts w:cs="Arial"/>
          <w:szCs w:val="19"/>
        </w:rPr>
        <w:t xml:space="preserve"> omfattede ydelser</w:t>
      </w:r>
      <w:r w:rsidR="00CA7752">
        <w:rPr>
          <w:rFonts w:cs="Arial"/>
          <w:szCs w:val="19"/>
        </w:rPr>
        <w:t xml:space="preserve"> i FFH50 projektet</w:t>
      </w:r>
      <w:r w:rsidR="001C4208" w:rsidRPr="00EA28B8">
        <w:rPr>
          <w:rFonts w:cs="Arial"/>
          <w:szCs w:val="19"/>
        </w:rPr>
        <w:t xml:space="preserve">. Denne forpligtelse medfører, at </w:t>
      </w:r>
      <w:r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 xml:space="preserve"> skal fastsætte tilstrækkelige procedurer, der gør, at kun de medarbejdere ved </w:t>
      </w:r>
      <w:r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 xml:space="preserve">, der har brug herfor, har adgang til personfølsomme oplysninger om medarbejdere </w:t>
      </w:r>
      <w:r w:rsidR="00CA7752">
        <w:rPr>
          <w:rFonts w:cs="Arial"/>
          <w:szCs w:val="19"/>
        </w:rPr>
        <w:t>i FFH50 projektet</w:t>
      </w:r>
      <w:r w:rsidR="001C4208" w:rsidRPr="00EA28B8">
        <w:rPr>
          <w:rFonts w:cs="Arial"/>
          <w:szCs w:val="19"/>
        </w:rPr>
        <w:t xml:space="preserve">. </w:t>
      </w:r>
      <w:r w:rsidR="00492E15">
        <w:rPr>
          <w:rFonts w:cs="Arial"/>
          <w:szCs w:val="19"/>
        </w:rPr>
        <w:t>VEKS</w:t>
      </w:r>
      <w:r w:rsidR="001C4208" w:rsidRPr="00EA28B8">
        <w:rPr>
          <w:rFonts w:cs="Arial"/>
          <w:szCs w:val="19"/>
        </w:rPr>
        <w:t xml:space="preserve"> kan til enhver tid kræve oplysninger herom og relevant dokumentation herfor fra </w:t>
      </w:r>
      <w:r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>.</w:t>
      </w:r>
    </w:p>
    <w:p w14:paraId="3C74D96E" w14:textId="691C4DAB" w:rsidR="00B44C52" w:rsidRPr="00B44C52" w:rsidRDefault="007720E2" w:rsidP="00B44C52">
      <w:pPr>
        <w:pStyle w:val="Textlevel2"/>
        <w:spacing w:line="276" w:lineRule="auto"/>
        <w:jc w:val="both"/>
        <w:rPr>
          <w:rFonts w:cs="Arial"/>
          <w:szCs w:val="19"/>
        </w:rPr>
      </w:pPr>
      <w:r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 xml:space="preserve"> er forpligtet til at holde al materiale og information udvekslet mellem Parterne i forbindelse med samarbejdet strengt fortroligt og på ingen måde offentliggøre eller udlevere sådan information - eller nogen del deraf - til tredjeparter. Hvis Parterne eventuelt måtte være i tvistforhandlinger eller anden konfliktsituation, forpligter </w:t>
      </w:r>
      <w:r>
        <w:rPr>
          <w:rFonts w:cs="Arial"/>
          <w:szCs w:val="19"/>
        </w:rPr>
        <w:t>Rådgiver</w:t>
      </w:r>
      <w:r w:rsidR="001C4208" w:rsidRPr="00EA28B8">
        <w:rPr>
          <w:rFonts w:cs="Arial"/>
          <w:szCs w:val="19"/>
        </w:rPr>
        <w:t xml:space="preserve"> sig til at holde denne strengt fortroligt.</w:t>
      </w:r>
    </w:p>
    <w:p w14:paraId="1EE13653" w14:textId="77777777" w:rsidR="00B44C52" w:rsidRDefault="007720E2" w:rsidP="001C4208">
      <w:pPr>
        <w:pStyle w:val="Textlevel2"/>
        <w:spacing w:line="276" w:lineRule="auto"/>
        <w:jc w:val="both"/>
        <w:rPr>
          <w:rFonts w:cs="Arial"/>
          <w:szCs w:val="19"/>
        </w:rPr>
      </w:pPr>
      <w:r w:rsidRPr="00B44C52">
        <w:rPr>
          <w:rFonts w:cs="Arial"/>
          <w:szCs w:val="19"/>
        </w:rPr>
        <w:t>Rådgiver</w:t>
      </w:r>
      <w:r w:rsidR="001C4208" w:rsidRPr="00B44C52">
        <w:rPr>
          <w:rFonts w:cs="Arial"/>
          <w:szCs w:val="19"/>
        </w:rPr>
        <w:t xml:space="preserve"> er forpligtet til at pålægge sine ansatte og eventuelle underleverandører en tilsvarende tavshedspligt. Tavshedspligten gælder også efter udløbet af aftaleperioden, jf. pkt. </w:t>
      </w:r>
      <w:r w:rsidR="001C4208" w:rsidRPr="00B44C52">
        <w:rPr>
          <w:rFonts w:cs="Arial"/>
          <w:szCs w:val="19"/>
        </w:rPr>
        <w:fldChar w:fldCharType="begin"/>
      </w:r>
      <w:r w:rsidR="001C4208" w:rsidRPr="00B44C52">
        <w:rPr>
          <w:rFonts w:cs="Arial"/>
          <w:szCs w:val="19"/>
        </w:rPr>
        <w:instrText xml:space="preserve"> REF _Ref19013974 \r \h  \* MERGEFORMAT </w:instrText>
      </w:r>
      <w:r w:rsidR="001C4208" w:rsidRPr="00B44C52">
        <w:rPr>
          <w:rFonts w:cs="Arial"/>
          <w:szCs w:val="19"/>
        </w:rPr>
      </w:r>
      <w:r w:rsidR="001C4208" w:rsidRPr="00B44C52">
        <w:rPr>
          <w:rFonts w:cs="Arial"/>
          <w:szCs w:val="19"/>
        </w:rPr>
        <w:fldChar w:fldCharType="separate"/>
      </w:r>
      <w:r w:rsidR="001C4208" w:rsidRPr="00B44C52">
        <w:rPr>
          <w:rFonts w:cs="Arial"/>
          <w:szCs w:val="19"/>
        </w:rPr>
        <w:t>5</w:t>
      </w:r>
      <w:r w:rsidR="001C4208" w:rsidRPr="00B44C52">
        <w:rPr>
          <w:rFonts w:cs="Arial"/>
          <w:szCs w:val="19"/>
        </w:rPr>
        <w:fldChar w:fldCharType="end"/>
      </w:r>
      <w:r w:rsidR="001C4208" w:rsidRPr="00B44C52">
        <w:rPr>
          <w:rFonts w:cs="Arial"/>
          <w:szCs w:val="19"/>
        </w:rPr>
        <w:t>.</w:t>
      </w:r>
    </w:p>
    <w:p w14:paraId="7BB28416" w14:textId="2F3B7B91" w:rsidR="00B44C52" w:rsidRDefault="001E2A77" w:rsidP="001C4208">
      <w:pPr>
        <w:pStyle w:val="Textlevel2"/>
        <w:spacing w:line="276" w:lineRule="auto"/>
        <w:jc w:val="both"/>
        <w:rPr>
          <w:rFonts w:cs="Arial"/>
          <w:szCs w:val="19"/>
        </w:rPr>
      </w:pPr>
      <w:r w:rsidRPr="001E2A77">
        <w:rPr>
          <w:rFonts w:cs="Arial"/>
          <w:szCs w:val="19"/>
        </w:rPr>
        <w:t>FFH50 projektet erhverver fuldt ejerskab til resultater og data i projektet og Rådgiver må kun bruge disse efter aftale med projektet</w:t>
      </w:r>
      <w:r>
        <w:rPr>
          <w:rFonts w:cs="Arial"/>
          <w:szCs w:val="19"/>
        </w:rPr>
        <w:t>.</w:t>
      </w:r>
    </w:p>
    <w:p w14:paraId="65A7924C" w14:textId="40EDC36D" w:rsidR="001C4208" w:rsidRPr="00B44C52" w:rsidRDefault="001C4208" w:rsidP="001C4208">
      <w:pPr>
        <w:pStyle w:val="Textlevel2"/>
        <w:spacing w:line="276" w:lineRule="auto"/>
        <w:jc w:val="both"/>
        <w:rPr>
          <w:rFonts w:cs="Arial"/>
          <w:szCs w:val="19"/>
        </w:rPr>
      </w:pPr>
      <w:r w:rsidRPr="00B44C52">
        <w:rPr>
          <w:rFonts w:cs="Arial"/>
          <w:szCs w:val="19"/>
        </w:rPr>
        <w:lastRenderedPageBreak/>
        <w:t xml:space="preserve">Uanset ovenstående er </w:t>
      </w:r>
      <w:r w:rsidR="00492E15" w:rsidRPr="00B44C52">
        <w:rPr>
          <w:rFonts w:cs="Arial"/>
          <w:szCs w:val="19"/>
        </w:rPr>
        <w:t>VEKS</w:t>
      </w:r>
      <w:r w:rsidRPr="00B44C52">
        <w:rPr>
          <w:rFonts w:cs="Arial"/>
          <w:szCs w:val="19"/>
        </w:rPr>
        <w:t xml:space="preserve"> dog altid forpligtet til at efterleve reglerne i forvaltningsloven og offentlighedsloven om offentlighed i forvaltningen. Af denne årsag gælder ovennævnte bestemmelser om manglende offentliggørelse ikke, hvis tredjemand forlanger og får medhold i begæring om aktindsigt i hele/dele af </w:t>
      </w:r>
      <w:r w:rsidR="00935BF4" w:rsidRPr="00B44C52">
        <w:rPr>
          <w:rFonts w:cs="Arial"/>
          <w:szCs w:val="19"/>
        </w:rPr>
        <w:t>Aftalen</w:t>
      </w:r>
      <w:r w:rsidRPr="00B44C52">
        <w:rPr>
          <w:rFonts w:cs="Arial"/>
          <w:szCs w:val="19"/>
        </w:rPr>
        <w:t xml:space="preserve"> i henhold til forvaltningslovens eller offentlighedslovens almindelige regler om aktindsigt. </w:t>
      </w:r>
    </w:p>
    <w:p w14:paraId="68A448B8" w14:textId="77777777" w:rsidR="001C4208" w:rsidRPr="00EA28B8" w:rsidRDefault="001C4208" w:rsidP="001C4208">
      <w:pPr>
        <w:pStyle w:val="Overskrift1"/>
        <w:jc w:val="both"/>
        <w:rPr>
          <w:rFonts w:cs="Arial"/>
          <w:szCs w:val="19"/>
        </w:rPr>
      </w:pPr>
      <w:bookmarkStart w:id="30" w:name="_Toc51335385"/>
      <w:r w:rsidRPr="00EA28B8">
        <w:rPr>
          <w:rFonts w:cs="Arial"/>
          <w:szCs w:val="19"/>
        </w:rPr>
        <w:t>HÆFTELSE FOR TAB</w:t>
      </w:r>
      <w:bookmarkEnd w:id="30"/>
    </w:p>
    <w:p w14:paraId="78E218BC" w14:textId="0B54F1B1" w:rsidR="008E44A3" w:rsidRPr="008E44A3" w:rsidRDefault="008E44A3" w:rsidP="00827E2D">
      <w:pPr>
        <w:pStyle w:val="Textlevel2"/>
      </w:pPr>
      <w:r>
        <w:t>Rådgiver er ikke ansvarlig for driftstab, avancetab eller andet indirekte tab som VEKS måtte have som følge af brug af Rådgivers ydelser.</w:t>
      </w:r>
    </w:p>
    <w:p w14:paraId="280A954F" w14:textId="77777777" w:rsidR="001C4208" w:rsidRPr="00EA28B8" w:rsidRDefault="001C4208" w:rsidP="001C4208">
      <w:pPr>
        <w:pStyle w:val="Overskrift1"/>
        <w:spacing w:line="276" w:lineRule="auto"/>
        <w:jc w:val="both"/>
        <w:rPr>
          <w:rFonts w:cs="Arial"/>
          <w:szCs w:val="19"/>
        </w:rPr>
      </w:pPr>
      <w:bookmarkStart w:id="31" w:name="_Toc51335386"/>
      <w:r w:rsidRPr="00EA28B8">
        <w:rPr>
          <w:rFonts w:cs="Arial"/>
          <w:szCs w:val="19"/>
        </w:rPr>
        <w:t>LOVVALG OG VÆRNETING</w:t>
      </w:r>
      <w:bookmarkEnd w:id="31"/>
    </w:p>
    <w:p w14:paraId="390ECC4C" w14:textId="77777777" w:rsidR="001C4208" w:rsidRPr="00EA28B8" w:rsidRDefault="00935BF4" w:rsidP="001C4208">
      <w:pPr>
        <w:pStyle w:val="Textlevel2"/>
        <w:spacing w:line="276" w:lineRule="auto"/>
        <w:jc w:val="both"/>
        <w:rPr>
          <w:rFonts w:cs="Arial"/>
          <w:szCs w:val="19"/>
        </w:rPr>
      </w:pPr>
      <w:r>
        <w:rPr>
          <w:rFonts w:cs="Arial"/>
          <w:szCs w:val="19"/>
        </w:rPr>
        <w:t>Aftalen</w:t>
      </w:r>
      <w:r w:rsidR="001C4208" w:rsidRPr="00EA28B8">
        <w:rPr>
          <w:rFonts w:cs="Arial"/>
          <w:szCs w:val="19"/>
        </w:rPr>
        <w:t xml:space="preserve"> og kontrakter under </w:t>
      </w:r>
      <w:r>
        <w:rPr>
          <w:rFonts w:cs="Arial"/>
          <w:szCs w:val="19"/>
        </w:rPr>
        <w:t>Aftalen</w:t>
      </w:r>
      <w:r w:rsidR="001C4208" w:rsidRPr="00EA28B8">
        <w:rPr>
          <w:rFonts w:cs="Arial"/>
          <w:szCs w:val="19"/>
        </w:rPr>
        <w:t xml:space="preserve"> er undergivet dansk ret.</w:t>
      </w:r>
    </w:p>
    <w:p w14:paraId="07C0415D" w14:textId="77777777" w:rsidR="001C4208" w:rsidRPr="00EA28B8" w:rsidRDefault="001C4208" w:rsidP="001C4208">
      <w:pPr>
        <w:pStyle w:val="Textlevel2"/>
        <w:spacing w:line="276" w:lineRule="auto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 xml:space="preserve">Alle tvister, herunder ethvert spørgsmål om forståelse og fortolkningen af </w:t>
      </w:r>
      <w:r w:rsidR="00935BF4">
        <w:rPr>
          <w:rFonts w:cs="Arial"/>
          <w:szCs w:val="19"/>
        </w:rPr>
        <w:t>Aftalen</w:t>
      </w:r>
      <w:r w:rsidRPr="00EA28B8">
        <w:rPr>
          <w:rFonts w:cs="Arial"/>
          <w:szCs w:val="19"/>
        </w:rPr>
        <w:t xml:space="preserve">, dens indhold, omfang, ophør eller opfyldelse, skal så vidt muligt løses mellem Parterne i mindelighed gennem forhandling. </w:t>
      </w:r>
    </w:p>
    <w:p w14:paraId="75983BFD" w14:textId="77777777" w:rsidR="001C4208" w:rsidRPr="00EA28B8" w:rsidRDefault="001C4208" w:rsidP="001C4208">
      <w:pPr>
        <w:pStyle w:val="Textlevel2"/>
        <w:spacing w:line="276" w:lineRule="auto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>Hvis Parterne er enige herom, kan der inddrages en uvildig mægler til løsning af tvisten. Udgiften til mægleren afholdes af Parterne i fællesskab.</w:t>
      </w:r>
    </w:p>
    <w:p w14:paraId="6C424362" w14:textId="77777777" w:rsidR="001C4208" w:rsidRPr="00EA28B8" w:rsidRDefault="001C4208" w:rsidP="001C4208">
      <w:pPr>
        <w:pStyle w:val="Textlevel2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>Hvis der ikke ved forhandling (eller ved mægling) kan opnås en løsning, afgøres tvisten til endelig og bindende afgørelse ved voldgift i København i overensstemmelse med de for voldgiftsretten fastsatte regler herom, som er gældende ved indledning af voldgiftssagen.</w:t>
      </w:r>
    </w:p>
    <w:p w14:paraId="451FE4C9" w14:textId="77777777" w:rsidR="001C4208" w:rsidRPr="00EA28B8" w:rsidRDefault="001C4208" w:rsidP="001C4208">
      <w:pPr>
        <w:pStyle w:val="Textlevel2"/>
        <w:jc w:val="both"/>
        <w:rPr>
          <w:rFonts w:cs="Arial"/>
          <w:szCs w:val="19"/>
        </w:rPr>
      </w:pPr>
      <w:r w:rsidRPr="00EA28B8">
        <w:rPr>
          <w:rFonts w:cs="Arial"/>
          <w:szCs w:val="19"/>
        </w:rPr>
        <w:t>Medmindre andet aftales mellem Parterne, sammensættes voldgiftsretten af 1 medlem af voldgiftsrettens præsidium samt 2 sagkyndige, som efter sagens beskaffenhed udpeges af voldgiftsnævnet for hvert enkelt tilfælde.</w:t>
      </w:r>
    </w:p>
    <w:p w14:paraId="7398D94B" w14:textId="77777777" w:rsidR="001C4208" w:rsidRPr="00EA28B8" w:rsidRDefault="001C4208" w:rsidP="001C4208">
      <w:pPr>
        <w:pStyle w:val="Overskrift1"/>
        <w:jc w:val="both"/>
        <w:rPr>
          <w:rFonts w:cs="Arial"/>
          <w:szCs w:val="19"/>
        </w:rPr>
      </w:pPr>
      <w:bookmarkStart w:id="32" w:name="_Toc51335387"/>
      <w:r w:rsidRPr="00EA28B8">
        <w:rPr>
          <w:rFonts w:cs="Arial"/>
          <w:szCs w:val="19"/>
        </w:rPr>
        <w:lastRenderedPageBreak/>
        <w:t>ÆNDRINGER I LOV</w:t>
      </w:r>
      <w:bookmarkEnd w:id="32"/>
    </w:p>
    <w:p w14:paraId="49D51020" w14:textId="3FD418FB" w:rsidR="001C4208" w:rsidRPr="00EA28B8" w:rsidRDefault="001C4208" w:rsidP="001C4208">
      <w:pPr>
        <w:pStyle w:val="Overskrift2"/>
        <w:jc w:val="both"/>
        <w:rPr>
          <w:rFonts w:cs="Arial"/>
          <w:b w:val="0"/>
          <w:bCs/>
          <w:szCs w:val="19"/>
        </w:rPr>
      </w:pPr>
      <w:r w:rsidRPr="00EA28B8">
        <w:rPr>
          <w:rFonts w:cs="Arial"/>
          <w:b w:val="0"/>
          <w:bCs/>
          <w:szCs w:val="19"/>
        </w:rPr>
        <w:t xml:space="preserve">Såfremt der i aftaleperioden sker ændringer af EU-forordninger, love, bekendtgørelser, myndighedskrav, regler/påbud og regulativer mv., der på væsentlige områder ændrer kravene til </w:t>
      </w:r>
      <w:r w:rsidR="007720E2">
        <w:rPr>
          <w:rFonts w:cs="Arial"/>
          <w:b w:val="0"/>
          <w:bCs/>
          <w:szCs w:val="19"/>
        </w:rPr>
        <w:t>Rådgiver</w:t>
      </w:r>
      <w:r w:rsidRPr="00EA28B8">
        <w:rPr>
          <w:rFonts w:cs="Arial"/>
          <w:b w:val="0"/>
          <w:bCs/>
          <w:szCs w:val="19"/>
        </w:rPr>
        <w:t>s indsats, kan der optages forhandling herom mellem parterne.</w:t>
      </w:r>
    </w:p>
    <w:p w14:paraId="0DD87B76" w14:textId="77777777" w:rsidR="001C4208" w:rsidRPr="00EA28B8" w:rsidRDefault="001C4208" w:rsidP="001C4208">
      <w:pPr>
        <w:pStyle w:val="Overskrift2"/>
        <w:jc w:val="both"/>
        <w:rPr>
          <w:rFonts w:cs="Arial"/>
          <w:b w:val="0"/>
          <w:bCs/>
          <w:szCs w:val="19"/>
        </w:rPr>
      </w:pPr>
      <w:r w:rsidRPr="00EA28B8">
        <w:rPr>
          <w:rFonts w:cs="Arial"/>
          <w:b w:val="0"/>
          <w:bCs/>
          <w:szCs w:val="19"/>
        </w:rPr>
        <w:t xml:space="preserve">Tilsvarende gælder, såfremt </w:t>
      </w:r>
      <w:r w:rsidR="00492E15">
        <w:rPr>
          <w:rFonts w:cs="Arial"/>
          <w:b w:val="0"/>
          <w:bCs/>
          <w:szCs w:val="19"/>
        </w:rPr>
        <w:t>VEKS</w:t>
      </w:r>
      <w:r w:rsidRPr="00EA28B8">
        <w:rPr>
          <w:rFonts w:cs="Arial"/>
          <w:b w:val="0"/>
          <w:bCs/>
          <w:szCs w:val="19"/>
        </w:rPr>
        <w:t xml:space="preserve"> af strukturmæssige årsager ændrer den udbudte opgave/ydelse væsentligt, og dette ikke er i strid med udbudsreglerne.</w:t>
      </w:r>
    </w:p>
    <w:p w14:paraId="45051D8E" w14:textId="77777777" w:rsidR="001C4208" w:rsidRPr="00FC70DE" w:rsidRDefault="001C4208" w:rsidP="001C4208">
      <w:pPr>
        <w:pStyle w:val="Overskrift1"/>
        <w:rPr>
          <w:rFonts w:cs="Arial"/>
          <w:szCs w:val="19"/>
        </w:rPr>
      </w:pPr>
      <w:bookmarkStart w:id="33" w:name="_Toc51335388"/>
      <w:r w:rsidRPr="00FC70DE">
        <w:rPr>
          <w:rFonts w:cs="Arial"/>
          <w:szCs w:val="19"/>
        </w:rPr>
        <w:t>UNDERSKRIFTER</w:t>
      </w:r>
      <w:bookmarkEnd w:id="33"/>
    </w:p>
    <w:p w14:paraId="704BB98F" w14:textId="77777777" w:rsidR="001C4208" w:rsidRDefault="00935BF4" w:rsidP="001C4208">
      <w:pPr>
        <w:tabs>
          <w:tab w:val="clear" w:pos="850"/>
          <w:tab w:val="clear" w:pos="1701"/>
          <w:tab w:val="clear" w:pos="2835"/>
          <w:tab w:val="clear" w:pos="5670"/>
          <w:tab w:val="clear" w:pos="7088"/>
          <w:tab w:val="clear" w:pos="7655"/>
          <w:tab w:val="clear" w:pos="9072"/>
        </w:tabs>
        <w:spacing w:line="240" w:lineRule="auto"/>
      </w:pPr>
      <w:r>
        <w:t>Aftalen</w:t>
      </w:r>
      <w:r w:rsidR="001C4208">
        <w:t xml:space="preserve"> printes og underskrives i to eksemplarer (én til hver Part)</w:t>
      </w:r>
    </w:p>
    <w:p w14:paraId="241A8F26" w14:textId="77777777" w:rsidR="001C4208" w:rsidRDefault="001C4208" w:rsidP="001C4208">
      <w:pPr>
        <w:tabs>
          <w:tab w:val="clear" w:pos="850"/>
          <w:tab w:val="clear" w:pos="1701"/>
          <w:tab w:val="clear" w:pos="2835"/>
          <w:tab w:val="clear" w:pos="5670"/>
          <w:tab w:val="clear" w:pos="7088"/>
          <w:tab w:val="clear" w:pos="7655"/>
          <w:tab w:val="clear" w:pos="9072"/>
        </w:tabs>
        <w:spacing w:line="240" w:lineRule="auto"/>
      </w:pPr>
    </w:p>
    <w:p w14:paraId="29F2635F" w14:textId="77777777" w:rsidR="001C4208" w:rsidRDefault="001C4208" w:rsidP="001C4208">
      <w:pPr>
        <w:tabs>
          <w:tab w:val="clear" w:pos="850"/>
          <w:tab w:val="clear" w:pos="1701"/>
          <w:tab w:val="clear" w:pos="2835"/>
          <w:tab w:val="clear" w:pos="5670"/>
          <w:tab w:val="clear" w:pos="7088"/>
          <w:tab w:val="clear" w:pos="7655"/>
          <w:tab w:val="clear" w:pos="9072"/>
        </w:tabs>
        <w:spacing w:line="240" w:lineRule="auto"/>
      </w:pPr>
    </w:p>
    <w:p w14:paraId="52DB00B0" w14:textId="77777777" w:rsidR="001C4208" w:rsidRDefault="001C4208" w:rsidP="001C4208">
      <w:pPr>
        <w:tabs>
          <w:tab w:val="clear" w:pos="850"/>
          <w:tab w:val="clear" w:pos="1701"/>
          <w:tab w:val="clear" w:pos="2835"/>
          <w:tab w:val="clear" w:pos="5670"/>
          <w:tab w:val="clear" w:pos="7088"/>
          <w:tab w:val="clear" w:pos="7655"/>
          <w:tab w:val="clear" w:pos="9072"/>
          <w:tab w:val="left" w:pos="4678"/>
        </w:tabs>
        <w:spacing w:line="240" w:lineRule="auto"/>
      </w:pPr>
      <w:r>
        <w:t>Sted:</w:t>
      </w:r>
      <w:r>
        <w:tab/>
        <w:t xml:space="preserve"> Sted:</w:t>
      </w:r>
    </w:p>
    <w:p w14:paraId="36B63D39" w14:textId="77777777" w:rsidR="001C4208" w:rsidRDefault="001C4208" w:rsidP="001C4208">
      <w:pPr>
        <w:tabs>
          <w:tab w:val="clear" w:pos="850"/>
          <w:tab w:val="clear" w:pos="1701"/>
          <w:tab w:val="clear" w:pos="2835"/>
          <w:tab w:val="clear" w:pos="5670"/>
          <w:tab w:val="clear" w:pos="7088"/>
          <w:tab w:val="clear" w:pos="7655"/>
          <w:tab w:val="clear" w:pos="9072"/>
          <w:tab w:val="center" w:pos="4962"/>
        </w:tabs>
        <w:spacing w:line="240" w:lineRule="auto"/>
      </w:pPr>
      <w:r>
        <w:t>Dato</w:t>
      </w:r>
      <w:r>
        <w:tab/>
        <w:t>Dato:</w:t>
      </w:r>
    </w:p>
    <w:p w14:paraId="08579305" w14:textId="77777777" w:rsidR="001C4208" w:rsidRPr="00A76EB0" w:rsidRDefault="001C4208" w:rsidP="001C4208"/>
    <w:p w14:paraId="22AFDC18" w14:textId="77777777" w:rsidR="001C4208" w:rsidRDefault="001C4208" w:rsidP="001C4208"/>
    <w:p w14:paraId="4F9B3DD0" w14:textId="77777777" w:rsidR="001C4208" w:rsidRDefault="001C4208" w:rsidP="001C4208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880"/>
        <w:gridCol w:w="3971"/>
      </w:tblGrid>
      <w:tr w:rsidR="0099104A" w14:paraId="52086631" w14:textId="77777777" w:rsidTr="001C4208">
        <w:tc>
          <w:tcPr>
            <w:tcW w:w="3869" w:type="dxa"/>
            <w:tcBorders>
              <w:top w:val="single" w:sz="4" w:space="0" w:color="auto"/>
            </w:tcBorders>
          </w:tcPr>
          <w:p w14:paraId="119F3E24" w14:textId="77777777" w:rsidR="001C4208" w:rsidRPr="00021718" w:rsidRDefault="001C4208" w:rsidP="001C4208">
            <w:pPr>
              <w:ind w:left="-113"/>
              <w:rPr>
                <w:rFonts w:cs="Arial"/>
                <w:szCs w:val="19"/>
              </w:rPr>
            </w:pPr>
            <w:r w:rsidRPr="00021718">
              <w:rPr>
                <w:rFonts w:cs="Arial"/>
                <w:szCs w:val="19"/>
              </w:rPr>
              <w:t xml:space="preserve">For </w:t>
            </w:r>
            <w:r w:rsidR="00492E15">
              <w:rPr>
                <w:rFonts w:cs="Arial"/>
                <w:szCs w:val="19"/>
              </w:rPr>
              <w:t>VEKS</w:t>
            </w:r>
            <w:r w:rsidRPr="00021718">
              <w:rPr>
                <w:rFonts w:cs="Arial"/>
                <w:szCs w:val="19"/>
              </w:rPr>
              <w:t xml:space="preserve">: </w:t>
            </w:r>
            <w:sdt>
              <w:sdtPr>
                <w:rPr>
                  <w:rFonts w:cs="Arial"/>
                  <w:szCs w:val="19"/>
                  <w:highlight w:val="lightGray"/>
                </w:rPr>
                <w:id w:val="1933769092"/>
                <w:placeholder>
                  <w:docPart w:val="C0F4A8627DEC495D951DCD26C1C9BBDA"/>
                </w:placeholder>
              </w:sdtPr>
              <w:sdtEndPr/>
              <w:sdtContent>
                <w:r w:rsidRPr="004373FB">
                  <w:rPr>
                    <w:rFonts w:cs="Arial"/>
                    <w:szCs w:val="19"/>
                    <w:highlight w:val="lightGray"/>
                  </w:rPr>
                  <w:t>[Navn]</w:t>
                </w:r>
              </w:sdtContent>
            </w:sdt>
          </w:p>
        </w:tc>
        <w:tc>
          <w:tcPr>
            <w:tcW w:w="880" w:type="dxa"/>
          </w:tcPr>
          <w:p w14:paraId="251F9BEF" w14:textId="77777777" w:rsidR="001C4208" w:rsidRPr="00021718" w:rsidRDefault="001C4208" w:rsidP="001C4208">
            <w:pPr>
              <w:rPr>
                <w:rFonts w:cs="Arial"/>
                <w:szCs w:val="19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14:paraId="48ADE3C9" w14:textId="1642FFBB" w:rsidR="001C4208" w:rsidRPr="00021718" w:rsidRDefault="001C4208" w:rsidP="001C4208">
            <w:pPr>
              <w:rPr>
                <w:rFonts w:cs="Arial"/>
                <w:szCs w:val="19"/>
              </w:rPr>
            </w:pPr>
            <w:r w:rsidRPr="00021718">
              <w:rPr>
                <w:rFonts w:cs="Arial"/>
                <w:szCs w:val="19"/>
              </w:rPr>
              <w:t xml:space="preserve">For </w:t>
            </w:r>
            <w:r w:rsidR="007720E2">
              <w:rPr>
                <w:rFonts w:cs="Arial"/>
                <w:szCs w:val="19"/>
              </w:rPr>
              <w:t>Rådgiver</w:t>
            </w:r>
            <w:r w:rsidRPr="00021718">
              <w:rPr>
                <w:rFonts w:cs="Arial"/>
                <w:szCs w:val="19"/>
              </w:rPr>
              <w:t xml:space="preserve">: </w:t>
            </w:r>
            <w:sdt>
              <w:sdtPr>
                <w:rPr>
                  <w:rFonts w:cs="Arial"/>
                  <w:szCs w:val="19"/>
                </w:rPr>
                <w:id w:val="1029217775"/>
                <w:placeholder>
                  <w:docPart w:val="7A5D13629C224E2E915E9A668122F8B6"/>
                </w:placeholder>
              </w:sdtPr>
              <w:sdtEndPr>
                <w:rPr>
                  <w:highlight w:val="lightGray"/>
                </w:rPr>
              </w:sdtEndPr>
              <w:sdtContent>
                <w:r w:rsidRPr="004373FB">
                  <w:rPr>
                    <w:rFonts w:cs="Arial"/>
                    <w:szCs w:val="19"/>
                    <w:highlight w:val="lightGray"/>
                  </w:rPr>
                  <w:t>[Navn]</w:t>
                </w:r>
              </w:sdtContent>
            </w:sdt>
          </w:p>
        </w:tc>
      </w:tr>
    </w:tbl>
    <w:p w14:paraId="27454D47" w14:textId="77777777" w:rsidR="001C4208" w:rsidRPr="00021718" w:rsidRDefault="001C4208" w:rsidP="001C4208">
      <w:pPr>
        <w:jc w:val="both"/>
        <w:rPr>
          <w:rFonts w:cs="Arial"/>
          <w:szCs w:val="19"/>
        </w:rPr>
      </w:pPr>
    </w:p>
    <w:p w14:paraId="28B270B7" w14:textId="77777777" w:rsidR="001C4208" w:rsidRPr="00021718" w:rsidRDefault="001C4208" w:rsidP="001C4208">
      <w:pPr>
        <w:tabs>
          <w:tab w:val="clear" w:pos="850"/>
          <w:tab w:val="clear" w:pos="1701"/>
          <w:tab w:val="clear" w:pos="2835"/>
        </w:tabs>
        <w:spacing w:line="240" w:lineRule="auto"/>
        <w:jc w:val="both"/>
        <w:rPr>
          <w:rFonts w:cs="Arial"/>
          <w:szCs w:val="19"/>
        </w:rPr>
      </w:pPr>
    </w:p>
    <w:p w14:paraId="609AE0BD" w14:textId="77777777" w:rsidR="001C4208" w:rsidRPr="00A76EB0" w:rsidRDefault="001C4208" w:rsidP="001C4208">
      <w:pPr>
        <w:tabs>
          <w:tab w:val="clear" w:pos="850"/>
          <w:tab w:val="clear" w:pos="1701"/>
          <w:tab w:val="clear" w:pos="2835"/>
          <w:tab w:val="clear" w:pos="5670"/>
          <w:tab w:val="clear" w:pos="7088"/>
          <w:tab w:val="clear" w:pos="7655"/>
          <w:tab w:val="clear" w:pos="9072"/>
        </w:tabs>
        <w:spacing w:line="240" w:lineRule="auto"/>
      </w:pPr>
    </w:p>
    <w:sectPr w:rsidR="001C4208" w:rsidRPr="00A76EB0" w:rsidSect="007F10BE">
      <w:headerReference w:type="default" r:id="rId8"/>
      <w:footerReference w:type="default" r:id="rId9"/>
      <w:footerReference w:type="first" r:id="rId10"/>
      <w:pgSz w:w="11906" w:h="16838" w:code="9"/>
      <w:pgMar w:top="1814" w:right="1418" w:bottom="1701" w:left="1418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25799" w14:textId="77777777" w:rsidR="001C4208" w:rsidRDefault="001C4208">
      <w:pPr>
        <w:spacing w:line="240" w:lineRule="auto"/>
      </w:pPr>
      <w:r>
        <w:separator/>
      </w:r>
    </w:p>
  </w:endnote>
  <w:endnote w:type="continuationSeparator" w:id="0">
    <w:p w14:paraId="3EA1860C" w14:textId="77777777" w:rsidR="001C4208" w:rsidRDefault="001C4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A20AE" w14:textId="769112CA" w:rsidR="001C4208" w:rsidRPr="006603A6" w:rsidRDefault="001C4208" w:rsidP="007F10BE">
    <w:pPr>
      <w:pStyle w:val="Sidefod"/>
    </w:pPr>
    <w:r>
      <w:t xml:space="preserve">Tilbudsindhentning, oktober 2020 – </w:t>
    </w:r>
    <w:r w:rsidR="00435CAC">
      <w:t>H</w:t>
    </w:r>
    <w:r w:rsidR="00C148FA">
      <w:t>ovedaftale</w:t>
    </w:r>
    <w:r>
      <w:t xml:space="preserve"> for FFH50</w:t>
    </w:r>
  </w:p>
  <w:p w14:paraId="6B149464" w14:textId="77777777" w:rsidR="001C4208" w:rsidRPr="00447259" w:rsidRDefault="001C420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16E5E" w14:textId="77777777" w:rsidR="001C4208" w:rsidRPr="006603A6" w:rsidRDefault="001C4208" w:rsidP="001C4208">
    <w:pPr>
      <w:pStyle w:val="Sidefod"/>
    </w:pPr>
    <w:r>
      <w:t>Tilbudsindhentning, oktober 2020 – Analyseopgave 1 for FFH50</w:t>
    </w:r>
  </w:p>
  <w:p w14:paraId="1CB3D8BA" w14:textId="77777777" w:rsidR="001C4208" w:rsidRPr="00447259" w:rsidRDefault="001C4208" w:rsidP="001C4208">
    <w:pPr>
      <w:pStyle w:val="Sidefod"/>
      <w:spacing w:line="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9E93B" w14:textId="77777777" w:rsidR="001C4208" w:rsidRDefault="001C4208">
      <w:pPr>
        <w:spacing w:line="240" w:lineRule="auto"/>
      </w:pPr>
      <w:r>
        <w:separator/>
      </w:r>
    </w:p>
  </w:footnote>
  <w:footnote w:type="continuationSeparator" w:id="0">
    <w:p w14:paraId="0517F6B1" w14:textId="77777777" w:rsidR="001C4208" w:rsidRDefault="001C4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881E6" w14:textId="77777777" w:rsidR="001C4208" w:rsidRPr="002F64A2" w:rsidRDefault="001C4208" w:rsidP="001C4208">
    <w:pPr>
      <w:rPr>
        <w:rFonts w:cs="Open Sans"/>
        <w:noProof/>
      </w:rPr>
    </w:pPr>
  </w:p>
  <w:p w14:paraId="017C537D" w14:textId="77777777" w:rsidR="001C4208" w:rsidRPr="002F64A2" w:rsidRDefault="001C4208" w:rsidP="001C4208">
    <w:pPr>
      <w:rPr>
        <w:rFonts w:cs="Open Sans"/>
        <w:noProof/>
      </w:rPr>
    </w:pPr>
  </w:p>
  <w:p w14:paraId="199B8A80" w14:textId="77777777" w:rsidR="001C4208" w:rsidRDefault="001C4208" w:rsidP="001C4208">
    <w:pPr>
      <w:rPr>
        <w:rFonts w:cs="Open Sans"/>
        <w:noProof/>
      </w:rPr>
    </w:pPr>
  </w:p>
  <w:p w14:paraId="7F1D0ACB" w14:textId="77777777" w:rsidR="001C4208" w:rsidRDefault="001C4208" w:rsidP="001C4208">
    <w:pPr>
      <w:rPr>
        <w:rFonts w:cs="Open Sans"/>
        <w:noProof/>
      </w:rPr>
    </w:pPr>
  </w:p>
  <w:tbl>
    <w:tblPr>
      <w:tblW w:w="9214" w:type="dxa"/>
      <w:tblLook w:val="01E0" w:firstRow="1" w:lastRow="1" w:firstColumn="1" w:lastColumn="1" w:noHBand="0" w:noVBand="0"/>
    </w:tblPr>
    <w:tblGrid>
      <w:gridCol w:w="5954"/>
      <w:gridCol w:w="850"/>
      <w:gridCol w:w="2410"/>
    </w:tblGrid>
    <w:tr w:rsidR="001C4208" w14:paraId="22E37DF3" w14:textId="77777777" w:rsidTr="001C4208">
      <w:trPr>
        <w:trHeight w:val="992"/>
      </w:trPr>
      <w:tc>
        <w:tcPr>
          <w:tcW w:w="5954" w:type="dxa"/>
        </w:tcPr>
        <w:p w14:paraId="1833FF3A" w14:textId="77777777" w:rsidR="001C4208" w:rsidRPr="00002095" w:rsidRDefault="001C4208" w:rsidP="001C4208">
          <w:pPr>
            <w:rPr>
              <w:rFonts w:ascii="Open Sans Light" w:hAnsi="Open Sans Light" w:cs="Open Sans Light"/>
              <w:noProof/>
            </w:rPr>
          </w:pPr>
        </w:p>
        <w:p w14:paraId="1DD31E7A" w14:textId="77777777" w:rsidR="001C4208" w:rsidRPr="00002095" w:rsidRDefault="001C4208" w:rsidP="001C4208">
          <w:pPr>
            <w:rPr>
              <w:rFonts w:ascii="Open Sans Light" w:hAnsi="Open Sans Light" w:cs="Open Sans Light"/>
              <w:noProof/>
            </w:rPr>
          </w:pPr>
        </w:p>
      </w:tc>
      <w:tc>
        <w:tcPr>
          <w:tcW w:w="850" w:type="dxa"/>
        </w:tcPr>
        <w:p w14:paraId="4744EFF5" w14:textId="77777777" w:rsidR="001C4208" w:rsidRPr="00002095" w:rsidRDefault="001C4208" w:rsidP="001C4208">
          <w:pPr>
            <w:rPr>
              <w:rFonts w:ascii="Open Sans Light" w:hAnsi="Open Sans Light" w:cs="Open Sans Light"/>
              <w:noProof/>
            </w:rPr>
          </w:pPr>
        </w:p>
      </w:tc>
      <w:tc>
        <w:tcPr>
          <w:tcW w:w="2410" w:type="dxa"/>
          <w:tcMar>
            <w:left w:w="0" w:type="dxa"/>
          </w:tcMar>
        </w:tcPr>
        <w:p w14:paraId="3AB66857" w14:textId="77777777" w:rsidR="001C4208" w:rsidRPr="00002095" w:rsidRDefault="001C4208" w:rsidP="001C4208">
          <w:pPr>
            <w:pStyle w:val="InfoTekst"/>
          </w:pPr>
          <w:r w:rsidRPr="00002095">
            <w:fldChar w:fldCharType="begin"/>
          </w:r>
          <w:r w:rsidRPr="00002095">
            <w:instrText xml:space="preserve"> PAGE  \* Arabic  \* MERGEFORMAT </w:instrText>
          </w:r>
          <w:r w:rsidRPr="00002095">
            <w:fldChar w:fldCharType="separate"/>
          </w:r>
          <w:r w:rsidR="008D3B46">
            <w:t>2</w:t>
          </w:r>
          <w:r w:rsidRPr="00002095">
            <w:fldChar w:fldCharType="end"/>
          </w:r>
          <w:r w:rsidRPr="00002095">
            <w:t>/</w:t>
          </w:r>
          <w:r>
            <w:t>12</w:t>
          </w:r>
        </w:p>
        <w:p w14:paraId="02CD9F63" w14:textId="77777777" w:rsidR="001C4208" w:rsidRPr="00002095" w:rsidRDefault="001C4208" w:rsidP="001C4208">
          <w:pPr>
            <w:pStyle w:val="InfoTekst"/>
          </w:pPr>
        </w:p>
        <w:p w14:paraId="25683AE9" w14:textId="77777777" w:rsidR="001C4208" w:rsidRPr="00002095" w:rsidRDefault="001C4208" w:rsidP="001C4208">
          <w:pPr>
            <w:pStyle w:val="InfoTekst"/>
            <w:rPr>
              <w:b/>
            </w:rPr>
          </w:pPr>
          <w:bookmarkStart w:id="34" w:name="DokidTxt"/>
          <w:bookmarkEnd w:id="34"/>
        </w:p>
        <w:p w14:paraId="2AA8BAFD" w14:textId="77777777" w:rsidR="001C4208" w:rsidRPr="00B22B60" w:rsidRDefault="001C4208" w:rsidP="001C4208">
          <w:pPr>
            <w:pStyle w:val="InfoTekst"/>
          </w:pPr>
          <w:bookmarkStart w:id="35" w:name="Udkast2"/>
          <w:bookmarkEnd w:id="35"/>
          <w:r>
            <w:t xml:space="preserve"> </w:t>
          </w:r>
          <w:bookmarkStart w:id="36" w:name="UdkastDato2"/>
          <w:bookmarkEnd w:id="36"/>
        </w:p>
        <w:p w14:paraId="261A4B30" w14:textId="77777777" w:rsidR="001C4208" w:rsidRPr="000C69FE" w:rsidRDefault="001C4208" w:rsidP="001C4208">
          <w:pPr>
            <w:pStyle w:val="InfoTekst"/>
            <w:rPr>
              <w:b/>
              <w:i/>
            </w:rPr>
          </w:pPr>
        </w:p>
        <w:p w14:paraId="59C32AA8" w14:textId="77777777" w:rsidR="001C4208" w:rsidRPr="00D654DD" w:rsidRDefault="001C4208" w:rsidP="001C4208">
          <w:pPr>
            <w:pStyle w:val="InfoTekst"/>
            <w:rPr>
              <w:b/>
              <w:i/>
            </w:rPr>
          </w:pPr>
        </w:p>
        <w:p w14:paraId="2F484E0B" w14:textId="77777777" w:rsidR="001C4208" w:rsidRPr="008C72AA" w:rsidRDefault="001C4208" w:rsidP="001C4208">
          <w:pPr>
            <w:pStyle w:val="InfoTekst"/>
            <w:rPr>
              <w:b/>
              <w:i/>
            </w:rPr>
          </w:pPr>
        </w:p>
        <w:p w14:paraId="03E6BBC4" w14:textId="77777777" w:rsidR="001C4208" w:rsidRPr="00447259" w:rsidRDefault="001C4208" w:rsidP="001C4208">
          <w:pPr>
            <w:pStyle w:val="InfoTekst"/>
            <w:rPr>
              <w:b/>
              <w:i/>
            </w:rPr>
          </w:pPr>
        </w:p>
        <w:p w14:paraId="45BDF16B" w14:textId="77777777" w:rsidR="001C4208" w:rsidRPr="00002095" w:rsidRDefault="001C4208" w:rsidP="001C4208">
          <w:pPr>
            <w:pStyle w:val="InfoTekst"/>
          </w:pPr>
        </w:p>
      </w:tc>
    </w:tr>
  </w:tbl>
  <w:p w14:paraId="0C639238" w14:textId="77777777" w:rsidR="001C4208" w:rsidRPr="002F64A2" w:rsidRDefault="001C4208" w:rsidP="001C4208">
    <w:pPr>
      <w:pStyle w:val="Sidehoved"/>
      <w:rPr>
        <w:rFonts w:cs="Open Sans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B624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C0442"/>
    <w:multiLevelType w:val="hybridMultilevel"/>
    <w:tmpl w:val="2C26FBAA"/>
    <w:lvl w:ilvl="0" w:tplc="2D742366">
      <w:start w:val="1"/>
      <w:numFmt w:val="decimal"/>
      <w:pStyle w:val="Listwith1-Level1"/>
      <w:lvlText w:val="(%1)"/>
      <w:lvlJc w:val="left"/>
      <w:pPr>
        <w:ind w:left="720" w:hanging="360"/>
      </w:pPr>
      <w:rPr>
        <w:rFonts w:hint="default"/>
      </w:rPr>
    </w:lvl>
    <w:lvl w:ilvl="1" w:tplc="67E09A60" w:tentative="1">
      <w:start w:val="1"/>
      <w:numFmt w:val="lowerLetter"/>
      <w:lvlText w:val="%2."/>
      <w:lvlJc w:val="left"/>
      <w:pPr>
        <w:ind w:left="1440" w:hanging="360"/>
      </w:pPr>
    </w:lvl>
    <w:lvl w:ilvl="2" w:tplc="F7A06A58" w:tentative="1">
      <w:start w:val="1"/>
      <w:numFmt w:val="lowerRoman"/>
      <w:lvlText w:val="%3."/>
      <w:lvlJc w:val="right"/>
      <w:pPr>
        <w:ind w:left="2160" w:hanging="180"/>
      </w:pPr>
    </w:lvl>
    <w:lvl w:ilvl="3" w:tplc="0B784F26" w:tentative="1">
      <w:start w:val="1"/>
      <w:numFmt w:val="decimal"/>
      <w:lvlText w:val="%4."/>
      <w:lvlJc w:val="left"/>
      <w:pPr>
        <w:ind w:left="2880" w:hanging="360"/>
      </w:pPr>
    </w:lvl>
    <w:lvl w:ilvl="4" w:tplc="F66C1002" w:tentative="1">
      <w:start w:val="1"/>
      <w:numFmt w:val="lowerLetter"/>
      <w:lvlText w:val="%5."/>
      <w:lvlJc w:val="left"/>
      <w:pPr>
        <w:ind w:left="3600" w:hanging="360"/>
      </w:pPr>
    </w:lvl>
    <w:lvl w:ilvl="5" w:tplc="58E240B0" w:tentative="1">
      <w:start w:val="1"/>
      <w:numFmt w:val="lowerRoman"/>
      <w:lvlText w:val="%6."/>
      <w:lvlJc w:val="right"/>
      <w:pPr>
        <w:ind w:left="4320" w:hanging="180"/>
      </w:pPr>
    </w:lvl>
    <w:lvl w:ilvl="6" w:tplc="12523B64" w:tentative="1">
      <w:start w:val="1"/>
      <w:numFmt w:val="decimal"/>
      <w:lvlText w:val="%7."/>
      <w:lvlJc w:val="left"/>
      <w:pPr>
        <w:ind w:left="5040" w:hanging="360"/>
      </w:pPr>
    </w:lvl>
    <w:lvl w:ilvl="7" w:tplc="C570F152" w:tentative="1">
      <w:start w:val="1"/>
      <w:numFmt w:val="lowerLetter"/>
      <w:lvlText w:val="%8."/>
      <w:lvlJc w:val="left"/>
      <w:pPr>
        <w:ind w:left="5760" w:hanging="360"/>
      </w:pPr>
    </w:lvl>
    <w:lvl w:ilvl="8" w:tplc="97762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93E81"/>
    <w:multiLevelType w:val="multilevel"/>
    <w:tmpl w:val="37587AD6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F027A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8765322"/>
    <w:multiLevelType w:val="multilevel"/>
    <w:tmpl w:val="FFAC2758"/>
    <w:lvl w:ilvl="0">
      <w:start w:val="1"/>
      <w:numFmt w:val="decimal"/>
      <w:lvlText w:val="§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088D45B3"/>
    <w:multiLevelType w:val="hybridMultilevel"/>
    <w:tmpl w:val="568EDAEE"/>
    <w:lvl w:ilvl="0" w:tplc="4DC85110">
      <w:start w:val="1"/>
      <w:numFmt w:val="decimal"/>
      <w:lvlText w:val="(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463AA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07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EF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48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FC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7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8D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36E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3B2BFC"/>
    <w:multiLevelType w:val="hybridMultilevel"/>
    <w:tmpl w:val="AC001558"/>
    <w:lvl w:ilvl="0" w:tplc="254ACEE4">
      <w:start w:val="1"/>
      <w:numFmt w:val="bullet"/>
      <w:pStyle w:val="Listbullet-level1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</w:rPr>
    </w:lvl>
    <w:lvl w:ilvl="1" w:tplc="B2C83A68">
      <w:start w:val="1"/>
      <w:numFmt w:val="bullet"/>
      <w:lvlText w:val=""/>
      <w:lvlJc w:val="left"/>
      <w:pPr>
        <w:ind w:left="1304" w:firstLine="170"/>
      </w:pPr>
      <w:rPr>
        <w:rFonts w:ascii="Symbol" w:hAnsi="Symbol" w:hint="default"/>
      </w:rPr>
    </w:lvl>
    <w:lvl w:ilvl="2" w:tplc="F7C4A202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CA52639C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F6E45448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E3141F9E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55AE8D98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63DEAC6A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E09672C6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18855233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7F368F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0AB6D8D"/>
    <w:multiLevelType w:val="hybridMultilevel"/>
    <w:tmpl w:val="2C2AAE62"/>
    <w:lvl w:ilvl="0" w:tplc="D84C6F8E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0F4D012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C1D0F1FC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17BC04EA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C832AD60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B4CC85AC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80665CEE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900EE038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5C5CACBE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2866025B"/>
    <w:multiLevelType w:val="hybridMultilevel"/>
    <w:tmpl w:val="29E23FE2"/>
    <w:lvl w:ilvl="0" w:tplc="D4E0549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BC84A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E1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62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26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F81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6B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A8E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68A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66243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1262EE8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1FD7105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3272F8F"/>
    <w:multiLevelType w:val="hybridMultilevel"/>
    <w:tmpl w:val="2376D2F2"/>
    <w:lvl w:ilvl="0" w:tplc="19A6482E">
      <w:start w:val="1"/>
      <w:numFmt w:val="bullet"/>
      <w:pStyle w:val="Listwithbullet-level0"/>
      <w:lvlText w:val=""/>
      <w:lvlJc w:val="left"/>
      <w:pPr>
        <w:tabs>
          <w:tab w:val="num" w:pos="737"/>
        </w:tabs>
        <w:ind w:left="737" w:hanging="567"/>
      </w:pPr>
      <w:rPr>
        <w:rFonts w:ascii="Symbol" w:hAnsi="Symbol" w:hint="default"/>
      </w:rPr>
    </w:lvl>
    <w:lvl w:ilvl="1" w:tplc="89CE20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3E4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89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149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CD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DAA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221F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67D2773"/>
    <w:multiLevelType w:val="multilevel"/>
    <w:tmpl w:val="4B7C4432"/>
    <w:lvl w:ilvl="0">
      <w:start w:val="1"/>
      <w:numFmt w:val="decimal"/>
      <w:lvlText w:val="Bilag %1:"/>
      <w:lvlJc w:val="left"/>
      <w:pPr>
        <w:tabs>
          <w:tab w:val="num" w:pos="993"/>
        </w:tabs>
        <w:ind w:left="993" w:hanging="851"/>
      </w:pPr>
      <w:rPr>
        <w:rFonts w:ascii="Arial" w:hAnsi="Arial" w:hint="default"/>
        <w:b w:val="0"/>
        <w:i w:val="0"/>
        <w:sz w:val="19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7" w15:restartNumberingAfterBreak="0">
    <w:nsid w:val="376D0AA3"/>
    <w:multiLevelType w:val="hybridMultilevel"/>
    <w:tmpl w:val="99E6743C"/>
    <w:lvl w:ilvl="0" w:tplc="59021E6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BC26B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6B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C3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C64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C7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EE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C03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413E"/>
    <w:multiLevelType w:val="hybridMultilevel"/>
    <w:tmpl w:val="4D4E3CA0"/>
    <w:lvl w:ilvl="0" w:tplc="366C5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28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FA1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0F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0C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64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4A7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2C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32D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4CBD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0D201CE"/>
    <w:multiLevelType w:val="multilevel"/>
    <w:tmpl w:val="EA36A25E"/>
    <w:lvl w:ilvl="0">
      <w:start w:val="1"/>
      <w:numFmt w:val="decimal"/>
      <w:pStyle w:val="Overskrift1"/>
      <w:lvlText w:val="%1."/>
      <w:lvlJc w:val="left"/>
      <w:pPr>
        <w:ind w:left="737" w:hanging="737"/>
      </w:pPr>
      <w:rPr>
        <w:rFonts w:ascii="Arial" w:hAnsi="Arial" w:hint="default"/>
        <w:b/>
        <w:i w:val="0"/>
        <w:caps/>
        <w:strike w:val="0"/>
        <w:dstrike w:val="0"/>
        <w:vanish w:val="0"/>
        <w:sz w:val="19"/>
        <w:szCs w:val="19"/>
        <w:vertAlign w:val="baseline"/>
        <w:lang w:val="en-US"/>
      </w:rPr>
    </w:lvl>
    <w:lvl w:ilvl="1">
      <w:start w:val="1"/>
      <w:numFmt w:val="decimal"/>
      <w:pStyle w:val="Textlevel2"/>
      <w:lvlText w:val="%1.%2"/>
      <w:lvlJc w:val="left"/>
      <w:pPr>
        <w:ind w:left="737" w:hanging="737"/>
      </w:pPr>
      <w:rPr>
        <w:rFonts w:hint="default"/>
        <w:b w:val="0"/>
        <w:bCs/>
      </w:rPr>
    </w:lvl>
    <w:lvl w:ilvl="2">
      <w:start w:val="1"/>
      <w:numFmt w:val="decimal"/>
      <w:pStyle w:val="Textlevel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Textlevel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Listwith1-Level10"/>
      <w:lvlText w:val="%6."/>
      <w:lvlJc w:val="left"/>
      <w:pPr>
        <w:ind w:left="1304" w:hanging="567"/>
      </w:pPr>
      <w:rPr>
        <w:rFonts w:hint="default"/>
      </w:rPr>
    </w:lvl>
    <w:lvl w:ilvl="6">
      <w:start w:val="1"/>
      <w:numFmt w:val="lowerLetter"/>
      <w:pStyle w:val="Listwitha-Level1"/>
      <w:lvlText w:val="(%7)"/>
      <w:lvlJc w:val="left"/>
      <w:pPr>
        <w:ind w:left="1304" w:hanging="567"/>
      </w:pPr>
      <w:rPr>
        <w:rFonts w:hint="default"/>
        <w:b w:val="0"/>
      </w:rPr>
    </w:lvl>
    <w:lvl w:ilvl="7">
      <w:start w:val="1"/>
      <w:numFmt w:val="lowerRoman"/>
      <w:pStyle w:val="Listwithi-Level2"/>
      <w:lvlText w:val="(%8)"/>
      <w:lvlJc w:val="left"/>
      <w:pPr>
        <w:ind w:left="1871" w:hanging="567"/>
      </w:pPr>
      <w:rPr>
        <w:rFonts w:hint="default"/>
      </w:rPr>
    </w:lvl>
    <w:lvl w:ilvl="8">
      <w:start w:val="1"/>
      <w:numFmt w:val="decimal"/>
      <w:pStyle w:val="Listwith1-Level0"/>
      <w:lvlText w:val="%9."/>
      <w:lvlJc w:val="left"/>
      <w:pPr>
        <w:ind w:left="737" w:hanging="737"/>
      </w:pPr>
      <w:rPr>
        <w:rFonts w:hint="default"/>
      </w:rPr>
    </w:lvl>
  </w:abstractNum>
  <w:abstractNum w:abstractNumId="21" w15:restartNumberingAfterBreak="0">
    <w:nsid w:val="43B35C41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3DF7E02"/>
    <w:multiLevelType w:val="hybridMultilevel"/>
    <w:tmpl w:val="DA243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A3DF6"/>
    <w:multiLevelType w:val="multilevel"/>
    <w:tmpl w:val="FDCAEC5C"/>
    <w:lvl w:ilvl="0">
      <w:start w:val="1"/>
      <w:numFmt w:val="upperRoman"/>
      <w:pStyle w:val="Kapitel"/>
      <w:lvlText w:val="Kapitel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9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6433797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9D22FDE"/>
    <w:multiLevelType w:val="hybridMultilevel"/>
    <w:tmpl w:val="432A3516"/>
    <w:lvl w:ilvl="0" w:tplc="555057AE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5C04E72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CD00F774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9DAC7856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5B43D8C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ABCE9CE8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DB446EA2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DD00E754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9ABED4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4E0F64A0"/>
    <w:multiLevelType w:val="hybridMultilevel"/>
    <w:tmpl w:val="4CC6B1FE"/>
    <w:lvl w:ilvl="0" w:tplc="6338B9E6">
      <w:start w:val="1"/>
      <w:numFmt w:val="decimal"/>
      <w:lvlText w:val="%1."/>
      <w:lvlJc w:val="left"/>
      <w:pPr>
        <w:ind w:left="1571" w:hanging="360"/>
      </w:pPr>
    </w:lvl>
    <w:lvl w:ilvl="1" w:tplc="481CE6B6" w:tentative="1">
      <w:start w:val="1"/>
      <w:numFmt w:val="lowerLetter"/>
      <w:lvlText w:val="%2."/>
      <w:lvlJc w:val="left"/>
      <w:pPr>
        <w:ind w:left="2291" w:hanging="360"/>
      </w:pPr>
    </w:lvl>
    <w:lvl w:ilvl="2" w:tplc="7EAE7566" w:tentative="1">
      <w:start w:val="1"/>
      <w:numFmt w:val="lowerRoman"/>
      <w:lvlText w:val="%3."/>
      <w:lvlJc w:val="right"/>
      <w:pPr>
        <w:ind w:left="3011" w:hanging="180"/>
      </w:pPr>
    </w:lvl>
    <w:lvl w:ilvl="3" w:tplc="6248FFDE" w:tentative="1">
      <w:start w:val="1"/>
      <w:numFmt w:val="decimal"/>
      <w:lvlText w:val="%4."/>
      <w:lvlJc w:val="left"/>
      <w:pPr>
        <w:ind w:left="3731" w:hanging="360"/>
      </w:pPr>
    </w:lvl>
    <w:lvl w:ilvl="4" w:tplc="B3682F08" w:tentative="1">
      <w:start w:val="1"/>
      <w:numFmt w:val="lowerLetter"/>
      <w:lvlText w:val="%5."/>
      <w:lvlJc w:val="left"/>
      <w:pPr>
        <w:ind w:left="4451" w:hanging="360"/>
      </w:pPr>
    </w:lvl>
    <w:lvl w:ilvl="5" w:tplc="8F147A60" w:tentative="1">
      <w:start w:val="1"/>
      <w:numFmt w:val="lowerRoman"/>
      <w:lvlText w:val="%6."/>
      <w:lvlJc w:val="right"/>
      <w:pPr>
        <w:ind w:left="5171" w:hanging="180"/>
      </w:pPr>
    </w:lvl>
    <w:lvl w:ilvl="6" w:tplc="49FCA160" w:tentative="1">
      <w:start w:val="1"/>
      <w:numFmt w:val="decimal"/>
      <w:lvlText w:val="%7."/>
      <w:lvlJc w:val="left"/>
      <w:pPr>
        <w:ind w:left="5891" w:hanging="360"/>
      </w:pPr>
    </w:lvl>
    <w:lvl w:ilvl="7" w:tplc="7FA8BAC8" w:tentative="1">
      <w:start w:val="1"/>
      <w:numFmt w:val="lowerLetter"/>
      <w:lvlText w:val="%8."/>
      <w:lvlJc w:val="left"/>
      <w:pPr>
        <w:ind w:left="6611" w:hanging="360"/>
      </w:pPr>
    </w:lvl>
    <w:lvl w:ilvl="8" w:tplc="0E9CDD0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18C1D76"/>
    <w:multiLevelType w:val="hybridMultilevel"/>
    <w:tmpl w:val="E4703B76"/>
    <w:lvl w:ilvl="0" w:tplc="4B14D4FA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196ED89C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74B4A898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5C9C2018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BE08B59E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1A188788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12F21EDC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2F983496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B216A910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8" w15:restartNumberingAfterBreak="0">
    <w:nsid w:val="5CD21CE5"/>
    <w:multiLevelType w:val="multilevel"/>
    <w:tmpl w:val="33548A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 w15:restartNumberingAfterBreak="0">
    <w:nsid w:val="5DBD586E"/>
    <w:multiLevelType w:val="multilevel"/>
    <w:tmpl w:val="A05A0D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E7D2F89"/>
    <w:multiLevelType w:val="multilevel"/>
    <w:tmpl w:val="A3F683F2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hint="default"/>
      </w:rPr>
    </w:lvl>
  </w:abstractNum>
  <w:abstractNum w:abstractNumId="31" w15:restartNumberingAfterBreak="0">
    <w:nsid w:val="60946969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2E6516D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6686037"/>
    <w:multiLevelType w:val="hybridMultilevel"/>
    <w:tmpl w:val="C1EAADCC"/>
    <w:lvl w:ilvl="0" w:tplc="EBCA38E6">
      <w:start w:val="1"/>
      <w:numFmt w:val="decimal"/>
      <w:lvlText w:val="%1."/>
      <w:lvlJc w:val="left"/>
      <w:pPr>
        <w:ind w:left="720" w:hanging="360"/>
      </w:pPr>
    </w:lvl>
    <w:lvl w:ilvl="1" w:tplc="593E320A" w:tentative="1">
      <w:start w:val="1"/>
      <w:numFmt w:val="lowerLetter"/>
      <w:lvlText w:val="%2."/>
      <w:lvlJc w:val="left"/>
      <w:pPr>
        <w:ind w:left="1440" w:hanging="360"/>
      </w:pPr>
    </w:lvl>
    <w:lvl w:ilvl="2" w:tplc="34E46D18" w:tentative="1">
      <w:start w:val="1"/>
      <w:numFmt w:val="lowerRoman"/>
      <w:lvlText w:val="%3."/>
      <w:lvlJc w:val="right"/>
      <w:pPr>
        <w:ind w:left="2160" w:hanging="180"/>
      </w:pPr>
    </w:lvl>
    <w:lvl w:ilvl="3" w:tplc="BCFE1716" w:tentative="1">
      <w:start w:val="1"/>
      <w:numFmt w:val="decimal"/>
      <w:lvlText w:val="%4."/>
      <w:lvlJc w:val="left"/>
      <w:pPr>
        <w:ind w:left="2880" w:hanging="360"/>
      </w:pPr>
    </w:lvl>
    <w:lvl w:ilvl="4" w:tplc="F6222E42" w:tentative="1">
      <w:start w:val="1"/>
      <w:numFmt w:val="lowerLetter"/>
      <w:lvlText w:val="%5."/>
      <w:lvlJc w:val="left"/>
      <w:pPr>
        <w:ind w:left="3600" w:hanging="360"/>
      </w:pPr>
    </w:lvl>
    <w:lvl w:ilvl="5" w:tplc="269821F6" w:tentative="1">
      <w:start w:val="1"/>
      <w:numFmt w:val="lowerRoman"/>
      <w:lvlText w:val="%6."/>
      <w:lvlJc w:val="right"/>
      <w:pPr>
        <w:ind w:left="4320" w:hanging="180"/>
      </w:pPr>
    </w:lvl>
    <w:lvl w:ilvl="6" w:tplc="5C8AAF3E" w:tentative="1">
      <w:start w:val="1"/>
      <w:numFmt w:val="decimal"/>
      <w:lvlText w:val="%7."/>
      <w:lvlJc w:val="left"/>
      <w:pPr>
        <w:ind w:left="5040" w:hanging="360"/>
      </w:pPr>
    </w:lvl>
    <w:lvl w:ilvl="7" w:tplc="7062E7F2" w:tentative="1">
      <w:start w:val="1"/>
      <w:numFmt w:val="lowerLetter"/>
      <w:lvlText w:val="%8."/>
      <w:lvlJc w:val="left"/>
      <w:pPr>
        <w:ind w:left="5760" w:hanging="360"/>
      </w:pPr>
    </w:lvl>
    <w:lvl w:ilvl="8" w:tplc="D9A41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E03B9"/>
    <w:multiLevelType w:val="hybridMultilevel"/>
    <w:tmpl w:val="67C6AA22"/>
    <w:lvl w:ilvl="0" w:tplc="CA686DD0">
      <w:start w:val="1"/>
      <w:numFmt w:val="upperLetter"/>
      <w:lvlText w:val="%1)"/>
      <w:lvlJc w:val="left"/>
      <w:pPr>
        <w:ind w:left="2401" w:hanging="10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5" w15:restartNumberingAfterBreak="0">
    <w:nsid w:val="716A3DD5"/>
    <w:multiLevelType w:val="hybridMultilevel"/>
    <w:tmpl w:val="D2627C1C"/>
    <w:lvl w:ilvl="0" w:tplc="031C90C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4054414C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68A892EA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937A31FC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21948C12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1D5CA45E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169EF044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E00022E2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7F2EA134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6" w15:restartNumberingAfterBreak="0">
    <w:nsid w:val="76155687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6ED3780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6A0B8A"/>
    <w:multiLevelType w:val="hybridMultilevel"/>
    <w:tmpl w:val="FDC637BC"/>
    <w:lvl w:ilvl="0" w:tplc="702249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9A8A2B24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7B2A7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06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304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983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C5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AD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50E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4"/>
  </w:num>
  <w:num w:numId="4">
    <w:abstractNumId w:val="29"/>
  </w:num>
  <w:num w:numId="5">
    <w:abstractNumId w:val="36"/>
  </w:num>
  <w:num w:numId="6">
    <w:abstractNumId w:val="2"/>
  </w:num>
  <w:num w:numId="7">
    <w:abstractNumId w:val="30"/>
  </w:num>
  <w:num w:numId="8">
    <w:abstractNumId w:val="17"/>
  </w:num>
  <w:num w:numId="9">
    <w:abstractNumId w:val="3"/>
  </w:num>
  <w:num w:numId="10">
    <w:abstractNumId w:val="32"/>
  </w:num>
  <w:num w:numId="11">
    <w:abstractNumId w:val="11"/>
  </w:num>
  <w:num w:numId="12">
    <w:abstractNumId w:val="24"/>
  </w:num>
  <w:num w:numId="13">
    <w:abstractNumId w:val="7"/>
  </w:num>
  <w:num w:numId="14">
    <w:abstractNumId w:val="19"/>
  </w:num>
  <w:num w:numId="15">
    <w:abstractNumId w:val="0"/>
  </w:num>
  <w:num w:numId="16">
    <w:abstractNumId w:val="13"/>
  </w:num>
  <w:num w:numId="17">
    <w:abstractNumId w:val="15"/>
  </w:num>
  <w:num w:numId="18">
    <w:abstractNumId w:val="31"/>
  </w:num>
  <w:num w:numId="19">
    <w:abstractNumId w:val="12"/>
  </w:num>
  <w:num w:numId="20">
    <w:abstractNumId w:val="37"/>
  </w:num>
  <w:num w:numId="21">
    <w:abstractNumId w:val="21"/>
  </w:num>
  <w:num w:numId="22">
    <w:abstractNumId w:val="5"/>
  </w:num>
  <w:num w:numId="23">
    <w:abstractNumId w:val="38"/>
  </w:num>
  <w:num w:numId="24">
    <w:abstractNumId w:val="10"/>
  </w:num>
  <w:num w:numId="25">
    <w:abstractNumId w:val="16"/>
  </w:num>
  <w:num w:numId="26">
    <w:abstractNumId w:val="26"/>
  </w:num>
  <w:num w:numId="27">
    <w:abstractNumId w:val="6"/>
  </w:num>
  <w:num w:numId="28">
    <w:abstractNumId w:val="20"/>
  </w:num>
  <w:num w:numId="29">
    <w:abstractNumId w:val="14"/>
  </w:num>
  <w:num w:numId="30">
    <w:abstractNumId w:val="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"/>
  </w:num>
  <w:num w:numId="34">
    <w:abstractNumId w:val="9"/>
  </w:num>
  <w:num w:numId="35">
    <w:abstractNumId w:val="27"/>
  </w:num>
  <w:num w:numId="36">
    <w:abstractNumId w:val="18"/>
  </w:num>
  <w:num w:numId="37">
    <w:abstractNumId w:val="35"/>
  </w:num>
  <w:num w:numId="38">
    <w:abstractNumId w:val="25"/>
  </w:num>
  <w:num w:numId="39">
    <w:abstractNumId w:val="34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autoHyphenation/>
  <w:hyphenationZone w:val="4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4A"/>
    <w:rsid w:val="00031D54"/>
    <w:rsid w:val="00116A0D"/>
    <w:rsid w:val="00166AB8"/>
    <w:rsid w:val="00177518"/>
    <w:rsid w:val="001C4208"/>
    <w:rsid w:val="001E2A77"/>
    <w:rsid w:val="001F34C0"/>
    <w:rsid w:val="00250875"/>
    <w:rsid w:val="0025568D"/>
    <w:rsid w:val="00292086"/>
    <w:rsid w:val="002F1AD6"/>
    <w:rsid w:val="003712B0"/>
    <w:rsid w:val="00435CAC"/>
    <w:rsid w:val="004576D9"/>
    <w:rsid w:val="0046295B"/>
    <w:rsid w:val="00492E15"/>
    <w:rsid w:val="005123F9"/>
    <w:rsid w:val="006A6D82"/>
    <w:rsid w:val="006B1B75"/>
    <w:rsid w:val="006B6807"/>
    <w:rsid w:val="007720E2"/>
    <w:rsid w:val="007A7B22"/>
    <w:rsid w:val="007B0FE0"/>
    <w:rsid w:val="007F10BE"/>
    <w:rsid w:val="0082071E"/>
    <w:rsid w:val="00827E2D"/>
    <w:rsid w:val="00897E71"/>
    <w:rsid w:val="008B2E2E"/>
    <w:rsid w:val="008B41D8"/>
    <w:rsid w:val="008D3B46"/>
    <w:rsid w:val="008E44A3"/>
    <w:rsid w:val="008F3294"/>
    <w:rsid w:val="00935BF4"/>
    <w:rsid w:val="00940B0B"/>
    <w:rsid w:val="0099104A"/>
    <w:rsid w:val="009A3718"/>
    <w:rsid w:val="009C29F5"/>
    <w:rsid w:val="00A378C4"/>
    <w:rsid w:val="00AF1BF3"/>
    <w:rsid w:val="00B44C52"/>
    <w:rsid w:val="00B7381E"/>
    <w:rsid w:val="00B95294"/>
    <w:rsid w:val="00C105F6"/>
    <w:rsid w:val="00C1275D"/>
    <w:rsid w:val="00C148FA"/>
    <w:rsid w:val="00C20884"/>
    <w:rsid w:val="00CA7752"/>
    <w:rsid w:val="00DA1897"/>
    <w:rsid w:val="00E0006C"/>
    <w:rsid w:val="00E84D24"/>
    <w:rsid w:val="00ED66F3"/>
    <w:rsid w:val="00F2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26E21"/>
  <w15:docId w15:val="{0CBB5387-A888-4A6B-B0F7-8CDC6EA5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A4C"/>
    <w:pPr>
      <w:tabs>
        <w:tab w:val="left" w:pos="850"/>
        <w:tab w:val="left" w:pos="1701"/>
        <w:tab w:val="left" w:pos="2835"/>
        <w:tab w:val="left" w:pos="5670"/>
        <w:tab w:val="right" w:pos="7088"/>
        <w:tab w:val="left" w:pos="7655"/>
        <w:tab w:val="right" w:pos="9072"/>
      </w:tabs>
      <w:spacing w:line="26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Textlevel2"/>
    <w:link w:val="Overskrift1Tegn"/>
    <w:qFormat/>
    <w:rsid w:val="005A3A4C"/>
    <w:pPr>
      <w:keepNext/>
      <w:keepLines/>
      <w:numPr>
        <w:numId w:val="28"/>
      </w:numPr>
      <w:tabs>
        <w:tab w:val="clear" w:pos="850"/>
        <w:tab w:val="clear" w:pos="1701"/>
        <w:tab w:val="clear" w:pos="2835"/>
        <w:tab w:val="clear" w:pos="5670"/>
        <w:tab w:val="clear" w:pos="7088"/>
        <w:tab w:val="clear" w:pos="7655"/>
        <w:tab w:val="clear" w:pos="9072"/>
      </w:tabs>
      <w:spacing w:before="520" w:after="260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paragraph" w:styleId="Overskrift2">
    <w:name w:val="heading 2"/>
    <w:basedOn w:val="Textlevel2"/>
    <w:next w:val="Textlevel3"/>
    <w:link w:val="Overskrift2Tegn"/>
    <w:qFormat/>
    <w:rsid w:val="005A3A4C"/>
    <w:pPr>
      <w:keepNext/>
      <w:outlineLvl w:val="1"/>
    </w:pPr>
    <w:rPr>
      <w:b/>
    </w:rPr>
  </w:style>
  <w:style w:type="paragraph" w:styleId="Overskrift3">
    <w:name w:val="heading 3"/>
    <w:basedOn w:val="Textlevel3"/>
    <w:next w:val="Textlevel4"/>
    <w:link w:val="Overskrift3Tegn"/>
    <w:unhideWhenUsed/>
    <w:qFormat/>
    <w:rsid w:val="005A3A4C"/>
    <w:pPr>
      <w:keepNext/>
      <w:tabs>
        <w:tab w:val="clear" w:pos="5670"/>
        <w:tab w:val="clear" w:pos="7088"/>
        <w:tab w:val="clear" w:pos="7655"/>
        <w:tab w:val="clear" w:pos="9072"/>
      </w:tabs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semiHidden/>
    <w:qFormat/>
    <w:rsid w:val="005A3A4C"/>
    <w:pPr>
      <w:keepNext/>
      <w:keepLines/>
      <w:tabs>
        <w:tab w:val="clear" w:pos="850"/>
        <w:tab w:val="clear" w:pos="1701"/>
        <w:tab w:val="clear" w:pos="2835"/>
      </w:tabs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5A3A4C"/>
    <w:pPr>
      <w:keepNext/>
      <w:keepLines/>
      <w:tabs>
        <w:tab w:val="clear" w:pos="850"/>
        <w:tab w:val="clear" w:pos="1701"/>
        <w:tab w:val="clear" w:pos="2835"/>
      </w:tabs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5A3A4C"/>
    <w:pPr>
      <w:keepNext/>
      <w:keepLines/>
      <w:tabs>
        <w:tab w:val="clear" w:pos="850"/>
        <w:tab w:val="clear" w:pos="1701"/>
        <w:tab w:val="clear" w:pos="2835"/>
      </w:tabs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5A3A4C"/>
    <w:pPr>
      <w:keepNext/>
      <w:keepLines/>
      <w:tabs>
        <w:tab w:val="clear" w:pos="850"/>
        <w:tab w:val="clear" w:pos="1701"/>
        <w:tab w:val="clear" w:pos="2835"/>
      </w:tabs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5A3A4C"/>
    <w:pPr>
      <w:keepNext/>
      <w:keepLines/>
      <w:tabs>
        <w:tab w:val="clear" w:pos="850"/>
        <w:tab w:val="clear" w:pos="1701"/>
        <w:tab w:val="clear" w:pos="2835"/>
      </w:tabs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5A3A4C"/>
    <w:pPr>
      <w:keepNext/>
      <w:keepLines/>
      <w:tabs>
        <w:tab w:val="clear" w:pos="850"/>
        <w:tab w:val="clear" w:pos="1701"/>
        <w:tab w:val="clear" w:pos="2835"/>
      </w:tabs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rsid w:val="005A3A4C"/>
    <w:pPr>
      <w:tabs>
        <w:tab w:val="clear" w:pos="850"/>
        <w:tab w:val="clear" w:pos="1701"/>
        <w:tab w:val="clear" w:pos="2835"/>
        <w:tab w:val="clear" w:pos="5670"/>
        <w:tab w:val="clear" w:pos="7088"/>
        <w:tab w:val="clear" w:pos="7655"/>
        <w:tab w:val="right" w:leader="dot" w:pos="9072"/>
      </w:tabs>
      <w:spacing w:after="100"/>
      <w:ind w:left="737" w:hanging="737"/>
    </w:pPr>
    <w:rPr>
      <w:rFonts w:eastAsiaTheme="minorHAnsi" w:cstheme="minorBidi"/>
      <w:szCs w:val="22"/>
      <w:lang w:eastAsia="en-US"/>
    </w:rPr>
  </w:style>
  <w:style w:type="table" w:styleId="Tabel-Gitter">
    <w:name w:val="Table Grid"/>
    <w:basedOn w:val="Tabel-Normal"/>
    <w:rsid w:val="00784986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semiHidden/>
    <w:rsid w:val="005A3A4C"/>
    <w:pPr>
      <w:tabs>
        <w:tab w:val="clear" w:pos="850"/>
        <w:tab w:val="clear" w:pos="1701"/>
        <w:tab w:val="clear" w:pos="2835"/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5A3A4C"/>
    <w:pPr>
      <w:tabs>
        <w:tab w:val="clear" w:pos="850"/>
        <w:tab w:val="clear" w:pos="1701"/>
        <w:tab w:val="clear" w:pos="2835"/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3B4017"/>
  </w:style>
  <w:style w:type="paragraph" w:styleId="Indholdsfortegnelse2">
    <w:name w:val="toc 2"/>
    <w:basedOn w:val="Normal"/>
    <w:next w:val="Normal"/>
    <w:autoRedefine/>
    <w:uiPriority w:val="39"/>
    <w:semiHidden/>
    <w:rsid w:val="005A3A4C"/>
    <w:pPr>
      <w:tabs>
        <w:tab w:val="clear" w:pos="850"/>
        <w:tab w:val="clear" w:pos="1701"/>
        <w:tab w:val="clear" w:pos="2835"/>
        <w:tab w:val="clear" w:pos="5670"/>
        <w:tab w:val="clear" w:pos="7088"/>
        <w:tab w:val="clear" w:pos="7655"/>
        <w:tab w:val="left" w:pos="737"/>
        <w:tab w:val="right" w:leader="dot" w:pos="9072"/>
      </w:tabs>
      <w:spacing w:after="100"/>
    </w:pPr>
    <w:rPr>
      <w:rFonts w:eastAsiaTheme="minorHAnsi" w:cstheme="minorBidi"/>
      <w:szCs w:val="22"/>
      <w:lang w:eastAsia="en-US"/>
    </w:rPr>
  </w:style>
  <w:style w:type="paragraph" w:styleId="Indholdsfortegnelse3">
    <w:name w:val="toc 3"/>
    <w:basedOn w:val="Normal"/>
    <w:next w:val="Normal"/>
    <w:autoRedefine/>
    <w:uiPriority w:val="39"/>
    <w:semiHidden/>
    <w:rsid w:val="005A3A4C"/>
    <w:pPr>
      <w:tabs>
        <w:tab w:val="clear" w:pos="850"/>
        <w:tab w:val="clear" w:pos="1701"/>
        <w:tab w:val="clear" w:pos="2835"/>
        <w:tab w:val="clear" w:pos="5670"/>
        <w:tab w:val="clear" w:pos="7088"/>
        <w:tab w:val="clear" w:pos="7655"/>
        <w:tab w:val="left" w:pos="737"/>
        <w:tab w:val="right" w:leader="dot" w:pos="9072"/>
      </w:tabs>
      <w:ind w:left="851" w:right="284" w:hanging="851"/>
    </w:pPr>
    <w:rPr>
      <w:noProof/>
    </w:rPr>
  </w:style>
  <w:style w:type="paragraph" w:styleId="Indholdsfortegnelse5">
    <w:name w:val="toc 5"/>
    <w:basedOn w:val="Normal"/>
    <w:next w:val="Normal"/>
    <w:autoRedefine/>
    <w:semiHidden/>
    <w:rsid w:val="005A3A4C"/>
    <w:pPr>
      <w:tabs>
        <w:tab w:val="clear" w:pos="850"/>
        <w:tab w:val="clear" w:pos="1701"/>
        <w:tab w:val="clear" w:pos="2835"/>
      </w:tabs>
      <w:ind w:left="800"/>
    </w:pPr>
  </w:style>
  <w:style w:type="paragraph" w:styleId="Liste">
    <w:name w:val="List"/>
    <w:basedOn w:val="Normal"/>
    <w:semiHidden/>
    <w:rsid w:val="003B4017"/>
    <w:pPr>
      <w:ind w:left="283" w:hanging="283"/>
    </w:pPr>
  </w:style>
  <w:style w:type="paragraph" w:styleId="Indholdsfortegnelse4">
    <w:name w:val="toc 4"/>
    <w:basedOn w:val="Normal"/>
    <w:next w:val="Normal"/>
    <w:autoRedefine/>
    <w:semiHidden/>
    <w:rsid w:val="005A3A4C"/>
    <w:pPr>
      <w:tabs>
        <w:tab w:val="clear" w:pos="850"/>
        <w:tab w:val="clear" w:pos="1701"/>
        <w:tab w:val="clear" w:pos="2835"/>
      </w:tabs>
      <w:ind w:left="600"/>
    </w:pPr>
  </w:style>
  <w:style w:type="character" w:styleId="Hyperlink">
    <w:name w:val="Hyperlink"/>
    <w:uiPriority w:val="99"/>
    <w:rsid w:val="005A3A4C"/>
    <w:rPr>
      <w:color w:val="0000FF"/>
      <w:u w:val="single"/>
    </w:rPr>
  </w:style>
  <w:style w:type="paragraph" w:styleId="Indholdsfortegnelse6">
    <w:name w:val="toc 6"/>
    <w:basedOn w:val="Normal"/>
    <w:next w:val="Normal"/>
    <w:autoRedefine/>
    <w:semiHidden/>
    <w:rsid w:val="005A3A4C"/>
    <w:pPr>
      <w:tabs>
        <w:tab w:val="clear" w:pos="850"/>
        <w:tab w:val="clear" w:pos="1701"/>
        <w:tab w:val="clear" w:pos="2835"/>
      </w:tabs>
      <w:ind w:left="1000"/>
    </w:pPr>
  </w:style>
  <w:style w:type="paragraph" w:styleId="Indholdsfortegnelse7">
    <w:name w:val="toc 7"/>
    <w:basedOn w:val="Normal"/>
    <w:next w:val="Normal"/>
    <w:autoRedefine/>
    <w:semiHidden/>
    <w:rsid w:val="005A3A4C"/>
    <w:pPr>
      <w:tabs>
        <w:tab w:val="clear" w:pos="850"/>
        <w:tab w:val="clear" w:pos="1701"/>
        <w:tab w:val="clear" w:pos="2835"/>
      </w:tabs>
      <w:ind w:left="1200"/>
    </w:pPr>
  </w:style>
  <w:style w:type="paragraph" w:styleId="Indholdsfortegnelse8">
    <w:name w:val="toc 8"/>
    <w:basedOn w:val="Normal"/>
    <w:next w:val="Normal"/>
    <w:autoRedefine/>
    <w:semiHidden/>
    <w:rsid w:val="005A3A4C"/>
    <w:pPr>
      <w:tabs>
        <w:tab w:val="clear" w:pos="850"/>
        <w:tab w:val="clear" w:pos="1701"/>
        <w:tab w:val="clear" w:pos="2835"/>
      </w:tabs>
      <w:ind w:left="1400"/>
    </w:pPr>
  </w:style>
  <w:style w:type="paragraph" w:styleId="Indholdsfortegnelse9">
    <w:name w:val="toc 9"/>
    <w:basedOn w:val="Normal"/>
    <w:next w:val="Normal"/>
    <w:autoRedefine/>
    <w:semiHidden/>
    <w:rsid w:val="005A3A4C"/>
    <w:pPr>
      <w:tabs>
        <w:tab w:val="clear" w:pos="850"/>
        <w:tab w:val="clear" w:pos="1701"/>
        <w:tab w:val="clear" w:pos="2835"/>
      </w:tabs>
      <w:ind w:left="1600"/>
    </w:pPr>
  </w:style>
  <w:style w:type="paragraph" w:styleId="Fodnotetekst">
    <w:name w:val="footnote text"/>
    <w:basedOn w:val="Normal"/>
    <w:semiHidden/>
    <w:rsid w:val="005A3A4C"/>
    <w:rPr>
      <w:rFonts w:cs="Arial"/>
      <w:sz w:val="16"/>
      <w:szCs w:val="20"/>
    </w:rPr>
  </w:style>
  <w:style w:type="character" w:styleId="Fodnotehenvisning">
    <w:name w:val="footnote reference"/>
    <w:semiHidden/>
    <w:rsid w:val="005A3A4C"/>
    <w:rPr>
      <w:vertAlign w:val="superscript"/>
    </w:rPr>
  </w:style>
  <w:style w:type="paragraph" w:customStyle="1" w:styleId="Logo">
    <w:name w:val="Logo"/>
    <w:semiHidden/>
    <w:rsid w:val="00D47196"/>
    <w:pPr>
      <w:spacing w:line="200" w:lineRule="exact"/>
    </w:pPr>
    <w:rPr>
      <w:rFonts w:ascii="Open Sans" w:hAnsi="Open Sans"/>
      <w:noProof/>
      <w:sz w:val="14"/>
      <w:szCs w:val="14"/>
      <w:lang w:eastAsia="en-US"/>
    </w:rPr>
  </w:style>
  <w:style w:type="paragraph" w:customStyle="1" w:styleId="BBTitel">
    <w:name w:val="BBTitel"/>
    <w:basedOn w:val="Normal"/>
    <w:next w:val="Normal"/>
    <w:rsid w:val="005A3A4C"/>
    <w:pPr>
      <w:spacing w:line="380" w:lineRule="atLeast"/>
    </w:pPr>
    <w:rPr>
      <w:spacing w:val="4"/>
      <w:sz w:val="32"/>
      <w:szCs w:val="20"/>
    </w:rPr>
  </w:style>
  <w:style w:type="table" w:customStyle="1" w:styleId="BBTabel">
    <w:name w:val="BBTabel"/>
    <w:basedOn w:val="Tabel-Normal"/>
    <w:rsid w:val="00C52151"/>
    <w:rPr>
      <w:rFonts w:ascii="Arial" w:hAnsi="Arial"/>
    </w:rPr>
    <w:tblPr/>
  </w:style>
  <w:style w:type="paragraph" w:customStyle="1" w:styleId="InfoTekst">
    <w:name w:val="InfoTekst"/>
    <w:qFormat/>
    <w:rsid w:val="005A3A4C"/>
    <w:pPr>
      <w:tabs>
        <w:tab w:val="left" w:pos="5103"/>
        <w:tab w:val="right" w:pos="6521"/>
      </w:tabs>
      <w:spacing w:line="190" w:lineRule="atLeast"/>
    </w:pPr>
    <w:rPr>
      <w:rFonts w:ascii="Arial" w:hAnsi="Arial" w:cs="Open Sans"/>
      <w:noProof/>
      <w:sz w:val="14"/>
      <w:szCs w:val="14"/>
    </w:rPr>
  </w:style>
  <w:style w:type="paragraph" w:customStyle="1" w:styleId="InfoTekstFed">
    <w:name w:val="InfoTekstFed"/>
    <w:basedOn w:val="InfoTekst"/>
    <w:next w:val="InfoTekst"/>
    <w:semiHidden/>
    <w:qFormat/>
    <w:rsid w:val="005A3A4C"/>
    <w:rPr>
      <w:b/>
    </w:rPr>
  </w:style>
  <w:style w:type="paragraph" w:customStyle="1" w:styleId="Listbullet-level1">
    <w:name w:val="List bullet - level 1"/>
    <w:basedOn w:val="Normal"/>
    <w:uiPriority w:val="6"/>
    <w:qFormat/>
    <w:rsid w:val="005A3A4C"/>
    <w:pPr>
      <w:numPr>
        <w:numId w:val="27"/>
      </w:numPr>
      <w:tabs>
        <w:tab w:val="clear" w:pos="850"/>
        <w:tab w:val="clear" w:pos="1701"/>
        <w:tab w:val="clear" w:pos="2835"/>
      </w:tabs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Listwitha-Level1">
    <w:name w:val="List with (a) - Level 1"/>
    <w:basedOn w:val="Normal"/>
    <w:uiPriority w:val="4"/>
    <w:qFormat/>
    <w:rsid w:val="005A3A4C"/>
    <w:pPr>
      <w:numPr>
        <w:ilvl w:val="6"/>
        <w:numId w:val="28"/>
      </w:numPr>
      <w:tabs>
        <w:tab w:val="clear" w:pos="850"/>
        <w:tab w:val="clear" w:pos="1701"/>
        <w:tab w:val="clear" w:pos="2835"/>
      </w:tabs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Listwithi-Level2">
    <w:name w:val="List with (i) - Level 2"/>
    <w:basedOn w:val="Normal"/>
    <w:uiPriority w:val="5"/>
    <w:qFormat/>
    <w:rsid w:val="005A3A4C"/>
    <w:pPr>
      <w:numPr>
        <w:ilvl w:val="7"/>
        <w:numId w:val="28"/>
      </w:numPr>
      <w:tabs>
        <w:tab w:val="clear" w:pos="850"/>
        <w:tab w:val="clear" w:pos="1701"/>
        <w:tab w:val="clear" w:pos="2835"/>
      </w:tabs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Listwith1-Level0">
    <w:name w:val="List with 1. - Level 0"/>
    <w:basedOn w:val="Normal"/>
    <w:uiPriority w:val="2"/>
    <w:qFormat/>
    <w:rsid w:val="005A3A4C"/>
    <w:pPr>
      <w:numPr>
        <w:ilvl w:val="8"/>
        <w:numId w:val="28"/>
      </w:numPr>
      <w:tabs>
        <w:tab w:val="clear" w:pos="850"/>
        <w:tab w:val="clear" w:pos="1701"/>
        <w:tab w:val="clear" w:pos="2835"/>
      </w:tabs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Listwith1-Level10">
    <w:name w:val="List with 1. - Level 1"/>
    <w:basedOn w:val="Normal"/>
    <w:uiPriority w:val="3"/>
    <w:qFormat/>
    <w:rsid w:val="005A3A4C"/>
    <w:pPr>
      <w:numPr>
        <w:ilvl w:val="5"/>
        <w:numId w:val="28"/>
      </w:numPr>
      <w:tabs>
        <w:tab w:val="clear" w:pos="850"/>
        <w:tab w:val="clear" w:pos="1701"/>
        <w:tab w:val="clear" w:pos="2835"/>
      </w:tabs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Listwithbullet-level0">
    <w:name w:val="List with bullet - level 0"/>
    <w:basedOn w:val="Normal"/>
    <w:uiPriority w:val="5"/>
    <w:qFormat/>
    <w:rsid w:val="005A3A4C"/>
    <w:pPr>
      <w:numPr>
        <w:numId w:val="29"/>
      </w:numPr>
      <w:tabs>
        <w:tab w:val="clear" w:pos="850"/>
        <w:tab w:val="clear" w:pos="1701"/>
        <w:tab w:val="clear" w:pos="2835"/>
      </w:tabs>
      <w:spacing w:before="120" w:after="120"/>
    </w:pPr>
    <w:rPr>
      <w:lang w:val="en-GB"/>
    </w:rPr>
  </w:style>
  <w:style w:type="paragraph" w:customStyle="1" w:styleId="Normal-indent">
    <w:name w:val="Normal - indent"/>
    <w:basedOn w:val="Normal"/>
    <w:qFormat/>
    <w:rsid w:val="005A3A4C"/>
    <w:pPr>
      <w:tabs>
        <w:tab w:val="clear" w:pos="850"/>
        <w:tab w:val="clear" w:pos="1701"/>
        <w:tab w:val="clear" w:pos="2835"/>
      </w:tabs>
      <w:ind w:left="737"/>
    </w:pPr>
    <w:rPr>
      <w:rFonts w:eastAsiaTheme="minorHAnsi" w:cstheme="minorBidi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5A3A4C"/>
    <w:rPr>
      <w:rFonts w:ascii="Arial" w:eastAsiaTheme="majorEastAsia" w:hAnsi="Arial" w:cstheme="majorBidi"/>
      <w:b/>
      <w:color w:val="000000" w:themeColor="text1"/>
      <w:sz w:val="19"/>
      <w:szCs w:val="32"/>
      <w:lang w:eastAsia="en-US"/>
    </w:rPr>
  </w:style>
  <w:style w:type="paragraph" w:customStyle="1" w:styleId="Kapitel">
    <w:name w:val="Kapitel"/>
    <w:basedOn w:val="Normal"/>
    <w:next w:val="Normal"/>
    <w:semiHidden/>
    <w:rsid w:val="005A3A4C"/>
    <w:pPr>
      <w:numPr>
        <w:numId w:val="1"/>
      </w:numPr>
      <w:tabs>
        <w:tab w:val="clear" w:pos="850"/>
      </w:tabs>
    </w:pPr>
    <w:rPr>
      <w:b/>
      <w:szCs w:val="20"/>
    </w:rPr>
  </w:style>
  <w:style w:type="paragraph" w:customStyle="1" w:styleId="Overskrift1udennummerering">
    <w:name w:val="Overskrift 1 uden nummerering"/>
    <w:basedOn w:val="Normal"/>
    <w:uiPriority w:val="7"/>
    <w:qFormat/>
    <w:rsid w:val="005A3A4C"/>
    <w:pPr>
      <w:tabs>
        <w:tab w:val="clear" w:pos="850"/>
        <w:tab w:val="clear" w:pos="1701"/>
        <w:tab w:val="clear" w:pos="2835"/>
      </w:tabs>
      <w:spacing w:before="520" w:after="260"/>
    </w:pPr>
    <w:rPr>
      <w:rFonts w:eastAsiaTheme="minorHAnsi" w:cstheme="minorBidi"/>
      <w:b/>
      <w:szCs w:val="22"/>
      <w:lang w:eastAsia="en-US"/>
    </w:rPr>
  </w:style>
  <w:style w:type="paragraph" w:customStyle="1" w:styleId="Textlevel2">
    <w:name w:val="Text level 2"/>
    <w:basedOn w:val="Normal"/>
    <w:uiPriority w:val="1"/>
    <w:qFormat/>
    <w:rsid w:val="005A3A4C"/>
    <w:pPr>
      <w:numPr>
        <w:ilvl w:val="1"/>
        <w:numId w:val="28"/>
      </w:numPr>
      <w:tabs>
        <w:tab w:val="clear" w:pos="850"/>
        <w:tab w:val="clear" w:pos="1701"/>
        <w:tab w:val="clear" w:pos="2835"/>
        <w:tab w:val="clear" w:pos="5670"/>
        <w:tab w:val="clear" w:pos="7088"/>
        <w:tab w:val="clear" w:pos="7655"/>
        <w:tab w:val="clear" w:pos="9072"/>
      </w:tabs>
      <w:spacing w:before="260" w:after="260"/>
    </w:pPr>
    <w:rPr>
      <w:rFonts w:eastAsiaTheme="minorHAnsi" w:cstheme="minorBidi"/>
      <w:szCs w:val="22"/>
      <w:lang w:eastAsia="en-US"/>
    </w:rPr>
  </w:style>
  <w:style w:type="character" w:customStyle="1" w:styleId="Overskrift4Tegn">
    <w:name w:val="Overskrift 4 Tegn"/>
    <w:basedOn w:val="Standardskrifttypeiafsnit"/>
    <w:link w:val="Overskrift4"/>
    <w:semiHidden/>
    <w:rsid w:val="005A3A4C"/>
    <w:rPr>
      <w:rFonts w:asciiTheme="majorHAnsi" w:eastAsiaTheme="majorEastAsia" w:hAnsiTheme="majorHAnsi" w:cstheme="majorBidi"/>
      <w:i/>
      <w:iCs/>
      <w:color w:val="365F91" w:themeColor="accent1" w:themeShade="BF"/>
      <w:sz w:val="19"/>
      <w:szCs w:val="22"/>
      <w:lang w:eastAsia="en-US"/>
    </w:rPr>
  </w:style>
  <w:style w:type="paragraph" w:customStyle="1" w:styleId="BBCitat">
    <w:name w:val="BBCitat"/>
    <w:basedOn w:val="Normal"/>
    <w:next w:val="Normal"/>
    <w:semiHidden/>
    <w:rsid w:val="005A3A4C"/>
    <w:pPr>
      <w:tabs>
        <w:tab w:val="right" w:pos="8222"/>
      </w:tabs>
      <w:ind w:left="851"/>
    </w:pPr>
    <w:rPr>
      <w:i/>
    </w:rPr>
  </w:style>
  <w:style w:type="character" w:customStyle="1" w:styleId="Overskrift2Tegn">
    <w:name w:val="Overskrift 2 Tegn"/>
    <w:basedOn w:val="Standardskrifttypeiafsnit"/>
    <w:link w:val="Overskrift2"/>
    <w:rsid w:val="005A3A4C"/>
    <w:rPr>
      <w:rFonts w:ascii="Arial" w:eastAsiaTheme="minorHAnsi" w:hAnsi="Arial" w:cstheme="minorBidi"/>
      <w:b/>
      <w:sz w:val="19"/>
      <w:szCs w:val="22"/>
      <w:lang w:eastAsia="en-US"/>
    </w:rPr>
  </w:style>
  <w:style w:type="character" w:customStyle="1" w:styleId="SidehovedTegn">
    <w:name w:val="Sidehoved Tegn"/>
    <w:link w:val="Sidehoved"/>
    <w:semiHidden/>
    <w:rsid w:val="005A3A4C"/>
    <w:rPr>
      <w:rFonts w:ascii="Arial" w:hAnsi="Arial"/>
      <w:sz w:val="19"/>
      <w:szCs w:val="24"/>
    </w:rPr>
  </w:style>
  <w:style w:type="character" w:customStyle="1" w:styleId="SidefodTegn">
    <w:name w:val="Sidefod Tegn"/>
    <w:link w:val="Sidefod"/>
    <w:rsid w:val="005A3A4C"/>
    <w:rPr>
      <w:rFonts w:ascii="Arial" w:hAnsi="Arial"/>
      <w:sz w:val="19"/>
      <w:szCs w:val="24"/>
    </w:rPr>
  </w:style>
  <w:style w:type="paragraph" w:customStyle="1" w:styleId="Bilag">
    <w:name w:val="Bilag"/>
    <w:basedOn w:val="Normal"/>
    <w:rsid w:val="005A3A4C"/>
    <w:rPr>
      <w:color w:val="000000"/>
    </w:rPr>
  </w:style>
  <w:style w:type="paragraph" w:styleId="Slutnotetekst">
    <w:name w:val="endnote text"/>
    <w:basedOn w:val="Normal"/>
    <w:link w:val="SlutnotetekstTegn"/>
    <w:semiHidden/>
    <w:rsid w:val="005A3A4C"/>
    <w:pPr>
      <w:tabs>
        <w:tab w:val="clear" w:pos="1701"/>
        <w:tab w:val="left" w:pos="2268"/>
      </w:tabs>
      <w:spacing w:line="280" w:lineRule="atLeast"/>
      <w:ind w:left="2269" w:hanging="1418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5A3A4C"/>
    <w:rPr>
      <w:rFonts w:ascii="Arial" w:hAnsi="Arial"/>
      <w:sz w:val="19"/>
    </w:rPr>
  </w:style>
  <w:style w:type="character" w:styleId="Slutnotehenvisning">
    <w:name w:val="endnote reference"/>
    <w:basedOn w:val="Standardskrifttypeiafsnit"/>
    <w:semiHidden/>
    <w:rsid w:val="005A3A4C"/>
    <w:rPr>
      <w:vertAlign w:val="baseline"/>
    </w:rPr>
  </w:style>
  <w:style w:type="paragraph" w:customStyle="1" w:styleId="Overskrift2udennummer">
    <w:name w:val="Overskrift 2 uden nummer"/>
    <w:basedOn w:val="Normal"/>
    <w:uiPriority w:val="8"/>
    <w:qFormat/>
    <w:rsid w:val="005A3A4C"/>
    <w:pPr>
      <w:tabs>
        <w:tab w:val="clear" w:pos="850"/>
        <w:tab w:val="clear" w:pos="1701"/>
        <w:tab w:val="clear" w:pos="2835"/>
      </w:tabs>
      <w:spacing w:before="260" w:after="260"/>
    </w:pPr>
    <w:rPr>
      <w:rFonts w:eastAsiaTheme="minorHAnsi" w:cstheme="minorBidi"/>
      <w:b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5A3A4C"/>
    <w:rPr>
      <w:rFonts w:ascii="Arial" w:eastAsiaTheme="minorHAnsi" w:hAnsi="Arial" w:cstheme="minorBidi"/>
      <w:b/>
      <w:sz w:val="19"/>
      <w:szCs w:val="22"/>
      <w:lang w:eastAsia="en-US"/>
    </w:rPr>
  </w:style>
  <w:style w:type="paragraph" w:customStyle="1" w:styleId="Textlevel3">
    <w:name w:val="Text level 3"/>
    <w:basedOn w:val="Normal"/>
    <w:uiPriority w:val="1"/>
    <w:qFormat/>
    <w:rsid w:val="005A3A4C"/>
    <w:pPr>
      <w:numPr>
        <w:ilvl w:val="2"/>
        <w:numId w:val="28"/>
      </w:numPr>
      <w:tabs>
        <w:tab w:val="clear" w:pos="850"/>
        <w:tab w:val="clear" w:pos="1701"/>
        <w:tab w:val="clear" w:pos="2835"/>
      </w:tabs>
      <w:spacing w:before="260" w:after="260"/>
    </w:pPr>
    <w:rPr>
      <w:rFonts w:eastAsiaTheme="minorHAnsi" w:cstheme="minorBidi"/>
      <w:szCs w:val="22"/>
      <w:lang w:eastAsia="en-US"/>
    </w:rPr>
  </w:style>
  <w:style w:type="paragraph" w:customStyle="1" w:styleId="Textlevel4">
    <w:name w:val="Text level 4"/>
    <w:basedOn w:val="Normal"/>
    <w:uiPriority w:val="1"/>
    <w:qFormat/>
    <w:rsid w:val="005A3A4C"/>
    <w:pPr>
      <w:numPr>
        <w:ilvl w:val="3"/>
        <w:numId w:val="28"/>
      </w:numPr>
      <w:tabs>
        <w:tab w:val="clear" w:pos="850"/>
        <w:tab w:val="clear" w:pos="1701"/>
        <w:tab w:val="clear" w:pos="2835"/>
      </w:tabs>
      <w:spacing w:before="260" w:after="260"/>
    </w:pPr>
    <w:rPr>
      <w:rFonts w:eastAsiaTheme="minorHAnsi" w:cstheme="minorBidi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6"/>
    <w:qFormat/>
    <w:rsid w:val="005A3A4C"/>
    <w:pPr>
      <w:tabs>
        <w:tab w:val="clear" w:pos="850"/>
        <w:tab w:val="clear" w:pos="1701"/>
        <w:tab w:val="clear" w:pos="2835"/>
      </w:tabs>
    </w:pPr>
    <w:rPr>
      <w:rFonts w:eastAsiaTheme="minorHAnsi" w:cstheme="minorBidi"/>
      <w:b/>
      <w:sz w:val="32"/>
      <w:szCs w:val="22"/>
      <w:lang w:eastAsia="en-US"/>
    </w:rPr>
  </w:style>
  <w:style w:type="character" w:customStyle="1" w:styleId="TitelTegn">
    <w:name w:val="Titel Tegn"/>
    <w:basedOn w:val="Standardskrifttypeiafsnit"/>
    <w:link w:val="Titel"/>
    <w:uiPriority w:val="6"/>
    <w:rsid w:val="005A3A4C"/>
    <w:rPr>
      <w:rFonts w:ascii="Arial" w:eastAsiaTheme="minorHAnsi" w:hAnsi="Arial" w:cstheme="minorBidi"/>
      <w:b/>
      <w:sz w:val="32"/>
      <w:szCs w:val="22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A3A4C"/>
    <w:rPr>
      <w:rFonts w:asciiTheme="majorHAnsi" w:eastAsiaTheme="majorEastAsia" w:hAnsiTheme="majorHAnsi" w:cstheme="majorBidi"/>
      <w:color w:val="365F91" w:themeColor="accent1" w:themeShade="BF"/>
      <w:sz w:val="19"/>
      <w:szCs w:val="22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A3A4C"/>
    <w:rPr>
      <w:rFonts w:asciiTheme="majorHAnsi" w:eastAsiaTheme="majorEastAsia" w:hAnsiTheme="majorHAnsi" w:cstheme="majorBidi"/>
      <w:color w:val="243F60" w:themeColor="accent1" w:themeShade="7F"/>
      <w:sz w:val="19"/>
      <w:szCs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A3A4C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22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A3A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A3A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Markeringsbobletekst">
    <w:name w:val="Balloon Text"/>
    <w:basedOn w:val="Normal"/>
    <w:link w:val="MarkeringsbobletekstTegn"/>
    <w:semiHidden/>
    <w:rsid w:val="005A3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5A3A4C"/>
    <w:rPr>
      <w:rFonts w:ascii="Tahoma" w:hAnsi="Tahoma" w:cs="Tahoma"/>
      <w:sz w:val="16"/>
      <w:szCs w:val="16"/>
    </w:rPr>
  </w:style>
  <w:style w:type="paragraph" w:customStyle="1" w:styleId="BBSagVedr">
    <w:name w:val="BB_SagVedr"/>
    <w:basedOn w:val="Normal"/>
    <w:next w:val="Normal"/>
    <w:semiHidden/>
    <w:qFormat/>
    <w:rsid w:val="005A3A4C"/>
    <w:pPr>
      <w:spacing w:after="260" w:line="390" w:lineRule="atLeast"/>
    </w:pPr>
    <w:rPr>
      <w:b/>
      <w:spacing w:val="4"/>
      <w:sz w:val="32"/>
      <w:szCs w:val="20"/>
    </w:rPr>
  </w:style>
  <w:style w:type="paragraph" w:customStyle="1" w:styleId="BBSidefod">
    <w:name w:val="BB_Sidefod"/>
    <w:qFormat/>
    <w:rsid w:val="005A3A4C"/>
    <w:pPr>
      <w:spacing w:line="220" w:lineRule="atLeast"/>
      <w:jc w:val="center"/>
    </w:pPr>
    <w:rPr>
      <w:rFonts w:ascii="Arial" w:hAnsi="Arial"/>
      <w:noProof/>
      <w:sz w:val="14"/>
      <w:lang w:eastAsia="en-US"/>
    </w:rPr>
  </w:style>
  <w:style w:type="paragraph" w:customStyle="1" w:styleId="BBVenstre">
    <w:name w:val="BB_Venstre"/>
    <w:semiHidden/>
    <w:qFormat/>
    <w:rsid w:val="005A3A4C"/>
    <w:pPr>
      <w:spacing w:line="260" w:lineRule="atLeast"/>
    </w:pPr>
    <w:rPr>
      <w:rFonts w:ascii="Arial" w:hAnsi="Arial"/>
      <w:sz w:val="19"/>
      <w:szCs w:val="24"/>
    </w:rPr>
  </w:style>
  <w:style w:type="paragraph" w:customStyle="1" w:styleId="Listwith1-Level1">
    <w:name w:val="List with (1) - Level 1"/>
    <w:basedOn w:val="Normal"/>
    <w:uiPriority w:val="4"/>
    <w:qFormat/>
    <w:rsid w:val="005A3A4C"/>
    <w:pPr>
      <w:numPr>
        <w:numId w:val="33"/>
      </w:numPr>
      <w:spacing w:before="120"/>
      <w:ind w:left="1304" w:hanging="567"/>
    </w:pPr>
  </w:style>
  <w:style w:type="character" w:styleId="Kommentarhenvisning">
    <w:name w:val="annotation reference"/>
    <w:basedOn w:val="Standardskrifttypeiafsnit"/>
    <w:uiPriority w:val="99"/>
    <w:semiHidden/>
    <w:rsid w:val="00A76E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76EB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6EB0"/>
    <w:rPr>
      <w:rFonts w:ascii="Arial" w:hAnsi="Arial"/>
    </w:rPr>
  </w:style>
  <w:style w:type="paragraph" w:customStyle="1" w:styleId="BBDOverskrift1">
    <w:name w:val="BBDOverskrift 1"/>
    <w:basedOn w:val="Normal"/>
    <w:next w:val="Normal"/>
    <w:rsid w:val="00701946"/>
    <w:pPr>
      <w:tabs>
        <w:tab w:val="clear" w:pos="5670"/>
        <w:tab w:val="clear" w:pos="7088"/>
        <w:tab w:val="clear" w:pos="7655"/>
        <w:tab w:val="clear" w:pos="9072"/>
        <w:tab w:val="num" w:pos="850"/>
        <w:tab w:val="left" w:pos="5103"/>
        <w:tab w:val="right" w:pos="6521"/>
        <w:tab w:val="left" w:pos="6985"/>
        <w:tab w:val="right" w:pos="8505"/>
      </w:tabs>
      <w:ind w:left="850" w:hanging="850"/>
      <w:jc w:val="both"/>
      <w:outlineLvl w:val="0"/>
    </w:pPr>
    <w:rPr>
      <w:rFonts w:ascii="Open Sans" w:hAnsi="Open Sans"/>
      <w:b/>
      <w:sz w:val="20"/>
      <w:szCs w:val="20"/>
    </w:rPr>
  </w:style>
  <w:style w:type="paragraph" w:customStyle="1" w:styleId="BBDOverskrift2">
    <w:name w:val="BBDOverskrift 2"/>
    <w:basedOn w:val="Normal"/>
    <w:next w:val="Normal"/>
    <w:link w:val="BBDOverskrift2Tegn"/>
    <w:qFormat/>
    <w:rsid w:val="00701946"/>
    <w:pPr>
      <w:tabs>
        <w:tab w:val="clear" w:pos="5670"/>
        <w:tab w:val="clear" w:pos="7088"/>
        <w:tab w:val="clear" w:pos="7655"/>
        <w:tab w:val="clear" w:pos="9072"/>
        <w:tab w:val="num" w:pos="850"/>
        <w:tab w:val="left" w:pos="5103"/>
        <w:tab w:val="right" w:pos="6521"/>
        <w:tab w:val="left" w:pos="6985"/>
        <w:tab w:val="right" w:pos="8505"/>
      </w:tabs>
      <w:ind w:left="850" w:hanging="850"/>
      <w:jc w:val="both"/>
    </w:pPr>
    <w:rPr>
      <w:rFonts w:ascii="Open Sans" w:hAnsi="Open Sans"/>
      <w:sz w:val="20"/>
    </w:rPr>
  </w:style>
  <w:style w:type="paragraph" w:customStyle="1" w:styleId="BBDOverskrift3">
    <w:name w:val="BBDOverskrift 3"/>
    <w:basedOn w:val="Normal"/>
    <w:next w:val="Normal"/>
    <w:rsid w:val="00701946"/>
    <w:pPr>
      <w:tabs>
        <w:tab w:val="clear" w:pos="5670"/>
        <w:tab w:val="clear" w:pos="7088"/>
        <w:tab w:val="clear" w:pos="7655"/>
        <w:tab w:val="clear" w:pos="9072"/>
        <w:tab w:val="num" w:pos="850"/>
        <w:tab w:val="left" w:pos="5103"/>
        <w:tab w:val="right" w:pos="6521"/>
        <w:tab w:val="left" w:pos="6985"/>
        <w:tab w:val="right" w:pos="8505"/>
      </w:tabs>
      <w:ind w:left="850" w:hanging="850"/>
      <w:jc w:val="both"/>
    </w:pPr>
    <w:rPr>
      <w:rFonts w:ascii="Open Sans" w:hAnsi="Open Sans"/>
      <w:sz w:val="20"/>
    </w:rPr>
  </w:style>
  <w:style w:type="paragraph" w:customStyle="1" w:styleId="BBDOverskrift4">
    <w:name w:val="BBDOverskrift 4"/>
    <w:basedOn w:val="Normal"/>
    <w:next w:val="Normal"/>
    <w:rsid w:val="00701946"/>
    <w:pPr>
      <w:tabs>
        <w:tab w:val="clear" w:pos="5670"/>
        <w:tab w:val="clear" w:pos="7088"/>
        <w:tab w:val="clear" w:pos="7655"/>
        <w:tab w:val="clear" w:pos="9072"/>
        <w:tab w:val="num" w:pos="850"/>
        <w:tab w:val="left" w:pos="5103"/>
        <w:tab w:val="right" w:pos="6521"/>
        <w:tab w:val="left" w:pos="6985"/>
        <w:tab w:val="right" w:pos="8505"/>
      </w:tabs>
      <w:ind w:left="850" w:hanging="850"/>
      <w:jc w:val="both"/>
    </w:pPr>
    <w:rPr>
      <w:rFonts w:ascii="Open Sans" w:hAnsi="Open Sans"/>
      <w:sz w:val="20"/>
    </w:rPr>
  </w:style>
  <w:style w:type="paragraph" w:styleId="Listeafsnit">
    <w:name w:val="List Paragraph"/>
    <w:basedOn w:val="Normal"/>
    <w:link w:val="ListeafsnitTegn"/>
    <w:uiPriority w:val="7"/>
    <w:qFormat/>
    <w:rsid w:val="00701946"/>
    <w:pPr>
      <w:tabs>
        <w:tab w:val="clear" w:pos="5670"/>
        <w:tab w:val="clear" w:pos="7088"/>
        <w:tab w:val="clear" w:pos="7655"/>
        <w:tab w:val="clear" w:pos="9072"/>
        <w:tab w:val="left" w:pos="5103"/>
        <w:tab w:val="right" w:pos="6521"/>
        <w:tab w:val="left" w:pos="6985"/>
        <w:tab w:val="right" w:pos="8505"/>
      </w:tabs>
      <w:ind w:left="720"/>
      <w:contextualSpacing/>
      <w:jc w:val="both"/>
    </w:pPr>
    <w:rPr>
      <w:rFonts w:ascii="Open Sans" w:hAnsi="Open Sans"/>
      <w:sz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701946"/>
    <w:rPr>
      <w:rFonts w:ascii="Open Sans" w:hAnsi="Open Sans"/>
      <w:szCs w:val="24"/>
    </w:rPr>
  </w:style>
  <w:style w:type="paragraph" w:customStyle="1" w:styleId="BBDIndryk2">
    <w:name w:val="BBDIndryk2"/>
    <w:basedOn w:val="Normal"/>
    <w:link w:val="BBDIndryk2Tegn"/>
    <w:rsid w:val="00352EEF"/>
    <w:pPr>
      <w:tabs>
        <w:tab w:val="clear" w:pos="5670"/>
        <w:tab w:val="clear" w:pos="7088"/>
        <w:tab w:val="clear" w:pos="7655"/>
        <w:tab w:val="clear" w:pos="9072"/>
        <w:tab w:val="left" w:pos="5103"/>
        <w:tab w:val="right" w:pos="6521"/>
        <w:tab w:val="left" w:pos="6985"/>
        <w:tab w:val="right" w:pos="8505"/>
      </w:tabs>
      <w:ind w:left="851"/>
      <w:jc w:val="both"/>
    </w:pPr>
    <w:rPr>
      <w:rFonts w:ascii="Open Sans" w:hAnsi="Open Sans"/>
      <w:sz w:val="20"/>
    </w:rPr>
  </w:style>
  <w:style w:type="character" w:customStyle="1" w:styleId="BBDIndryk2Tegn">
    <w:name w:val="BBDIndryk2 Tegn"/>
    <w:basedOn w:val="Standardskrifttypeiafsnit"/>
    <w:link w:val="BBDIndryk2"/>
    <w:rsid w:val="00352EEF"/>
    <w:rPr>
      <w:rFonts w:ascii="Open Sans" w:hAnsi="Open Sans"/>
      <w:szCs w:val="24"/>
    </w:rPr>
  </w:style>
  <w:style w:type="character" w:customStyle="1" w:styleId="BBDOverskrift2Tegn">
    <w:name w:val="BBDOverskrift 2 Tegn"/>
    <w:basedOn w:val="Standardskrifttypeiafsnit"/>
    <w:link w:val="BBDOverskrift2"/>
    <w:locked/>
    <w:rsid w:val="00352EEF"/>
    <w:rPr>
      <w:rFonts w:ascii="Open Sans" w:hAnsi="Open Sans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373FB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373F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F4A8627DEC495D951DCD26C1C9B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C82593-D41E-41A8-8B12-8B62D1AC1235}"/>
      </w:docPartPr>
      <w:docPartBody>
        <w:p w:rsidR="00FD79F5" w:rsidRDefault="003878F8" w:rsidP="003878F8">
          <w:pPr>
            <w:pStyle w:val="C0F4A8627DEC495D951DCD26C1C9BBDA"/>
          </w:pPr>
          <w:r w:rsidRPr="00557264">
            <w:rPr>
              <w:rStyle w:val="Pladsholdertekst"/>
              <w:highlight w:val="yellow"/>
              <w:lang w:val="en-US"/>
            </w:rPr>
            <w:t>[Navn]</w:t>
          </w:r>
        </w:p>
      </w:docPartBody>
    </w:docPart>
    <w:docPart>
      <w:docPartPr>
        <w:name w:val="7A5D13629C224E2E915E9A668122F8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8732A5-4DEB-4CB5-A422-BF4D1C046FB0}"/>
      </w:docPartPr>
      <w:docPartBody>
        <w:p w:rsidR="003878F8" w:rsidRDefault="003878F8" w:rsidP="003878F8">
          <w:pPr>
            <w:pStyle w:val="7A5D13629C224E2E915E9A668122F8B6"/>
          </w:pPr>
          <w:r w:rsidRPr="00557264">
            <w:rPr>
              <w:rStyle w:val="Pladsholdertekst"/>
              <w:highlight w:val="yellow"/>
              <w:lang w:val="en-US"/>
            </w:rPr>
            <w:t>[Navn]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78F8"/>
    <w:rsid w:val="001E6B93"/>
    <w:rsid w:val="003878F8"/>
    <w:rsid w:val="009808D8"/>
    <w:rsid w:val="00B7286A"/>
    <w:rsid w:val="00C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6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D79F5"/>
    <w:rPr>
      <w:color w:val="808080"/>
    </w:rPr>
  </w:style>
  <w:style w:type="paragraph" w:customStyle="1" w:styleId="C0F4A8627DEC495D951DCD26C1C9BBDA">
    <w:name w:val="C0F4A8627DEC495D951DCD26C1C9BBDA"/>
    <w:rsid w:val="002467C7"/>
  </w:style>
  <w:style w:type="paragraph" w:customStyle="1" w:styleId="7A5D13629C224E2E915E9A668122F8B6">
    <w:name w:val="7A5D13629C224E2E915E9A668122F8B6"/>
    <w:rsid w:val="002467C7"/>
  </w:style>
  <w:style w:type="paragraph" w:customStyle="1" w:styleId="3BA583727F4A41E993E223D252F34817">
    <w:name w:val="3BA583727F4A41E993E223D252F34817"/>
    <w:rsid w:val="002467C7"/>
  </w:style>
  <w:style w:type="paragraph" w:customStyle="1" w:styleId="97696DF5C7524F809953A7E5D64D8F2B">
    <w:name w:val="97696DF5C7524F809953A7E5D64D8F2B"/>
    <w:rsid w:val="00FD79F5"/>
  </w:style>
  <w:style w:type="paragraph" w:customStyle="1" w:styleId="E079CEA01F0B49E59BF17DABE2B989B4">
    <w:name w:val="E079CEA01F0B49E59BF17DABE2B989B4"/>
    <w:rsid w:val="00FD7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8798-3E7C-4533-8BF6-664C3B16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1882</Words>
  <Characters>12543</Characters>
  <Application>Microsoft Office Word</Application>
  <DocSecurity>0</DocSecurity>
  <Lines>104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Østergaard Petersen</dc:creator>
  <cp:lastModifiedBy>Rikke Østergaard Petersen</cp:lastModifiedBy>
  <cp:revision>2</cp:revision>
  <dcterms:created xsi:type="dcterms:W3CDTF">2020-09-21T07:01:00Z</dcterms:created>
  <dcterms:modified xsi:type="dcterms:W3CDTF">2020-09-21T07:01:00Z</dcterms:modified>
</cp:coreProperties>
</file>