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77F0923" w:rsidR="00333919" w:rsidRPr="00AC2892" w:rsidRDefault="00A1489B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 xml:space="preserve">Half </w:t>
      </w:r>
      <w:r w:rsidR="00D72AEF">
        <w:rPr>
          <w:rFonts w:ascii="Arial Black" w:hAnsi="Arial Black" w:cs="Arial"/>
          <w:sz w:val="32"/>
          <w:szCs w:val="24"/>
          <w:lang w:val="en-US"/>
        </w:rPr>
        <w:t xml:space="preserve">Laminated </w:t>
      </w:r>
      <w:r w:rsidR="00931089">
        <w:rPr>
          <w:rFonts w:ascii="Arial Black" w:hAnsi="Arial Black" w:cs="Arial"/>
          <w:sz w:val="32"/>
          <w:szCs w:val="24"/>
          <w:lang w:val="en-US"/>
        </w:rPr>
        <w:t>Bearing</w:t>
      </w:r>
    </w:p>
    <w:p w14:paraId="4C85FBC2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AC289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AC289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AC2892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AC2892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AC2892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AC289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C2892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B4E724A" w:rsidR="00796889" w:rsidRPr="00AC2892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AC2892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AC289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C2892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C2892">
        <w:rPr>
          <w:rFonts w:ascii="Arial" w:hAnsi="Arial" w:cs="Arial"/>
          <w:sz w:val="24"/>
          <w:szCs w:val="24"/>
          <w:lang w:val="en-US"/>
        </w:rPr>
        <w:t>L</w:t>
      </w:r>
      <w:r w:rsidRPr="00AC2892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50CE6108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</w:t>
      </w:r>
      <w:r w:rsidRPr="00A1489B">
        <w:rPr>
          <w:rFonts w:ascii="Arial" w:hAnsi="Arial" w:cs="Arial"/>
          <w:sz w:val="24"/>
          <w:szCs w:val="24"/>
          <w:lang w:val="en-US"/>
        </w:rPr>
        <w:t>tion of the delivery is contained in DALO's Requirement Specification</w:t>
      </w:r>
      <w:r w:rsidR="00A1489B" w:rsidRPr="00A1489B">
        <w:rPr>
          <w:rFonts w:ascii="Arial" w:hAnsi="Arial" w:cs="Arial"/>
          <w:sz w:val="24"/>
          <w:szCs w:val="24"/>
          <w:lang w:val="en-US"/>
        </w:rPr>
        <w:t xml:space="preserve"> </w:t>
      </w:r>
      <w:r w:rsidR="00801C48" w:rsidRPr="00A1489B">
        <w:rPr>
          <w:rFonts w:ascii="Arial" w:hAnsi="Arial" w:cs="Arial"/>
          <w:sz w:val="24"/>
          <w:szCs w:val="24"/>
          <w:lang w:val="en-US"/>
        </w:rPr>
        <w:t>and the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0776243A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</w:t>
      </w:r>
      <w:r w:rsidRPr="00A1489B">
        <w:rPr>
          <w:rFonts w:ascii="Arial" w:hAnsi="Arial" w:cs="Arial"/>
          <w:sz w:val="24"/>
          <w:szCs w:val="24"/>
          <w:lang w:val="en-US"/>
        </w:rPr>
        <w:t xml:space="preserve">asis of the award criterion </w:t>
      </w:r>
      <w:r w:rsidR="00A1489B" w:rsidRPr="00A1489B">
        <w:rPr>
          <w:rFonts w:ascii="Arial" w:hAnsi="Arial" w:cs="Arial"/>
          <w:sz w:val="24"/>
          <w:szCs w:val="24"/>
          <w:lang w:val="en-US"/>
        </w:rPr>
        <w:t>“</w:t>
      </w:r>
      <w:r w:rsidRPr="00A1489B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A1489B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A1489B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30C6BE79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situation </w:t>
      </w:r>
      <w:r w:rsidRPr="00A1489B">
        <w:rPr>
          <w:rFonts w:ascii="Arial" w:hAnsi="Arial" w:cs="Arial"/>
          <w:sz w:val="24"/>
          <w:szCs w:val="24"/>
          <w:lang w:val="en-US"/>
        </w:rPr>
        <w:t>arise, that t</w:t>
      </w:r>
      <w:r w:rsidR="008557BE" w:rsidRPr="00A1489B">
        <w:rPr>
          <w:rFonts w:ascii="Arial" w:hAnsi="Arial" w:cs="Arial"/>
          <w:sz w:val="24"/>
          <w:szCs w:val="24"/>
          <w:lang w:val="en-US"/>
        </w:rPr>
        <w:t>w</w:t>
      </w:r>
      <w:r w:rsidRPr="00A1489B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A1489B">
        <w:rPr>
          <w:rFonts w:ascii="Arial" w:hAnsi="Arial" w:cs="Arial"/>
          <w:sz w:val="24"/>
          <w:szCs w:val="24"/>
          <w:lang w:val="en-US"/>
        </w:rPr>
        <w:t>o</w:t>
      </w:r>
      <w:r w:rsidRPr="00A1489B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A1489B">
        <w:rPr>
          <w:rFonts w:ascii="Arial" w:hAnsi="Arial" w:cs="Arial"/>
          <w:sz w:val="24"/>
          <w:szCs w:val="24"/>
          <w:lang w:val="en-US"/>
        </w:rPr>
        <w:t>dva</w:t>
      </w:r>
      <w:r w:rsidRPr="00A1489B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A1489B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A1489B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A1489B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A1489B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2B6AC1D2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6"/>
      <w:r w:rsidR="00A1489B">
        <w:rPr>
          <w:rFonts w:ascii="Arial" w:hAnsi="Arial" w:cs="Arial"/>
          <w:i/>
          <w:sz w:val="24"/>
          <w:szCs w:val="24"/>
        </w:rPr>
        <w:t>70 %</w:t>
      </w:r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62AED768" w:rsidR="002069A9" w:rsidRPr="008018B6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7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Time of delivery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7"/>
      <w:r w:rsidR="00A1489B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C85FBEE" w14:textId="77777777"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F" w14:textId="2833AD92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</w:t>
      </w:r>
      <w:r w:rsidR="004F58D0" w:rsidRPr="00730DEA">
        <w:rPr>
          <w:rFonts w:ascii="Arial" w:hAnsi="Arial" w:cs="Arial"/>
          <w:sz w:val="24"/>
          <w:szCs w:val="24"/>
          <w:lang w:val="en-US"/>
        </w:rPr>
        <w:t xml:space="preserve">calculated from </w:t>
      </w:r>
      <w:r w:rsidR="003253BC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30DEA">
        <w:rPr>
          <w:rFonts w:ascii="Arial" w:hAnsi="Arial" w:cs="Arial"/>
          <w:sz w:val="24"/>
          <w:szCs w:val="24"/>
          <w:lang w:val="en-US"/>
        </w:rPr>
        <w:t>.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A1489B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18D975D0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A1489B">
        <w:rPr>
          <w:rFonts w:ascii="Arial" w:hAnsi="Arial" w:cs="Arial"/>
          <w:sz w:val="24"/>
          <w:szCs w:val="24"/>
          <w:lang w:val="en-US"/>
        </w:rPr>
        <w:t xml:space="preserve">45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4C0D543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1489B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A1489B">
        <w:rPr>
          <w:rFonts w:ascii="Arial" w:hAnsi="Arial" w:cs="Arial"/>
          <w:sz w:val="24"/>
          <w:szCs w:val="24"/>
          <w:lang w:val="en-US"/>
        </w:rPr>
        <w:t>overall contract</w:t>
      </w:r>
      <w:r w:rsidRPr="00A1489B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A1489B">
        <w:rPr>
          <w:rFonts w:ascii="Arial" w:hAnsi="Arial" w:cs="Arial"/>
          <w:sz w:val="24"/>
          <w:szCs w:val="24"/>
          <w:lang w:val="en-US"/>
        </w:rPr>
        <w:t>and the delivery time</w:t>
      </w:r>
      <w:r w:rsidR="00A1489B" w:rsidRPr="00A1489B">
        <w:rPr>
          <w:rFonts w:ascii="Arial" w:hAnsi="Arial" w:cs="Arial"/>
          <w:sz w:val="24"/>
          <w:szCs w:val="24"/>
          <w:lang w:val="en-US"/>
        </w:rPr>
        <w:t xml:space="preserve"> </w:t>
      </w:r>
      <w:r w:rsidRPr="00A1489B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5868D3DF" w:rsidR="009C5EF2" w:rsidRPr="00A1489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1489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1489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1489B">
        <w:rPr>
          <w:rFonts w:ascii="Arial" w:hAnsi="Arial" w:cs="Arial"/>
          <w:sz w:val="24"/>
          <w:szCs w:val="24"/>
          <w:lang w:val="en-US"/>
        </w:rPr>
        <w:t>t</w:t>
      </w:r>
      <w:r w:rsidR="009C5EF2" w:rsidRPr="00A1489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1489B">
        <w:rPr>
          <w:rFonts w:ascii="Arial" w:hAnsi="Arial" w:cs="Arial"/>
          <w:sz w:val="24"/>
          <w:szCs w:val="24"/>
          <w:lang w:val="en-US"/>
        </w:rPr>
        <w:t>d</w:t>
      </w:r>
      <w:r w:rsidR="009C5EF2" w:rsidRPr="00A1489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1489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A1489B" w:rsidRPr="00730349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A1489B">
        <w:rPr>
          <w:rFonts w:ascii="Arial" w:hAnsi="Arial" w:cs="Arial"/>
          <w:sz w:val="24"/>
          <w:szCs w:val="24"/>
          <w:lang w:val="en-US"/>
        </w:rPr>
        <w:t xml:space="preserve">. </w:t>
      </w:r>
      <w:r w:rsidR="00A1489B" w:rsidRPr="00A1489B">
        <w:rPr>
          <w:rFonts w:ascii="Arial" w:hAnsi="Arial" w:cs="Arial"/>
          <w:sz w:val="24"/>
          <w:szCs w:val="24"/>
          <w:lang w:val="en-US"/>
        </w:rPr>
        <w:t> </w:t>
      </w:r>
    </w:p>
    <w:p w14:paraId="4C85FC00" w14:textId="77777777" w:rsidR="009C5EF2" w:rsidRPr="00A1489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A1489B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</w:t>
      </w:r>
      <w:r w:rsidRPr="00A1489B">
        <w:rPr>
          <w:rFonts w:ascii="Arial" w:hAnsi="Arial" w:cs="Arial"/>
          <w:sz w:val="24"/>
          <w:szCs w:val="24"/>
          <w:lang w:val="en-US"/>
        </w:rPr>
        <w:t>ALO template</w:t>
      </w:r>
    </w:p>
    <w:p w14:paraId="4C85FC0F" w14:textId="125EEC8A" w:rsidR="00617F46" w:rsidRPr="00A1489B" w:rsidRDefault="00EC2C42" w:rsidP="00A1489B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1489B">
        <w:rPr>
          <w:rFonts w:ascii="Arial" w:hAnsi="Arial" w:cs="Arial"/>
          <w:sz w:val="24"/>
          <w:szCs w:val="24"/>
        </w:rPr>
        <w:t>Filled out Requirement Specification</w:t>
      </w:r>
      <w:r w:rsidR="000A46C4" w:rsidRPr="00A1489B">
        <w:rPr>
          <w:rFonts w:ascii="Arial" w:hAnsi="Arial" w:cs="Arial"/>
          <w:sz w:val="24"/>
          <w:szCs w:val="24"/>
        </w:rPr>
        <w:t xml:space="preserve"> </w:t>
      </w:r>
    </w:p>
    <w:p w14:paraId="0E3B41FB" w14:textId="77777777" w:rsidR="00A1489B" w:rsidRPr="00171776" w:rsidRDefault="00A1489B" w:rsidP="00A1489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677871A6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1489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A1489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A1489B" w:rsidRPr="00A1489B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A1489B" w:rsidRPr="00A1489B">
        <w:rPr>
          <w:rFonts w:ascii="Arial" w:hAnsi="Arial" w:cs="Arial"/>
          <w:sz w:val="24"/>
          <w:szCs w:val="24"/>
          <w:lang w:val="en-US"/>
        </w:rPr>
        <w:t xml:space="preserve"> </w:t>
      </w:r>
      <w:r w:rsidRPr="00A1489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A1489B">
        <w:rPr>
          <w:rFonts w:ascii="Arial" w:hAnsi="Arial" w:cs="Arial"/>
          <w:sz w:val="24"/>
          <w:szCs w:val="24"/>
          <w:lang w:val="en-US"/>
        </w:rPr>
        <w:t xml:space="preserve"> </w:t>
      </w:r>
      <w:r w:rsidR="00A1489B">
        <w:rPr>
          <w:rFonts w:ascii="Arial" w:hAnsi="Arial" w:cs="Arial"/>
          <w:sz w:val="24"/>
          <w:szCs w:val="24"/>
          <w:lang w:val="en-US"/>
        </w:rPr>
        <w:t xml:space="preserve">17 June </w:t>
      </w:r>
      <w:r w:rsidR="00A1489B" w:rsidRPr="00A1489B">
        <w:rPr>
          <w:rFonts w:ascii="Arial" w:hAnsi="Arial" w:cs="Arial"/>
          <w:sz w:val="24"/>
          <w:szCs w:val="24"/>
          <w:lang w:val="en-US"/>
        </w:rPr>
        <w:t>2020</w:t>
      </w:r>
      <w:r w:rsidR="002641A5" w:rsidRPr="00A1489B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A1489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1489B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E899950" w:rsidR="00B45290" w:rsidRDefault="00A1489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27 May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A1489B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43A44AE4" w:rsidR="00B45290" w:rsidRDefault="00A1489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 June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1489B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134DBB13" w:rsidR="00B45290" w:rsidRDefault="00A1489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49987A7D" w:rsidR="00B45290" w:rsidRDefault="00A1489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17 June 2020</w:t>
            </w:r>
            <w:bookmarkStart w:id="34" w:name="_GoBack"/>
            <w:bookmarkEnd w:id="34"/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55A2" w14:textId="77777777" w:rsidR="00F661F5" w:rsidRDefault="00F661F5" w:rsidP="00333919">
      <w:pPr>
        <w:spacing w:line="240" w:lineRule="auto"/>
      </w:pPr>
      <w:r>
        <w:separator/>
      </w:r>
    </w:p>
  </w:endnote>
  <w:endnote w:type="continuationSeparator" w:id="0">
    <w:p w14:paraId="44D5517B" w14:textId="77777777" w:rsidR="00F661F5" w:rsidRDefault="00F661F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525D" w14:textId="77777777" w:rsidR="00F661F5" w:rsidRDefault="00F661F5" w:rsidP="00333919">
      <w:pPr>
        <w:spacing w:line="240" w:lineRule="auto"/>
      </w:pPr>
      <w:r>
        <w:separator/>
      </w:r>
    </w:p>
  </w:footnote>
  <w:footnote w:type="continuationSeparator" w:id="0">
    <w:p w14:paraId="1A5F4DC1" w14:textId="77777777" w:rsidR="00F661F5" w:rsidRDefault="00F661F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F661F5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1089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489B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2892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6743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2AEF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661F5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1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622866-19FA-470B-BCA7-8F9F7652FF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7D0F1569-C237-4EA4-9760-2CDB2BCE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2020-05-20T13:25:00Z</dcterms:created>
  <dcterms:modified xsi:type="dcterms:W3CDTF">2020-05-26T08:24:00Z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