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77777777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4D3A29">
        <w:rPr>
          <w:sz w:val="20"/>
          <w:szCs w:val="20"/>
        </w:rPr>
        <w:t>6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4D3A29">
        <w:rPr>
          <w:b/>
          <w:sz w:val="24"/>
          <w:szCs w:val="24"/>
        </w:rPr>
        <w:t>Qualification requirement</w:t>
      </w:r>
    </w:p>
    <w:p w14:paraId="00B539D7" w14:textId="681F6A21" w:rsidR="00203DEA" w:rsidRDefault="00203DEA" w:rsidP="00CF0535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9C32829" w14:textId="5CBC21F5" w:rsidR="009271C8" w:rsidRPr="00645B92" w:rsidRDefault="00B17CA0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“La Sylphide”</w:t>
      </w:r>
      <w:bookmarkStart w:id="1" w:name="_GoBack"/>
      <w:bookmarkEnd w:id="1"/>
    </w:p>
    <w:p w14:paraId="450A7FDA" w14:textId="50E576EE" w:rsidR="00203DEA" w:rsidRDefault="004D3A29" w:rsidP="004D3A29">
      <w:pPr>
        <w:pStyle w:val="Brdtekst"/>
        <w:ind w:left="0" w:right="169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77FF3340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8194B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/dxQEAAM8DAAAOAAAAZHJzL2Uyb0RvYy54bWysU02P0zAQvSPxHyzfadIWChs13cOu4LKC&#10;ioW9u864seQvjU2T/nvGThsQoJVAXCyPPe/NvOfx9na0hp0Ao/au5ctFzRk46Tvtji3/+uX9q3ec&#10;xSRcJ4x30PIzRH67e/liO4QGVr73pgNkROJiM4SW9ymFpqqi7MGKuPABHF0qj1YkCvFYdSgGYrem&#10;WtX1pho8dgG9hBjp9H665LvCrxTI9EmpCImZllNvqaxY1kNeq91WNEcUodfy0ob4hy6s0I6KzlT3&#10;Ign2DfVvVFZL9NGrtJDeVl4pLaFoIDXL+hc1j70IULSQOTHMNsX/Rys/nvbIdNfyDWdOWHqiB30E&#10;Ro4ftOvARGCb7NIQYkPJd26PlyiGPWbJo0LLlNHhiQagmECy2Fg8Ps8ew5iYpMPN+s36Zv2WM0l3&#10;q+XN68JeTTSZLmBMH8BbljctN9plC0QjTg8xUWlKvaZQkNuaGim7dDaQk437DIpkUcGppTJQcGeQ&#10;nQSNgpASXFpmYcRXsjNMaWNmYF3KPgu85GcolGH7G/CMKJW9SzPYaufxT9XTeG1ZTflXBybd2YKD&#10;787liYo1NDVF4WXC81j+HBf4j3+4+w4AAP//AwBQSwMEFAAGAAgAAAAhAGBaBj3cAAAACQEAAA8A&#10;AABkcnMvZG93bnJldi54bWxMj8FOwzAQRO9I/IO1SNyonahAlcapEKVn1JZKPbrxkgTsdWS7bfL3&#10;OKdy290Zzb4pV4M17II+dI4kZDMBDKl2uqNGwtd+87QAFqIirYwjlDBigFV1f1eqQrsrbfGyiw1L&#10;IRQKJaGNsS84D3WLVoWZ65GS9u28VTGtvuHaq2sKt4bnQrxwqzpKH1rV43uL9e/ubCUE03z8jIfR&#10;rXPtx/UmHPEzm0v5+DC8LYFFHOLNDBN+QocqMZ3cmXRgRsJz8qWrEK/AJlmILAN2mqZ5Drwq+f8G&#10;1R8AAAD//wMAUEsBAi0AFAAGAAgAAAAhALaDOJL+AAAA4QEAABMAAAAAAAAAAAAAAAAAAAAAAFtD&#10;b250ZW50X1R5cGVzXS54bWxQSwECLQAUAAYACAAAACEAOP0h/9YAAACUAQAACwAAAAAAAAAAAAAA&#10;AAAvAQAAX3JlbHMvLnJlbHNQSwECLQAUAAYACAAAACEAFkh/3cUBAADPAwAADgAAAAAAAAAAAAAA&#10;AAAuAgAAZHJzL2Uyb0RvYy54bWxQSwECLQAUAAYACAAAACEAYFoGPdwAAAAJAQAADwAAAAAAAAAA&#10;AAAAAAAfBAAAZHJzL2Rvd25yZXYueG1sUEsFBgAAAAAEAAQA8wAAACgFAAAAAA==&#10;" strokecolor="#4579b8 [3044]"/>
            </w:pict>
          </mc:Fallback>
        </mc:AlternateContent>
      </w:r>
      <w:r w:rsidR="00B17CA0">
        <w:rPr>
          <w:b/>
          <w:sz w:val="20"/>
          <w:szCs w:val="20"/>
        </w:rPr>
        <w:t>Reference no.: 133190</w:t>
      </w:r>
      <w:r w:rsidR="00203DEA">
        <w:rPr>
          <w:b/>
          <w:sz w:val="20"/>
          <w:szCs w:val="20"/>
        </w:rPr>
        <w:br/>
      </w:r>
      <w:r w:rsidR="00203DEA">
        <w:rPr>
          <w:b/>
          <w:sz w:val="20"/>
          <w:szCs w:val="20"/>
        </w:rPr>
        <w:br/>
      </w:r>
      <w:bookmarkEnd w:id="0"/>
      <w:r w:rsidR="00203DEA">
        <w:rPr>
          <w:b/>
          <w:sz w:val="20"/>
          <w:szCs w:val="20"/>
        </w:rPr>
        <w:br/>
      </w:r>
      <w:r w:rsidR="00203DEA">
        <w:rPr>
          <w:b/>
          <w:sz w:val="20"/>
          <w:szCs w:val="20"/>
        </w:rPr>
        <w:br/>
      </w:r>
    </w:p>
    <w:p w14:paraId="66338006" w14:textId="60C3640F" w:rsidR="004D3A29" w:rsidRDefault="004D3A29" w:rsidP="00203DEA">
      <w:pPr>
        <w:pStyle w:val="Brdtekst"/>
        <w:ind w:right="1690"/>
        <w:rPr>
          <w:b/>
          <w:sz w:val="20"/>
          <w:szCs w:val="20"/>
        </w:rPr>
      </w:pPr>
    </w:p>
    <w:p w14:paraId="42E27348" w14:textId="59B441F6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trnderer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3DE4AD6B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0FC70A" w16cid:durableId="2071F566"/>
  <w16cid:commentId w16cid:paraId="77B6B617" w16cid:durableId="2071F30B"/>
  <w16cid:commentId w16cid:paraId="7F5384AF" w16cid:durableId="20729930"/>
  <w16cid:commentId w16cid:paraId="6A44188C" w16cid:durableId="2072920D"/>
  <w16cid:commentId w16cid:paraId="240CFACA" w16cid:durableId="20729041"/>
  <w16cid:commentId w16cid:paraId="35A7488B" w16cid:durableId="20729CC2"/>
  <w16cid:commentId w16cid:paraId="7D37A504" w16cid:durableId="20729A5C"/>
  <w16cid:commentId w16cid:paraId="7163E83A" w16cid:durableId="207203F0"/>
  <w16cid:commentId w16cid:paraId="239FE27F" w16cid:durableId="2072044F"/>
  <w16cid:commentId w16cid:paraId="53998DB5" w16cid:durableId="207296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8"/>
  </w:num>
  <w:num w:numId="5">
    <w:abstractNumId w:val="17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F79C1"/>
    <w:rsid w:val="009271C8"/>
    <w:rsid w:val="00934893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2EF"/>
    <w:rsid w:val="00AD2FB7"/>
    <w:rsid w:val="00AD7813"/>
    <w:rsid w:val="00AE5D19"/>
    <w:rsid w:val="00B17CA0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38DB-363D-497E-8325-31C74C4D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Sanne Brodersen</cp:lastModifiedBy>
  <cp:revision>3</cp:revision>
  <cp:lastPrinted>2020-01-17T12:47:00Z</cp:lastPrinted>
  <dcterms:created xsi:type="dcterms:W3CDTF">2020-05-18T14:43:00Z</dcterms:created>
  <dcterms:modified xsi:type="dcterms:W3CDTF">2020-05-18T19:33:00Z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