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7E" w:rsidRPr="00985C73" w:rsidRDefault="00BF397E" w:rsidP="00BF397E">
      <w:pPr>
        <w:rPr>
          <w:sz w:val="20"/>
        </w:rPr>
      </w:pPr>
    </w:p>
    <w:p w:rsidR="00BF397E" w:rsidRPr="00985C73" w:rsidRDefault="00BF397E" w:rsidP="00BF397E">
      <w:pPr>
        <w:rPr>
          <w:sz w:val="20"/>
        </w:rPr>
      </w:pPr>
    </w:p>
    <w:p w:rsidR="00BF397E" w:rsidRPr="00985C73" w:rsidRDefault="00BF397E" w:rsidP="00BF397E">
      <w:pPr>
        <w:rPr>
          <w:sz w:val="20"/>
        </w:rPr>
      </w:pPr>
    </w:p>
    <w:p w:rsidR="00BF397E" w:rsidRPr="00985C73" w:rsidRDefault="00911B2F" w:rsidP="00BF397E">
      <w:pPr>
        <w:jc w:val="center"/>
        <w:rPr>
          <w:b/>
          <w:sz w:val="20"/>
        </w:rPr>
      </w:pPr>
      <w:r w:rsidRPr="00985C73">
        <w:rPr>
          <w:b/>
          <w:sz w:val="20"/>
        </w:rPr>
        <w:t xml:space="preserve">Forsvarsministeriets Materiel- og Indkøbsstyrelse </w:t>
      </w:r>
    </w:p>
    <w:p w:rsidR="00BF397E" w:rsidRPr="00985C73" w:rsidRDefault="00BF397E" w:rsidP="00BF397E">
      <w:pPr>
        <w:jc w:val="center"/>
        <w:rPr>
          <w:rFonts w:cs="Tahoma"/>
          <w:b/>
          <w:sz w:val="20"/>
        </w:rPr>
      </w:pPr>
    </w:p>
    <w:p w:rsidR="00BF397E" w:rsidRPr="00985C73" w:rsidRDefault="00BF397E" w:rsidP="00BF397E">
      <w:pPr>
        <w:jc w:val="center"/>
        <w:rPr>
          <w:rFonts w:cs="Tahoma"/>
          <w:b/>
          <w:sz w:val="20"/>
        </w:rPr>
      </w:pPr>
      <w:r w:rsidRPr="00985C73">
        <w:rPr>
          <w:rFonts w:cs="Tahoma"/>
          <w:b/>
          <w:sz w:val="20"/>
        </w:rPr>
        <w:t xml:space="preserve">Annoncering af </w:t>
      </w:r>
      <w:r w:rsidR="00145124">
        <w:rPr>
          <w:rFonts w:cs="Tahoma"/>
          <w:b/>
          <w:sz w:val="20"/>
        </w:rPr>
        <w:t>pudseklude</w:t>
      </w:r>
    </w:p>
    <w:p w:rsidR="00BF397E" w:rsidRPr="00985C73" w:rsidRDefault="00BF397E" w:rsidP="00BF397E">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885"/>
        <w:gridCol w:w="2893"/>
        <w:gridCol w:w="1843"/>
      </w:tblGrid>
      <w:tr w:rsidR="00145124" w:rsidRPr="00985C73" w:rsidTr="00BF70E9">
        <w:trPr>
          <w:jc w:val="center"/>
        </w:trPr>
        <w:tc>
          <w:tcPr>
            <w:tcW w:w="2885" w:type="dxa"/>
            <w:shd w:val="clear" w:color="auto" w:fill="C6D9F1" w:themeFill="text2" w:themeFillTint="33"/>
          </w:tcPr>
          <w:p w:rsidR="00145124" w:rsidRPr="00985C73" w:rsidRDefault="00145124" w:rsidP="00BF397E">
            <w:pPr>
              <w:jc w:val="center"/>
              <w:rPr>
                <w:b/>
                <w:sz w:val="20"/>
              </w:rPr>
            </w:pPr>
          </w:p>
          <w:p w:rsidR="00145124" w:rsidRPr="00985C73" w:rsidRDefault="00145124" w:rsidP="00BF397E">
            <w:pPr>
              <w:jc w:val="center"/>
              <w:rPr>
                <w:b/>
                <w:sz w:val="20"/>
              </w:rPr>
            </w:pPr>
            <w:r w:rsidRPr="00985C73">
              <w:rPr>
                <w:b/>
                <w:sz w:val="20"/>
              </w:rPr>
              <w:t>Det stillede spørgsmål</w:t>
            </w:r>
          </w:p>
          <w:p w:rsidR="00145124" w:rsidRPr="00985C73" w:rsidRDefault="00145124" w:rsidP="00BF397E">
            <w:pPr>
              <w:jc w:val="center"/>
              <w:rPr>
                <w:b/>
                <w:sz w:val="20"/>
              </w:rPr>
            </w:pPr>
          </w:p>
        </w:tc>
        <w:tc>
          <w:tcPr>
            <w:tcW w:w="2893" w:type="dxa"/>
            <w:shd w:val="clear" w:color="auto" w:fill="C6D9F1" w:themeFill="text2" w:themeFillTint="33"/>
          </w:tcPr>
          <w:p w:rsidR="00145124" w:rsidRPr="00985C73" w:rsidRDefault="00145124" w:rsidP="00BF397E">
            <w:pPr>
              <w:jc w:val="center"/>
              <w:rPr>
                <w:b/>
                <w:sz w:val="20"/>
              </w:rPr>
            </w:pPr>
          </w:p>
          <w:p w:rsidR="00145124" w:rsidRPr="00985C73" w:rsidRDefault="00145124" w:rsidP="00BF397E">
            <w:pPr>
              <w:jc w:val="center"/>
              <w:rPr>
                <w:b/>
                <w:sz w:val="20"/>
              </w:rPr>
            </w:pPr>
            <w:r w:rsidRPr="00985C73">
              <w:rPr>
                <w:b/>
                <w:sz w:val="20"/>
              </w:rPr>
              <w:t>Svar</w:t>
            </w:r>
          </w:p>
        </w:tc>
        <w:tc>
          <w:tcPr>
            <w:tcW w:w="1843" w:type="dxa"/>
            <w:shd w:val="clear" w:color="auto" w:fill="C6D9F1" w:themeFill="text2" w:themeFillTint="33"/>
          </w:tcPr>
          <w:p w:rsidR="00145124" w:rsidRPr="00985C73" w:rsidRDefault="00145124" w:rsidP="00BF397E">
            <w:pPr>
              <w:jc w:val="center"/>
              <w:rPr>
                <w:b/>
                <w:sz w:val="20"/>
              </w:rPr>
            </w:pPr>
          </w:p>
          <w:p w:rsidR="00145124" w:rsidRPr="00985C73" w:rsidRDefault="00145124" w:rsidP="00BF397E">
            <w:pPr>
              <w:jc w:val="center"/>
              <w:rPr>
                <w:b/>
                <w:sz w:val="20"/>
              </w:rPr>
            </w:pPr>
            <w:r w:rsidRPr="00985C73">
              <w:rPr>
                <w:b/>
                <w:sz w:val="20"/>
              </w:rPr>
              <w:t>Dato for afgivelse af svar</w:t>
            </w:r>
          </w:p>
        </w:tc>
      </w:tr>
      <w:tr w:rsidR="00145124" w:rsidRPr="00985C73" w:rsidTr="00BF70E9">
        <w:trPr>
          <w:jc w:val="center"/>
        </w:trPr>
        <w:tc>
          <w:tcPr>
            <w:tcW w:w="2885" w:type="dxa"/>
          </w:tcPr>
          <w:p w:rsidR="00145124" w:rsidRPr="00985C73" w:rsidRDefault="00145124" w:rsidP="00BF397E">
            <w:pPr>
              <w:rPr>
                <w:i/>
                <w:sz w:val="18"/>
              </w:rPr>
            </w:pPr>
            <w:r w:rsidRPr="00985C73">
              <w:rPr>
                <w:i/>
                <w:sz w:val="18"/>
              </w:rPr>
              <w:t>Spørgsmål nr. 1:</w:t>
            </w:r>
          </w:p>
          <w:p w:rsidR="00145124" w:rsidRPr="00985C73" w:rsidRDefault="00145124" w:rsidP="00BF397E">
            <w:pPr>
              <w:rPr>
                <w:sz w:val="18"/>
              </w:rPr>
            </w:pPr>
          </w:p>
          <w:p w:rsidR="00145124" w:rsidRDefault="00F22C10" w:rsidP="00BF397E">
            <w:pPr>
              <w:jc w:val="left"/>
              <w:rPr>
                <w:sz w:val="18"/>
              </w:rPr>
            </w:pPr>
            <w:r>
              <w:rPr>
                <w:sz w:val="18"/>
              </w:rPr>
              <w:t xml:space="preserve">Har FMI gjort sig overvejelser og pris og kvalitet ift. kravet om, at pudsekludene skal være af 100 % bomuld? </w:t>
            </w:r>
          </w:p>
          <w:p w:rsidR="00F22C10" w:rsidRPr="00985C73" w:rsidRDefault="00F22C10" w:rsidP="00BF397E">
            <w:pPr>
              <w:jc w:val="left"/>
              <w:rPr>
                <w:sz w:val="18"/>
              </w:rPr>
            </w:pPr>
          </w:p>
        </w:tc>
        <w:tc>
          <w:tcPr>
            <w:tcW w:w="2893" w:type="dxa"/>
          </w:tcPr>
          <w:p w:rsidR="00145124" w:rsidRDefault="00145124" w:rsidP="00911B2F">
            <w:pPr>
              <w:rPr>
                <w:sz w:val="18"/>
              </w:rPr>
            </w:pPr>
          </w:p>
          <w:p w:rsidR="00F22C10" w:rsidRDefault="00F22C10" w:rsidP="00911B2F">
            <w:pPr>
              <w:rPr>
                <w:sz w:val="18"/>
              </w:rPr>
            </w:pPr>
          </w:p>
          <w:p w:rsidR="00F22C10" w:rsidRPr="00985C73" w:rsidRDefault="00F22C10" w:rsidP="00911B2F">
            <w:pPr>
              <w:rPr>
                <w:sz w:val="18"/>
              </w:rPr>
            </w:pPr>
            <w:r>
              <w:rPr>
                <w:sz w:val="18"/>
              </w:rPr>
              <w:t xml:space="preserve">Ja. FMI har ikke fundet anledning til at ændre i kravspecifikationen. </w:t>
            </w:r>
          </w:p>
        </w:tc>
        <w:tc>
          <w:tcPr>
            <w:tcW w:w="1843" w:type="dxa"/>
          </w:tcPr>
          <w:p w:rsidR="00145124" w:rsidRDefault="00145124" w:rsidP="00BF70E9">
            <w:pPr>
              <w:jc w:val="center"/>
              <w:rPr>
                <w:sz w:val="18"/>
              </w:rPr>
            </w:pPr>
          </w:p>
          <w:p w:rsidR="00F22C10" w:rsidRDefault="00F22C10" w:rsidP="00BF70E9">
            <w:pPr>
              <w:jc w:val="center"/>
              <w:rPr>
                <w:sz w:val="18"/>
              </w:rPr>
            </w:pPr>
          </w:p>
          <w:p w:rsidR="00F22C10" w:rsidRPr="00985C73" w:rsidRDefault="00F22C10" w:rsidP="00BF70E9">
            <w:pPr>
              <w:jc w:val="center"/>
              <w:rPr>
                <w:sz w:val="18"/>
              </w:rPr>
            </w:pPr>
            <w:r>
              <w:rPr>
                <w:sz w:val="18"/>
              </w:rPr>
              <w:t>31. marts 2020</w:t>
            </w:r>
          </w:p>
        </w:tc>
      </w:tr>
      <w:tr w:rsidR="00BC2A44" w:rsidRPr="00985C73" w:rsidTr="00BF70E9">
        <w:trPr>
          <w:jc w:val="center"/>
        </w:trPr>
        <w:tc>
          <w:tcPr>
            <w:tcW w:w="2885" w:type="dxa"/>
          </w:tcPr>
          <w:p w:rsidR="00BC2A44" w:rsidRDefault="00BC2A44" w:rsidP="00BF397E">
            <w:pPr>
              <w:rPr>
                <w:i/>
                <w:sz w:val="18"/>
              </w:rPr>
            </w:pPr>
            <w:r>
              <w:rPr>
                <w:i/>
                <w:sz w:val="18"/>
              </w:rPr>
              <w:t>Spørgsmål nr. 2:</w:t>
            </w:r>
          </w:p>
          <w:p w:rsidR="00BC2A44" w:rsidRDefault="00BC2A44" w:rsidP="00BF397E">
            <w:pPr>
              <w:rPr>
                <w:i/>
                <w:sz w:val="18"/>
              </w:rPr>
            </w:pPr>
          </w:p>
          <w:p w:rsidR="00BC2A44" w:rsidRPr="00985C73" w:rsidRDefault="00BC2A44" w:rsidP="00BC2A44">
            <w:pPr>
              <w:jc w:val="left"/>
              <w:rPr>
                <w:i/>
                <w:sz w:val="18"/>
              </w:rPr>
            </w:pPr>
            <w:r w:rsidRPr="00BC2A44">
              <w:rPr>
                <w:sz w:val="18"/>
              </w:rPr>
              <w:t>Det fremgår, at Ordregiver ønsker hvide pudseklude. Vil Ordregiver acceptere hvid med bort i en anden farve eller mindre tekst i anden farve?</w:t>
            </w:r>
          </w:p>
        </w:tc>
        <w:tc>
          <w:tcPr>
            <w:tcW w:w="2893" w:type="dxa"/>
          </w:tcPr>
          <w:p w:rsidR="00BF70E9" w:rsidRDefault="00BF70E9" w:rsidP="00911B2F">
            <w:pPr>
              <w:rPr>
                <w:sz w:val="18"/>
              </w:rPr>
            </w:pPr>
          </w:p>
          <w:p w:rsidR="00BF70E9" w:rsidRDefault="00BF70E9" w:rsidP="00911B2F">
            <w:pPr>
              <w:rPr>
                <w:sz w:val="18"/>
              </w:rPr>
            </w:pPr>
          </w:p>
          <w:p w:rsidR="00BC2A44" w:rsidRDefault="009875EB" w:rsidP="00911B2F">
            <w:pPr>
              <w:rPr>
                <w:sz w:val="18"/>
              </w:rPr>
            </w:pPr>
            <w:r>
              <w:rPr>
                <w:sz w:val="18"/>
              </w:rPr>
              <w:t>FMI acceptere</w:t>
            </w:r>
            <w:r w:rsidR="00BF70E9">
              <w:rPr>
                <w:sz w:val="18"/>
              </w:rPr>
              <w:t>r</w:t>
            </w:r>
            <w:r>
              <w:rPr>
                <w:sz w:val="18"/>
              </w:rPr>
              <w:t xml:space="preserve"> kun hvide pudseklude. Fri for tekst plus andre farver.</w:t>
            </w:r>
          </w:p>
        </w:tc>
        <w:tc>
          <w:tcPr>
            <w:tcW w:w="1843" w:type="dxa"/>
          </w:tcPr>
          <w:p w:rsidR="00BF70E9" w:rsidRDefault="00BF70E9" w:rsidP="00BF70E9">
            <w:pPr>
              <w:jc w:val="center"/>
              <w:rPr>
                <w:sz w:val="18"/>
              </w:rPr>
            </w:pPr>
          </w:p>
          <w:p w:rsidR="00BF70E9" w:rsidRDefault="00BF70E9" w:rsidP="00BF70E9">
            <w:pPr>
              <w:jc w:val="center"/>
              <w:rPr>
                <w:sz w:val="18"/>
              </w:rPr>
            </w:pPr>
          </w:p>
          <w:p w:rsidR="00BC2A44" w:rsidRDefault="00633837" w:rsidP="00633837">
            <w:pPr>
              <w:jc w:val="center"/>
              <w:rPr>
                <w:sz w:val="18"/>
              </w:rPr>
            </w:pPr>
            <w:r>
              <w:rPr>
                <w:sz w:val="18"/>
              </w:rPr>
              <w:t>14</w:t>
            </w:r>
            <w:r w:rsidR="00BF70E9">
              <w:rPr>
                <w:sz w:val="18"/>
              </w:rPr>
              <w:t>. april 2020</w:t>
            </w:r>
          </w:p>
        </w:tc>
      </w:tr>
      <w:tr w:rsidR="00BC2A44" w:rsidRPr="00985C73" w:rsidTr="00BF70E9">
        <w:trPr>
          <w:jc w:val="center"/>
        </w:trPr>
        <w:tc>
          <w:tcPr>
            <w:tcW w:w="2885" w:type="dxa"/>
          </w:tcPr>
          <w:p w:rsidR="00BC2A44" w:rsidRDefault="00BC2A44" w:rsidP="00BF397E">
            <w:pPr>
              <w:rPr>
                <w:i/>
                <w:sz w:val="18"/>
              </w:rPr>
            </w:pPr>
            <w:r w:rsidRPr="00BC2A44">
              <w:rPr>
                <w:i/>
                <w:sz w:val="18"/>
              </w:rPr>
              <w:t>Spørgsmål nr. 3:</w:t>
            </w:r>
          </w:p>
          <w:p w:rsidR="00BC2A44" w:rsidRDefault="00BC2A44" w:rsidP="00BF397E">
            <w:pPr>
              <w:rPr>
                <w:rFonts w:ascii="Arial" w:hAnsi="Arial" w:cs="Arial"/>
                <w:sz w:val="20"/>
                <w:szCs w:val="20"/>
              </w:rPr>
            </w:pPr>
          </w:p>
          <w:p w:rsidR="00BC2A44" w:rsidRDefault="00BC2A44" w:rsidP="00BC2A44">
            <w:pPr>
              <w:jc w:val="left"/>
              <w:rPr>
                <w:i/>
                <w:sz w:val="18"/>
              </w:rPr>
            </w:pPr>
            <w:r w:rsidRPr="00BC2A44">
              <w:rPr>
                <w:sz w:val="18"/>
              </w:rPr>
              <w:t>Vil Ordregiver oplyse forventet mængde pr. indkøb?</w:t>
            </w:r>
          </w:p>
        </w:tc>
        <w:tc>
          <w:tcPr>
            <w:tcW w:w="2893" w:type="dxa"/>
          </w:tcPr>
          <w:p w:rsidR="00BF70E9" w:rsidRDefault="00BF70E9" w:rsidP="00BC2A44">
            <w:pPr>
              <w:jc w:val="left"/>
              <w:rPr>
                <w:sz w:val="18"/>
              </w:rPr>
            </w:pPr>
          </w:p>
          <w:p w:rsidR="00BF70E9" w:rsidRDefault="00BF70E9" w:rsidP="00BC2A44">
            <w:pPr>
              <w:jc w:val="left"/>
              <w:rPr>
                <w:sz w:val="18"/>
              </w:rPr>
            </w:pPr>
          </w:p>
          <w:p w:rsidR="00BC2A44" w:rsidRPr="00BC2A44" w:rsidRDefault="00BC2A44" w:rsidP="00BC2A44">
            <w:pPr>
              <w:jc w:val="left"/>
              <w:rPr>
                <w:sz w:val="18"/>
              </w:rPr>
            </w:pPr>
            <w:r w:rsidRPr="00BC2A44">
              <w:rPr>
                <w:sz w:val="18"/>
              </w:rPr>
              <w:t xml:space="preserve">Der vil blive fremsendt én indkøbsordre. Herefter kan leverandøren levere 4.000 kg. pudseklude inden for 30 kalenderdage fra afgivelsen af indkøbsordren og 6.000 kg. pudseklude inden for 60 kalenderdage fra afgivelsen af indkøbsordren. </w:t>
            </w:r>
          </w:p>
          <w:p w:rsidR="00BC2A44" w:rsidRDefault="00BC2A44" w:rsidP="00911B2F">
            <w:pPr>
              <w:rPr>
                <w:sz w:val="18"/>
              </w:rPr>
            </w:pPr>
          </w:p>
        </w:tc>
        <w:tc>
          <w:tcPr>
            <w:tcW w:w="1843" w:type="dxa"/>
          </w:tcPr>
          <w:p w:rsidR="00BF70E9" w:rsidRDefault="00BF70E9" w:rsidP="00BF70E9">
            <w:pPr>
              <w:jc w:val="center"/>
              <w:rPr>
                <w:sz w:val="18"/>
              </w:rPr>
            </w:pPr>
          </w:p>
          <w:p w:rsidR="00BF70E9" w:rsidRDefault="00BF70E9" w:rsidP="00BF70E9">
            <w:pPr>
              <w:jc w:val="center"/>
              <w:rPr>
                <w:sz w:val="18"/>
              </w:rPr>
            </w:pPr>
          </w:p>
          <w:p w:rsidR="00BC2A44" w:rsidRDefault="00633837" w:rsidP="00633837">
            <w:pPr>
              <w:jc w:val="center"/>
              <w:rPr>
                <w:sz w:val="18"/>
              </w:rPr>
            </w:pPr>
            <w:r>
              <w:rPr>
                <w:sz w:val="18"/>
              </w:rPr>
              <w:t>14</w:t>
            </w:r>
            <w:r w:rsidR="00BF70E9">
              <w:rPr>
                <w:sz w:val="18"/>
              </w:rPr>
              <w:t>. april 2020</w:t>
            </w:r>
          </w:p>
        </w:tc>
      </w:tr>
      <w:tr w:rsidR="00BC2A44" w:rsidRPr="00985C73" w:rsidTr="00BF70E9">
        <w:trPr>
          <w:jc w:val="center"/>
        </w:trPr>
        <w:tc>
          <w:tcPr>
            <w:tcW w:w="2885" w:type="dxa"/>
          </w:tcPr>
          <w:p w:rsidR="00BC2A44" w:rsidRDefault="00BC2A44" w:rsidP="00BF397E">
            <w:pPr>
              <w:rPr>
                <w:i/>
                <w:sz w:val="18"/>
              </w:rPr>
            </w:pPr>
            <w:r>
              <w:rPr>
                <w:i/>
                <w:sz w:val="18"/>
              </w:rPr>
              <w:t xml:space="preserve">Spørgsmål nr. 4: </w:t>
            </w:r>
          </w:p>
          <w:p w:rsidR="00BC2A44" w:rsidRDefault="00BC2A44" w:rsidP="00BF397E">
            <w:pPr>
              <w:rPr>
                <w:i/>
                <w:sz w:val="18"/>
              </w:rPr>
            </w:pPr>
          </w:p>
          <w:p w:rsidR="00BC2A44" w:rsidRPr="00BC2A44" w:rsidRDefault="00BC2A44" w:rsidP="00BC2A44">
            <w:pPr>
              <w:jc w:val="left"/>
              <w:rPr>
                <w:sz w:val="18"/>
              </w:rPr>
            </w:pPr>
            <w:r w:rsidRPr="00BC2A44">
              <w:rPr>
                <w:sz w:val="18"/>
              </w:rPr>
              <w:t xml:space="preserve">Vil Ordregiver oplyse hvor ofte der fremsendes en indkøbsordre? </w:t>
            </w:r>
          </w:p>
          <w:p w:rsidR="00BC2A44" w:rsidRPr="00BC2A44" w:rsidRDefault="00BC2A44" w:rsidP="00BF397E">
            <w:pPr>
              <w:rPr>
                <w:i/>
                <w:sz w:val="18"/>
              </w:rPr>
            </w:pPr>
          </w:p>
        </w:tc>
        <w:tc>
          <w:tcPr>
            <w:tcW w:w="2893" w:type="dxa"/>
          </w:tcPr>
          <w:p w:rsidR="00BF70E9" w:rsidRDefault="00BF70E9" w:rsidP="00BC2A44">
            <w:pPr>
              <w:jc w:val="left"/>
              <w:rPr>
                <w:sz w:val="18"/>
              </w:rPr>
            </w:pPr>
          </w:p>
          <w:p w:rsidR="00BF70E9" w:rsidRDefault="00BF70E9" w:rsidP="00BC2A44">
            <w:pPr>
              <w:jc w:val="left"/>
              <w:rPr>
                <w:sz w:val="18"/>
              </w:rPr>
            </w:pPr>
          </w:p>
          <w:p w:rsidR="00BC2A44" w:rsidRPr="00BC2A44" w:rsidRDefault="00BC2A44" w:rsidP="00BC2A44">
            <w:pPr>
              <w:jc w:val="left"/>
              <w:rPr>
                <w:sz w:val="18"/>
              </w:rPr>
            </w:pPr>
            <w:r w:rsidRPr="00BC2A44">
              <w:rPr>
                <w:sz w:val="18"/>
              </w:rPr>
              <w:t>Der vil blive fremsendt én indkøbsordre.</w:t>
            </w:r>
          </w:p>
        </w:tc>
        <w:tc>
          <w:tcPr>
            <w:tcW w:w="1843" w:type="dxa"/>
          </w:tcPr>
          <w:p w:rsidR="00BF70E9" w:rsidRDefault="00BF70E9" w:rsidP="00BF70E9">
            <w:pPr>
              <w:jc w:val="center"/>
              <w:rPr>
                <w:sz w:val="18"/>
              </w:rPr>
            </w:pPr>
          </w:p>
          <w:p w:rsidR="00BF70E9" w:rsidRDefault="00BF70E9" w:rsidP="00BF70E9">
            <w:pPr>
              <w:jc w:val="center"/>
              <w:rPr>
                <w:sz w:val="18"/>
              </w:rPr>
            </w:pPr>
          </w:p>
          <w:p w:rsidR="00BC2A44" w:rsidRDefault="00633837" w:rsidP="00633837">
            <w:pPr>
              <w:jc w:val="center"/>
              <w:rPr>
                <w:sz w:val="18"/>
              </w:rPr>
            </w:pPr>
            <w:r>
              <w:rPr>
                <w:sz w:val="18"/>
              </w:rPr>
              <w:t>14</w:t>
            </w:r>
            <w:r w:rsidR="00BF70E9">
              <w:rPr>
                <w:sz w:val="18"/>
              </w:rPr>
              <w:t>. april 2020</w:t>
            </w:r>
          </w:p>
        </w:tc>
      </w:tr>
      <w:tr w:rsidR="00BC2A44" w:rsidRPr="00985C73" w:rsidTr="00BF70E9">
        <w:trPr>
          <w:jc w:val="center"/>
        </w:trPr>
        <w:tc>
          <w:tcPr>
            <w:tcW w:w="2885" w:type="dxa"/>
          </w:tcPr>
          <w:p w:rsidR="00BC2A44" w:rsidRDefault="00BC2A44" w:rsidP="00BF397E">
            <w:pPr>
              <w:rPr>
                <w:i/>
                <w:sz w:val="18"/>
              </w:rPr>
            </w:pPr>
            <w:r>
              <w:rPr>
                <w:i/>
                <w:sz w:val="18"/>
              </w:rPr>
              <w:t>Spørgsmål nr. 5:</w:t>
            </w:r>
          </w:p>
          <w:p w:rsidR="00BC2A44" w:rsidRDefault="00BC2A44" w:rsidP="00BF397E">
            <w:pPr>
              <w:rPr>
                <w:i/>
                <w:sz w:val="18"/>
              </w:rPr>
            </w:pPr>
          </w:p>
          <w:p w:rsidR="00BC2A44" w:rsidRDefault="00BC2A44" w:rsidP="00BC2A44">
            <w:pPr>
              <w:jc w:val="left"/>
              <w:rPr>
                <w:i/>
                <w:sz w:val="18"/>
              </w:rPr>
            </w:pPr>
            <w:r w:rsidRPr="00BC2A44">
              <w:rPr>
                <w:sz w:val="18"/>
              </w:rPr>
              <w:t>Vil Ordregiver oplyse leveringsadresser?</w:t>
            </w:r>
          </w:p>
        </w:tc>
        <w:tc>
          <w:tcPr>
            <w:tcW w:w="2893" w:type="dxa"/>
          </w:tcPr>
          <w:p w:rsidR="00BF70E9" w:rsidRDefault="00BF70E9" w:rsidP="00BC2A44">
            <w:pPr>
              <w:jc w:val="left"/>
              <w:rPr>
                <w:sz w:val="18"/>
              </w:rPr>
            </w:pPr>
          </w:p>
          <w:p w:rsidR="00BF70E9" w:rsidRDefault="00BF70E9" w:rsidP="00BC2A44">
            <w:pPr>
              <w:jc w:val="left"/>
              <w:rPr>
                <w:sz w:val="18"/>
              </w:rPr>
            </w:pPr>
          </w:p>
          <w:p w:rsidR="00BC2A44" w:rsidRPr="00BC2A44" w:rsidRDefault="00BC2A44" w:rsidP="00BC2A44">
            <w:pPr>
              <w:jc w:val="left"/>
              <w:rPr>
                <w:sz w:val="18"/>
              </w:rPr>
            </w:pPr>
            <w:r w:rsidRPr="00BC2A44">
              <w:rPr>
                <w:sz w:val="18"/>
              </w:rPr>
              <w:t xml:space="preserve">For nærmere information om levering henvises til </w:t>
            </w:r>
            <w:proofErr w:type="spellStart"/>
            <w:r w:rsidRPr="00BC2A44">
              <w:rPr>
                <w:sz w:val="18"/>
              </w:rPr>
              <w:t>FMI’s</w:t>
            </w:r>
            <w:proofErr w:type="spellEnd"/>
            <w:r w:rsidRPr="00BC2A44">
              <w:rPr>
                <w:sz w:val="18"/>
              </w:rPr>
              <w:t xml:space="preserve"> standardbetingelser for varer, afsnit 5.</w:t>
            </w:r>
          </w:p>
        </w:tc>
        <w:tc>
          <w:tcPr>
            <w:tcW w:w="1843" w:type="dxa"/>
          </w:tcPr>
          <w:p w:rsidR="00BF70E9" w:rsidRDefault="00BF70E9" w:rsidP="00BF70E9">
            <w:pPr>
              <w:jc w:val="center"/>
              <w:rPr>
                <w:sz w:val="18"/>
              </w:rPr>
            </w:pPr>
          </w:p>
          <w:p w:rsidR="00BF70E9" w:rsidRDefault="00BF70E9" w:rsidP="00BF70E9">
            <w:pPr>
              <w:jc w:val="center"/>
              <w:rPr>
                <w:sz w:val="18"/>
              </w:rPr>
            </w:pPr>
          </w:p>
          <w:p w:rsidR="00BC2A44" w:rsidRDefault="00633837" w:rsidP="00633837">
            <w:pPr>
              <w:jc w:val="center"/>
              <w:rPr>
                <w:sz w:val="18"/>
              </w:rPr>
            </w:pPr>
            <w:r>
              <w:rPr>
                <w:sz w:val="18"/>
              </w:rPr>
              <w:t>14</w:t>
            </w:r>
            <w:r w:rsidR="00BF70E9">
              <w:rPr>
                <w:sz w:val="18"/>
              </w:rPr>
              <w:t>. april 2020</w:t>
            </w:r>
          </w:p>
        </w:tc>
      </w:tr>
      <w:tr w:rsidR="00BC2A44" w:rsidRPr="00985C73" w:rsidTr="00BF70E9">
        <w:trPr>
          <w:jc w:val="center"/>
        </w:trPr>
        <w:tc>
          <w:tcPr>
            <w:tcW w:w="2885" w:type="dxa"/>
          </w:tcPr>
          <w:p w:rsidR="00BC2A44" w:rsidRDefault="00BC2A44" w:rsidP="00BF397E">
            <w:pPr>
              <w:rPr>
                <w:i/>
                <w:sz w:val="18"/>
              </w:rPr>
            </w:pPr>
            <w:r>
              <w:rPr>
                <w:i/>
                <w:sz w:val="18"/>
              </w:rPr>
              <w:t>Spørgsmål nr. 6:</w:t>
            </w:r>
          </w:p>
          <w:p w:rsidR="00BC2A44" w:rsidRDefault="00BC2A44" w:rsidP="00BF397E">
            <w:pPr>
              <w:rPr>
                <w:i/>
                <w:sz w:val="18"/>
              </w:rPr>
            </w:pPr>
          </w:p>
          <w:p w:rsidR="00BC2A44" w:rsidRPr="00BC2A44" w:rsidRDefault="00BC2A44" w:rsidP="00BC2A44">
            <w:pPr>
              <w:rPr>
                <w:sz w:val="18"/>
              </w:rPr>
            </w:pPr>
            <w:r w:rsidRPr="00BC2A44">
              <w:rPr>
                <w:sz w:val="18"/>
              </w:rPr>
              <w:lastRenderedPageBreak/>
              <w:t>Har FMI præferences I forhold til om pudseklude “rillet” (</w:t>
            </w:r>
            <w:proofErr w:type="spellStart"/>
            <w:r w:rsidRPr="00BC2A44">
              <w:rPr>
                <w:sz w:val="18"/>
              </w:rPr>
              <w:t>ribbed</w:t>
            </w:r>
            <w:proofErr w:type="spellEnd"/>
            <w:r w:rsidRPr="00BC2A44">
              <w:rPr>
                <w:sz w:val="18"/>
              </w:rPr>
              <w:t>) eller normal standard materiale (glat)?</w:t>
            </w:r>
          </w:p>
          <w:p w:rsidR="00BC2A44" w:rsidRDefault="00BC2A44" w:rsidP="00BF397E">
            <w:pPr>
              <w:rPr>
                <w:i/>
                <w:sz w:val="18"/>
              </w:rPr>
            </w:pPr>
          </w:p>
        </w:tc>
        <w:tc>
          <w:tcPr>
            <w:tcW w:w="2893" w:type="dxa"/>
          </w:tcPr>
          <w:p w:rsidR="00BF70E9" w:rsidRDefault="00BF70E9" w:rsidP="00BC2A44">
            <w:pPr>
              <w:jc w:val="left"/>
              <w:rPr>
                <w:sz w:val="18"/>
              </w:rPr>
            </w:pPr>
          </w:p>
          <w:p w:rsidR="00BF70E9" w:rsidRDefault="00BF70E9" w:rsidP="00BC2A44">
            <w:pPr>
              <w:jc w:val="left"/>
              <w:rPr>
                <w:sz w:val="18"/>
              </w:rPr>
            </w:pPr>
          </w:p>
          <w:p w:rsidR="00BC2A44" w:rsidRDefault="00BC2A44" w:rsidP="00BC2A44">
            <w:pPr>
              <w:jc w:val="left"/>
              <w:rPr>
                <w:sz w:val="18"/>
              </w:rPr>
            </w:pPr>
            <w:r>
              <w:rPr>
                <w:sz w:val="18"/>
              </w:rPr>
              <w:lastRenderedPageBreak/>
              <w:t xml:space="preserve">Nej, så længe at pudsekludene er af 100 % bomuld og ikke ridser ved brug, så må det gerne være </w:t>
            </w:r>
            <w:r w:rsidR="00357724">
              <w:rPr>
                <w:sz w:val="18"/>
              </w:rPr>
              <w:t xml:space="preserve">en blanding af både, ”rillet” (ribbede) eller glatte pudseklude. </w:t>
            </w:r>
          </w:p>
          <w:p w:rsidR="00357724" w:rsidRPr="00BC2A44" w:rsidRDefault="00357724" w:rsidP="00BC2A44">
            <w:pPr>
              <w:jc w:val="left"/>
              <w:rPr>
                <w:sz w:val="18"/>
              </w:rPr>
            </w:pPr>
          </w:p>
        </w:tc>
        <w:tc>
          <w:tcPr>
            <w:tcW w:w="1843" w:type="dxa"/>
          </w:tcPr>
          <w:p w:rsidR="00BF70E9" w:rsidRDefault="00BF70E9" w:rsidP="00BF70E9">
            <w:pPr>
              <w:jc w:val="center"/>
              <w:rPr>
                <w:sz w:val="18"/>
              </w:rPr>
            </w:pPr>
          </w:p>
          <w:p w:rsidR="00BF70E9" w:rsidRDefault="00BF70E9" w:rsidP="00BF70E9">
            <w:pPr>
              <w:jc w:val="center"/>
              <w:rPr>
                <w:sz w:val="18"/>
              </w:rPr>
            </w:pPr>
          </w:p>
          <w:p w:rsidR="00BC2A44" w:rsidRDefault="00633837" w:rsidP="00BF70E9">
            <w:pPr>
              <w:jc w:val="center"/>
              <w:rPr>
                <w:sz w:val="18"/>
              </w:rPr>
            </w:pPr>
            <w:r>
              <w:rPr>
                <w:sz w:val="18"/>
              </w:rPr>
              <w:lastRenderedPageBreak/>
              <w:t>14</w:t>
            </w:r>
            <w:bookmarkStart w:id="0" w:name="_GoBack"/>
            <w:bookmarkEnd w:id="0"/>
            <w:r w:rsidR="00357724">
              <w:rPr>
                <w:sz w:val="18"/>
              </w:rPr>
              <w:t>. april 2020</w:t>
            </w:r>
          </w:p>
        </w:tc>
      </w:tr>
    </w:tbl>
    <w:p w:rsidR="00BF397E" w:rsidRPr="00985C73" w:rsidRDefault="00BF397E" w:rsidP="00BF397E">
      <w:pPr>
        <w:rPr>
          <w:sz w:val="18"/>
        </w:rPr>
      </w:pPr>
    </w:p>
    <w:p w:rsidR="00BF397E" w:rsidRPr="00985C73" w:rsidRDefault="00BF397E" w:rsidP="00BF397E">
      <w:pPr>
        <w:rPr>
          <w:sz w:val="18"/>
        </w:rPr>
      </w:pPr>
    </w:p>
    <w:p w:rsidR="00211C8D" w:rsidRPr="00985C73" w:rsidRDefault="00211C8D" w:rsidP="00FB02BE">
      <w:pPr>
        <w:spacing w:line="240" w:lineRule="auto"/>
        <w:jc w:val="center"/>
        <w:rPr>
          <w:rFonts w:ascii="Arial" w:eastAsia="Times New Roman" w:hAnsi="Arial" w:cs="Arial"/>
          <w:b/>
          <w:sz w:val="40"/>
          <w:szCs w:val="32"/>
          <w:lang w:eastAsia="da-DK"/>
        </w:rPr>
      </w:pPr>
    </w:p>
    <w:sectPr w:rsidR="00211C8D" w:rsidRPr="00985C73"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AD" w:rsidRDefault="009B7BAD" w:rsidP="00DA3F3D">
      <w:pPr>
        <w:spacing w:line="240" w:lineRule="auto"/>
      </w:pPr>
      <w:r>
        <w:separator/>
      </w:r>
    </w:p>
  </w:endnote>
  <w:endnote w:type="continuationSeparator" w:id="0">
    <w:p w:rsidR="009B7BAD" w:rsidRDefault="009B7BAD"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AD" w:rsidRDefault="009B7BAD" w:rsidP="00DA3F3D">
      <w:pPr>
        <w:spacing w:line="240" w:lineRule="auto"/>
      </w:pPr>
      <w:r>
        <w:separator/>
      </w:r>
    </w:p>
  </w:footnote>
  <w:footnote w:type="continuationSeparator" w:id="0">
    <w:p w:rsidR="009B7BAD" w:rsidRDefault="009B7BAD"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rsidTr="008150FF">
      <w:tc>
        <w:tcPr>
          <w:tcW w:w="2088" w:type="dxa"/>
        </w:tcPr>
        <w:p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9875EB"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3F164"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" filled="f" stroked="f">
              <v:textbox style="mso-fit-shape-to-text:t" inset="0,0,0,0">
                <w:txbxContent>
                  <w:p w14:paraId="782B2AA3"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0810A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5124"/>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7A91"/>
    <w:rsid w:val="00314303"/>
    <w:rsid w:val="003450B9"/>
    <w:rsid w:val="0034591F"/>
    <w:rsid w:val="00357724"/>
    <w:rsid w:val="00364CE0"/>
    <w:rsid w:val="00386C37"/>
    <w:rsid w:val="00393117"/>
    <w:rsid w:val="003A4449"/>
    <w:rsid w:val="003B283B"/>
    <w:rsid w:val="003B554F"/>
    <w:rsid w:val="003D492A"/>
    <w:rsid w:val="003F2695"/>
    <w:rsid w:val="00404114"/>
    <w:rsid w:val="004442DE"/>
    <w:rsid w:val="004834EE"/>
    <w:rsid w:val="00486496"/>
    <w:rsid w:val="004B044B"/>
    <w:rsid w:val="004C31BD"/>
    <w:rsid w:val="004E07C9"/>
    <w:rsid w:val="004E7608"/>
    <w:rsid w:val="00533CA2"/>
    <w:rsid w:val="005751BD"/>
    <w:rsid w:val="00575839"/>
    <w:rsid w:val="00577A39"/>
    <w:rsid w:val="00595E43"/>
    <w:rsid w:val="005B3CF9"/>
    <w:rsid w:val="005B519E"/>
    <w:rsid w:val="005C5FAE"/>
    <w:rsid w:val="005F53E3"/>
    <w:rsid w:val="005F7BDE"/>
    <w:rsid w:val="006030E7"/>
    <w:rsid w:val="00620728"/>
    <w:rsid w:val="00633837"/>
    <w:rsid w:val="00641690"/>
    <w:rsid w:val="00685B98"/>
    <w:rsid w:val="00693EAC"/>
    <w:rsid w:val="006A588B"/>
    <w:rsid w:val="006B41F4"/>
    <w:rsid w:val="0070065E"/>
    <w:rsid w:val="00732B4C"/>
    <w:rsid w:val="00757177"/>
    <w:rsid w:val="0076532A"/>
    <w:rsid w:val="00796E1B"/>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911"/>
    <w:rsid w:val="008E32D2"/>
    <w:rsid w:val="00911B2F"/>
    <w:rsid w:val="0093356A"/>
    <w:rsid w:val="009368A4"/>
    <w:rsid w:val="00947FE2"/>
    <w:rsid w:val="009664CC"/>
    <w:rsid w:val="00985C73"/>
    <w:rsid w:val="009875EB"/>
    <w:rsid w:val="0099242E"/>
    <w:rsid w:val="009A34E5"/>
    <w:rsid w:val="009B7BAD"/>
    <w:rsid w:val="009C0A30"/>
    <w:rsid w:val="009F0293"/>
    <w:rsid w:val="00A16630"/>
    <w:rsid w:val="00A24F3C"/>
    <w:rsid w:val="00A34830"/>
    <w:rsid w:val="00A75A31"/>
    <w:rsid w:val="00AA6E9D"/>
    <w:rsid w:val="00AD46E1"/>
    <w:rsid w:val="00B14019"/>
    <w:rsid w:val="00B3224A"/>
    <w:rsid w:val="00B32481"/>
    <w:rsid w:val="00B40D56"/>
    <w:rsid w:val="00B75F98"/>
    <w:rsid w:val="00B7704F"/>
    <w:rsid w:val="00B83F37"/>
    <w:rsid w:val="00B975D8"/>
    <w:rsid w:val="00BC2A44"/>
    <w:rsid w:val="00BD6EC4"/>
    <w:rsid w:val="00BD7872"/>
    <w:rsid w:val="00BF397E"/>
    <w:rsid w:val="00BF70E9"/>
    <w:rsid w:val="00C05A7B"/>
    <w:rsid w:val="00C22B3E"/>
    <w:rsid w:val="00C36E57"/>
    <w:rsid w:val="00C43240"/>
    <w:rsid w:val="00C65077"/>
    <w:rsid w:val="00CA2F74"/>
    <w:rsid w:val="00CA4B9D"/>
    <w:rsid w:val="00CA6969"/>
    <w:rsid w:val="00CB63BF"/>
    <w:rsid w:val="00CC7A87"/>
    <w:rsid w:val="00D3045A"/>
    <w:rsid w:val="00D50142"/>
    <w:rsid w:val="00D525CD"/>
    <w:rsid w:val="00D54A5B"/>
    <w:rsid w:val="00D717DE"/>
    <w:rsid w:val="00D80717"/>
    <w:rsid w:val="00D8718F"/>
    <w:rsid w:val="00D971AD"/>
    <w:rsid w:val="00DA2D37"/>
    <w:rsid w:val="00DA3F3D"/>
    <w:rsid w:val="00DC5A6E"/>
    <w:rsid w:val="00DD3D20"/>
    <w:rsid w:val="00E55742"/>
    <w:rsid w:val="00EA4A38"/>
    <w:rsid w:val="00ED3382"/>
    <w:rsid w:val="00ED432A"/>
    <w:rsid w:val="00EF11CF"/>
    <w:rsid w:val="00EF59EB"/>
    <w:rsid w:val="00F0427F"/>
    <w:rsid w:val="00F22C10"/>
    <w:rsid w:val="00F46B07"/>
    <w:rsid w:val="00F85ADA"/>
    <w:rsid w:val="00FB02BE"/>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semiHidden/>
    <w:unhideWhenUsed/>
    <w:qFormat/>
    <w:rsid w:val="001451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4512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4512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14512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451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51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Opstilling-talellerbogst">
    <w:name w:val="List Number"/>
    <w:basedOn w:val="Normal"/>
    <w:uiPriority w:val="99"/>
    <w:semiHidden/>
    <w:unhideWhenUsed/>
    <w:rsid w:val="00145124"/>
    <w:pPr>
      <w:numPr>
        <w:numId w:val="5"/>
      </w:numPr>
      <w:contextualSpacing/>
    </w:pPr>
  </w:style>
  <w:style w:type="paragraph" w:styleId="Titel">
    <w:name w:val="Title"/>
    <w:basedOn w:val="Normal"/>
    <w:next w:val="Normal"/>
    <w:link w:val="TitelTegn"/>
    <w:uiPriority w:val="10"/>
    <w:qFormat/>
    <w:rsid w:val="0014512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45124"/>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semiHidden/>
    <w:rsid w:val="0014512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45124"/>
    <w:rPr>
      <w:rFonts w:asciiTheme="majorHAnsi" w:eastAsiaTheme="majorEastAsia" w:hAnsiTheme="majorHAnsi" w:cstheme="majorBidi"/>
      <w:i/>
      <w:iCs/>
      <w:color w:val="365F91" w:themeColor="accent1" w:themeShade="BF"/>
      <w:sz w:val="16"/>
      <w:szCs w:val="16"/>
    </w:rPr>
  </w:style>
  <w:style w:type="character" w:customStyle="1" w:styleId="Overskrift5Tegn">
    <w:name w:val="Overskrift 5 Tegn"/>
    <w:basedOn w:val="Standardskrifttypeiafsnit"/>
    <w:link w:val="Overskrift5"/>
    <w:uiPriority w:val="9"/>
    <w:semiHidden/>
    <w:rsid w:val="00145124"/>
    <w:rPr>
      <w:rFonts w:asciiTheme="majorHAnsi" w:eastAsiaTheme="majorEastAsia" w:hAnsiTheme="majorHAnsi" w:cstheme="majorBidi"/>
      <w:color w:val="365F91" w:themeColor="accent1" w:themeShade="BF"/>
      <w:sz w:val="16"/>
      <w:szCs w:val="16"/>
    </w:rPr>
  </w:style>
  <w:style w:type="character" w:customStyle="1" w:styleId="Overskrift7Tegn">
    <w:name w:val="Overskrift 7 Tegn"/>
    <w:basedOn w:val="Standardskrifttypeiafsnit"/>
    <w:link w:val="Overskrift7"/>
    <w:uiPriority w:val="9"/>
    <w:semiHidden/>
    <w:rsid w:val="00145124"/>
    <w:rPr>
      <w:rFonts w:asciiTheme="majorHAnsi" w:eastAsiaTheme="majorEastAsia" w:hAnsiTheme="majorHAnsi" w:cstheme="majorBidi"/>
      <w:i/>
      <w:iCs/>
      <w:color w:val="243F60" w:themeColor="accent1" w:themeShade="7F"/>
      <w:sz w:val="16"/>
      <w:szCs w:val="16"/>
    </w:rPr>
  </w:style>
  <w:style w:type="character" w:customStyle="1" w:styleId="Overskrift8Tegn">
    <w:name w:val="Overskrift 8 Tegn"/>
    <w:basedOn w:val="Standardskrifttypeiafsnit"/>
    <w:link w:val="Overskrift8"/>
    <w:uiPriority w:val="9"/>
    <w:semiHidden/>
    <w:rsid w:val="001451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512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semiHidden/>
    <w:unhideWhenUsed/>
    <w:qFormat/>
    <w:rsid w:val="001451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4512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4512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14512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451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51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Opstilling-talellerbogst">
    <w:name w:val="List Number"/>
    <w:basedOn w:val="Normal"/>
    <w:uiPriority w:val="99"/>
    <w:semiHidden/>
    <w:unhideWhenUsed/>
    <w:rsid w:val="00145124"/>
    <w:pPr>
      <w:numPr>
        <w:numId w:val="5"/>
      </w:numPr>
      <w:contextualSpacing/>
    </w:pPr>
  </w:style>
  <w:style w:type="paragraph" w:styleId="Titel">
    <w:name w:val="Title"/>
    <w:basedOn w:val="Normal"/>
    <w:next w:val="Normal"/>
    <w:link w:val="TitelTegn"/>
    <w:uiPriority w:val="10"/>
    <w:qFormat/>
    <w:rsid w:val="0014512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45124"/>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semiHidden/>
    <w:rsid w:val="0014512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45124"/>
    <w:rPr>
      <w:rFonts w:asciiTheme="majorHAnsi" w:eastAsiaTheme="majorEastAsia" w:hAnsiTheme="majorHAnsi" w:cstheme="majorBidi"/>
      <w:i/>
      <w:iCs/>
      <w:color w:val="365F91" w:themeColor="accent1" w:themeShade="BF"/>
      <w:sz w:val="16"/>
      <w:szCs w:val="16"/>
    </w:rPr>
  </w:style>
  <w:style w:type="character" w:customStyle="1" w:styleId="Overskrift5Tegn">
    <w:name w:val="Overskrift 5 Tegn"/>
    <w:basedOn w:val="Standardskrifttypeiafsnit"/>
    <w:link w:val="Overskrift5"/>
    <w:uiPriority w:val="9"/>
    <w:semiHidden/>
    <w:rsid w:val="00145124"/>
    <w:rPr>
      <w:rFonts w:asciiTheme="majorHAnsi" w:eastAsiaTheme="majorEastAsia" w:hAnsiTheme="majorHAnsi" w:cstheme="majorBidi"/>
      <w:color w:val="365F91" w:themeColor="accent1" w:themeShade="BF"/>
      <w:sz w:val="16"/>
      <w:szCs w:val="16"/>
    </w:rPr>
  </w:style>
  <w:style w:type="character" w:customStyle="1" w:styleId="Overskrift7Tegn">
    <w:name w:val="Overskrift 7 Tegn"/>
    <w:basedOn w:val="Standardskrifttypeiafsnit"/>
    <w:link w:val="Overskrift7"/>
    <w:uiPriority w:val="9"/>
    <w:semiHidden/>
    <w:rsid w:val="00145124"/>
    <w:rPr>
      <w:rFonts w:asciiTheme="majorHAnsi" w:eastAsiaTheme="majorEastAsia" w:hAnsiTheme="majorHAnsi" w:cstheme="majorBidi"/>
      <w:i/>
      <w:iCs/>
      <w:color w:val="243F60" w:themeColor="accent1" w:themeShade="7F"/>
      <w:sz w:val="16"/>
      <w:szCs w:val="16"/>
    </w:rPr>
  </w:style>
  <w:style w:type="character" w:customStyle="1" w:styleId="Overskrift8Tegn">
    <w:name w:val="Overskrift 8 Tegn"/>
    <w:basedOn w:val="Standardskrifttypeiafsnit"/>
    <w:link w:val="Overskrift8"/>
    <w:uiPriority w:val="9"/>
    <w:semiHidden/>
    <w:rsid w:val="001451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512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1692028875">
      <w:bodyDiv w:val="1"/>
      <w:marLeft w:val="0"/>
      <w:marRight w:val="0"/>
      <w:marTop w:val="0"/>
      <w:marBottom w:val="0"/>
      <w:divBdr>
        <w:top w:val="none" w:sz="0" w:space="0" w:color="auto"/>
        <w:left w:val="none" w:sz="0" w:space="0" w:color="auto"/>
        <w:bottom w:val="none" w:sz="0" w:space="0" w:color="auto"/>
        <w:right w:val="none" w:sz="0" w:space="0" w:color="auto"/>
      </w:divBdr>
    </w:div>
    <w:div w:id="1699695848">
      <w:bodyDiv w:val="1"/>
      <w:marLeft w:val="0"/>
      <w:marRight w:val="0"/>
      <w:marTop w:val="0"/>
      <w:marBottom w:val="0"/>
      <w:divBdr>
        <w:top w:val="none" w:sz="0" w:space="0" w:color="auto"/>
        <w:left w:val="none" w:sz="0" w:space="0" w:color="auto"/>
        <w:bottom w:val="none" w:sz="0" w:space="0" w:color="auto"/>
        <w:right w:val="none" w:sz="0" w:space="0" w:color="auto"/>
      </w:divBdr>
    </w:div>
    <w:div w:id="21273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1AE3-A63A-4E3D-9ACD-36CF179F97C9}">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92a7b62-18c2-4926-a891-55c0c57152a8"/>
  </ds:schemaRefs>
</ds:datastoreItem>
</file>

<file path=customXml/itemProps2.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3.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5.xml><?xml version="1.0" encoding="utf-8"?>
<ds:datastoreItem xmlns:ds="http://schemas.openxmlformats.org/officeDocument/2006/customXml" ds:itemID="{DCE250D4-C999-4F21-AF9D-D5402169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DA27AD56</Template>
  <TotalTime>0</TotalTime>
  <Pages>2</Pages>
  <Words>221</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2020-04-14T06:13:00Z</dcterms:created>
  <dcterms:modified xsi:type="dcterms:W3CDTF">2020-04-14T06:13:00Z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