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1B586" w14:textId="77777777" w:rsidR="00554DDE" w:rsidRPr="00426A57" w:rsidRDefault="009453BE" w:rsidP="00554DDE">
      <w:pPr>
        <w:jc w:val="both"/>
        <w:rPr>
          <w:rFonts w:ascii="Arial" w:hAnsi="Arial" w:cs="Arial"/>
          <w:sz w:val="24"/>
          <w:szCs w:val="24"/>
          <w:lang w:val="da-DK"/>
        </w:rPr>
      </w:pPr>
      <w:bookmarkStart w:id="0" w:name="_GoBack"/>
      <w:bookmarkEnd w:id="0"/>
      <w:r w:rsidRPr="00426A57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4CB1B587" w14:textId="77777777" w:rsidR="00554DDE" w:rsidRPr="00426A57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14:paraId="4CB1B588" w14:textId="77777777" w:rsidR="00554DDE" w:rsidRPr="00426A57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14:paraId="4CB1B589" w14:textId="77777777" w:rsidR="00554DDE" w:rsidRPr="00426A57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14:paraId="4CB1B58A" w14:textId="77777777" w:rsidR="00554DDE" w:rsidRPr="00426A57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  <w:lang w:val="da-DK"/>
        </w:rPr>
      </w:pPr>
    </w:p>
    <w:p w14:paraId="0C15D22A" w14:textId="0AF79A13" w:rsidR="00DE2CCF" w:rsidRPr="00426A57" w:rsidRDefault="00183215" w:rsidP="00DE2CCF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  <w:r w:rsidRPr="00426A57">
        <w:rPr>
          <w:rFonts w:ascii="Arial" w:hAnsi="Arial" w:cs="Arial"/>
          <w:b/>
          <w:color w:val="0070C0"/>
          <w:sz w:val="48"/>
          <w:szCs w:val="48"/>
          <w:lang w:val="da-DK"/>
        </w:rPr>
        <w:t>Kravs</w:t>
      </w:r>
      <w:r w:rsidR="00FF760A" w:rsidRPr="00426A57">
        <w:rPr>
          <w:rFonts w:ascii="Arial" w:hAnsi="Arial" w:cs="Arial"/>
          <w:b/>
          <w:color w:val="0070C0"/>
          <w:sz w:val="48"/>
          <w:szCs w:val="48"/>
          <w:lang w:val="da-DK"/>
        </w:rPr>
        <w:t>pecifikatio</w:t>
      </w:r>
      <w:r w:rsidR="00040CBF" w:rsidRPr="00426A57">
        <w:rPr>
          <w:rFonts w:ascii="Arial" w:hAnsi="Arial" w:cs="Arial"/>
          <w:b/>
          <w:color w:val="0070C0"/>
          <w:sz w:val="48"/>
          <w:szCs w:val="48"/>
          <w:lang w:val="da-DK"/>
        </w:rPr>
        <w:t>n</w:t>
      </w:r>
      <w:r w:rsidR="00FF760A" w:rsidRPr="00426A57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 til </w:t>
      </w:r>
      <w:r w:rsidR="00E31513" w:rsidRPr="00426A57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anskaffelse af </w:t>
      </w:r>
      <w:r w:rsidR="00DE2CCF" w:rsidRPr="00426A57">
        <w:rPr>
          <w:rFonts w:ascii="Arial" w:hAnsi="Arial" w:cs="Arial"/>
          <w:b/>
          <w:color w:val="0070C0"/>
          <w:sz w:val="48"/>
          <w:szCs w:val="48"/>
          <w:lang w:val="da-DK"/>
        </w:rPr>
        <w:t>Ridebukser</w:t>
      </w:r>
    </w:p>
    <w:p w14:paraId="57DE826C" w14:textId="77777777" w:rsidR="00DE2CCF" w:rsidRPr="00426A57" w:rsidRDefault="00DE2CCF" w:rsidP="00DE2CCF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14:paraId="4CB1B58C" w14:textId="77777777" w:rsidR="006E3D4E" w:rsidRPr="00426A57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14:paraId="4CB1B58D" w14:textId="77777777" w:rsidR="006E3D4E" w:rsidRPr="00426A57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14:paraId="4CB1B58E" w14:textId="77777777" w:rsidR="006E3D4E" w:rsidRPr="00426A57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14:paraId="4CB1B58F" w14:textId="77777777" w:rsidR="002741D8" w:rsidRPr="00426A57" w:rsidRDefault="002741D8" w:rsidP="00554DDE">
      <w:pPr>
        <w:jc w:val="center"/>
        <w:rPr>
          <w:rFonts w:ascii="Arial" w:hAnsi="Arial" w:cs="Arial"/>
          <w:sz w:val="24"/>
          <w:szCs w:val="24"/>
          <w:lang w:val="da-DK"/>
        </w:rPr>
      </w:pPr>
    </w:p>
    <w:p w14:paraId="4CB1B591" w14:textId="77777777" w:rsidR="0050659C" w:rsidRPr="00426A57" w:rsidRDefault="0050659C" w:rsidP="0050659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14:paraId="76A94940" w14:textId="77777777" w:rsidR="003E663D" w:rsidRPr="00426A57" w:rsidRDefault="003E663D" w:rsidP="0050659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14:paraId="4CB1B592" w14:textId="77777777" w:rsidR="0050659C" w:rsidRPr="00227D1F" w:rsidRDefault="00183215" w:rsidP="0050659C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227D1F">
        <w:rPr>
          <w:rFonts w:ascii="Arial" w:hAnsi="Arial" w:cs="Arial"/>
          <w:b/>
          <w:sz w:val="24"/>
          <w:szCs w:val="24"/>
        </w:rPr>
        <w:t>Krav</w:t>
      </w:r>
    </w:p>
    <w:p w14:paraId="4CB1B593" w14:textId="77777777" w:rsidR="00240B43" w:rsidRPr="00227D1F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227D1F">
        <w:rPr>
          <w:rFonts w:ascii="Arial" w:hAnsi="Arial" w:cs="Arial"/>
          <w:b/>
          <w:sz w:val="24"/>
          <w:szCs w:val="24"/>
        </w:rPr>
        <w:t>1</w:t>
      </w:r>
      <w:r w:rsidR="00554DDE" w:rsidRPr="00227D1F">
        <w:rPr>
          <w:rFonts w:ascii="Arial" w:hAnsi="Arial" w:cs="Arial"/>
          <w:b/>
          <w:sz w:val="24"/>
          <w:szCs w:val="24"/>
        </w:rPr>
        <w:t xml:space="preserve">.1. </w:t>
      </w:r>
      <w:r w:rsidR="00240B43" w:rsidRPr="00227D1F">
        <w:rPr>
          <w:rFonts w:ascii="Arial" w:hAnsi="Arial" w:cs="Arial"/>
          <w:b/>
          <w:sz w:val="24"/>
          <w:szCs w:val="24"/>
        </w:rPr>
        <w:t>Beskrivelse af anskaffelsen</w:t>
      </w:r>
    </w:p>
    <w:p w14:paraId="1B1F1E25" w14:textId="2584C81A" w:rsidR="009D34C2" w:rsidRPr="00227D1F" w:rsidRDefault="006F2E2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227D1F">
        <w:rPr>
          <w:rFonts w:ascii="Arial" w:hAnsi="Arial" w:cs="Arial"/>
          <w:sz w:val="24"/>
          <w:szCs w:val="24"/>
          <w:lang w:val="da-DK"/>
        </w:rPr>
        <w:t>Forsvarsministeri</w:t>
      </w:r>
      <w:r w:rsidR="009A7BF4" w:rsidRPr="00227D1F">
        <w:rPr>
          <w:rFonts w:ascii="Arial" w:hAnsi="Arial" w:cs="Arial"/>
          <w:sz w:val="24"/>
          <w:szCs w:val="24"/>
          <w:lang w:val="da-DK"/>
        </w:rPr>
        <w:t xml:space="preserve">et Materiel- og Indkøbsstyrelse ønsker at anskaffe </w:t>
      </w:r>
      <w:r w:rsidRPr="00227D1F">
        <w:rPr>
          <w:rFonts w:ascii="Arial" w:hAnsi="Arial" w:cs="Arial"/>
          <w:sz w:val="24"/>
          <w:szCs w:val="24"/>
          <w:lang w:val="da-DK"/>
        </w:rPr>
        <w:t xml:space="preserve">ny ridebuks </w:t>
      </w:r>
      <w:r w:rsidR="009A7BF4" w:rsidRPr="00227D1F">
        <w:rPr>
          <w:rFonts w:ascii="Arial" w:hAnsi="Arial" w:cs="Arial"/>
          <w:sz w:val="24"/>
          <w:szCs w:val="24"/>
          <w:lang w:val="da-DK"/>
        </w:rPr>
        <w:t>som både herre- og d</w:t>
      </w:r>
      <w:r w:rsidRPr="00227D1F">
        <w:rPr>
          <w:rFonts w:ascii="Arial" w:hAnsi="Arial" w:cs="Arial"/>
          <w:sz w:val="24"/>
          <w:szCs w:val="24"/>
          <w:lang w:val="da-DK"/>
        </w:rPr>
        <w:t xml:space="preserve">amemodel. Bukserne </w:t>
      </w:r>
      <w:r w:rsidR="00C4247B" w:rsidRPr="00227D1F">
        <w:rPr>
          <w:rFonts w:ascii="Arial" w:hAnsi="Arial" w:cs="Arial"/>
          <w:sz w:val="24"/>
          <w:szCs w:val="24"/>
          <w:lang w:val="da-DK"/>
        </w:rPr>
        <w:t xml:space="preserve">er en del af </w:t>
      </w:r>
      <w:r w:rsidR="009A7BF4" w:rsidRPr="00227D1F">
        <w:rPr>
          <w:rFonts w:ascii="Arial" w:hAnsi="Arial" w:cs="Arial"/>
          <w:sz w:val="24"/>
          <w:szCs w:val="24"/>
          <w:lang w:val="da-DK"/>
        </w:rPr>
        <w:t xml:space="preserve">den </w:t>
      </w:r>
      <w:r w:rsidR="007301EB" w:rsidRPr="00227D1F">
        <w:rPr>
          <w:rFonts w:ascii="Arial" w:hAnsi="Arial" w:cs="Arial"/>
          <w:sz w:val="24"/>
          <w:szCs w:val="24"/>
          <w:lang w:val="da-DK"/>
        </w:rPr>
        <w:t xml:space="preserve">ridende </w:t>
      </w:r>
      <w:r w:rsidR="009A7BF4" w:rsidRPr="00227D1F">
        <w:rPr>
          <w:rFonts w:ascii="Arial" w:hAnsi="Arial" w:cs="Arial"/>
          <w:sz w:val="24"/>
          <w:szCs w:val="24"/>
          <w:lang w:val="da-DK"/>
        </w:rPr>
        <w:t>soldats uniform</w:t>
      </w:r>
      <w:r w:rsidR="00C4247B" w:rsidRPr="00227D1F">
        <w:rPr>
          <w:rFonts w:ascii="Arial" w:hAnsi="Arial" w:cs="Arial"/>
          <w:sz w:val="24"/>
          <w:szCs w:val="24"/>
          <w:lang w:val="da-DK"/>
        </w:rPr>
        <w:t xml:space="preserve"> og anvendes i f</w:t>
      </w:r>
      <w:r w:rsidR="009A7BF4" w:rsidRPr="00227D1F">
        <w:rPr>
          <w:rFonts w:ascii="Arial" w:hAnsi="Arial" w:cs="Arial"/>
          <w:sz w:val="24"/>
          <w:szCs w:val="24"/>
          <w:lang w:val="da-DK"/>
        </w:rPr>
        <w:t>lere forskellige sammenhæng, bl.</w:t>
      </w:r>
      <w:r w:rsidR="00C4247B" w:rsidRPr="00227D1F">
        <w:rPr>
          <w:rFonts w:ascii="Arial" w:hAnsi="Arial" w:cs="Arial"/>
          <w:sz w:val="24"/>
          <w:szCs w:val="24"/>
          <w:lang w:val="da-DK"/>
        </w:rPr>
        <w:t xml:space="preserve">a. </w:t>
      </w:r>
      <w:r w:rsidR="009A7BF4" w:rsidRPr="00227D1F">
        <w:rPr>
          <w:rFonts w:ascii="Arial" w:hAnsi="Arial" w:cs="Arial"/>
          <w:sz w:val="24"/>
          <w:szCs w:val="24"/>
          <w:lang w:val="da-DK"/>
        </w:rPr>
        <w:t xml:space="preserve">som daglig uniform </w:t>
      </w:r>
      <w:r w:rsidR="000C316B" w:rsidRPr="00227D1F">
        <w:rPr>
          <w:rFonts w:ascii="Arial" w:hAnsi="Arial" w:cs="Arial"/>
          <w:sz w:val="24"/>
          <w:szCs w:val="24"/>
          <w:lang w:val="da-DK"/>
        </w:rPr>
        <w:t xml:space="preserve">til fods </w:t>
      </w:r>
      <w:r w:rsidR="00A555CC" w:rsidRPr="00227D1F">
        <w:rPr>
          <w:rFonts w:ascii="Arial" w:hAnsi="Arial" w:cs="Arial"/>
          <w:sz w:val="24"/>
          <w:szCs w:val="24"/>
          <w:lang w:val="da-DK"/>
        </w:rPr>
        <w:t>og ved</w:t>
      </w:r>
      <w:r w:rsidR="00086EFF" w:rsidRPr="00227D1F">
        <w:rPr>
          <w:rFonts w:ascii="Arial" w:hAnsi="Arial" w:cs="Arial"/>
          <w:sz w:val="24"/>
          <w:szCs w:val="24"/>
          <w:lang w:val="da-DK"/>
        </w:rPr>
        <w:t xml:space="preserve"> almindelige kendte former for ridning</w:t>
      </w:r>
      <w:r w:rsidR="00C4247B" w:rsidRPr="00227D1F">
        <w:rPr>
          <w:rFonts w:ascii="Arial" w:hAnsi="Arial" w:cs="Arial"/>
          <w:sz w:val="24"/>
          <w:szCs w:val="24"/>
          <w:lang w:val="da-DK"/>
        </w:rPr>
        <w:t>. Ensartetheden er vigtig i alle sammenhæng</w:t>
      </w:r>
      <w:r w:rsidR="009A7BF4" w:rsidRPr="00227D1F">
        <w:rPr>
          <w:rFonts w:ascii="Arial" w:hAnsi="Arial" w:cs="Arial"/>
          <w:sz w:val="24"/>
          <w:szCs w:val="24"/>
          <w:lang w:val="da-DK"/>
        </w:rPr>
        <w:t xml:space="preserve">e og </w:t>
      </w:r>
      <w:r w:rsidR="00F04DBD" w:rsidRPr="00227D1F">
        <w:rPr>
          <w:rFonts w:ascii="Arial" w:hAnsi="Arial" w:cs="Arial"/>
          <w:sz w:val="24"/>
          <w:szCs w:val="24"/>
          <w:lang w:val="da-DK"/>
        </w:rPr>
        <w:t xml:space="preserve">det er </w:t>
      </w:r>
      <w:r w:rsidR="00A555CC" w:rsidRPr="00227D1F">
        <w:rPr>
          <w:rFonts w:ascii="Arial" w:hAnsi="Arial" w:cs="Arial"/>
          <w:sz w:val="24"/>
          <w:szCs w:val="24"/>
          <w:lang w:val="da-DK"/>
        </w:rPr>
        <w:t xml:space="preserve">derfor </w:t>
      </w:r>
      <w:r w:rsidR="009A7BF4" w:rsidRPr="00227D1F">
        <w:rPr>
          <w:rFonts w:ascii="Arial" w:hAnsi="Arial" w:cs="Arial"/>
          <w:sz w:val="24"/>
          <w:szCs w:val="24"/>
          <w:lang w:val="da-DK"/>
        </w:rPr>
        <w:t>nødvendigt</w:t>
      </w:r>
      <w:r w:rsidR="00C4247B" w:rsidRPr="00227D1F">
        <w:rPr>
          <w:rFonts w:ascii="Arial" w:hAnsi="Arial" w:cs="Arial"/>
          <w:sz w:val="24"/>
          <w:szCs w:val="24"/>
          <w:lang w:val="da-DK"/>
        </w:rPr>
        <w:t xml:space="preserve"> at både herre- og damemodel</w:t>
      </w:r>
      <w:r w:rsidR="009A7BF4" w:rsidRPr="00227D1F">
        <w:rPr>
          <w:rFonts w:ascii="Arial" w:hAnsi="Arial" w:cs="Arial"/>
          <w:sz w:val="24"/>
          <w:szCs w:val="24"/>
          <w:lang w:val="da-DK"/>
        </w:rPr>
        <w:t>len</w:t>
      </w:r>
      <w:r w:rsidR="00C4247B" w:rsidRPr="00227D1F">
        <w:rPr>
          <w:rFonts w:ascii="Arial" w:hAnsi="Arial" w:cs="Arial"/>
          <w:sz w:val="24"/>
          <w:szCs w:val="24"/>
          <w:lang w:val="da-DK"/>
        </w:rPr>
        <w:t xml:space="preserve"> </w:t>
      </w:r>
      <w:r w:rsidR="00A555CC" w:rsidRPr="00227D1F">
        <w:rPr>
          <w:rFonts w:ascii="Arial" w:hAnsi="Arial" w:cs="Arial"/>
          <w:sz w:val="24"/>
          <w:szCs w:val="24"/>
          <w:lang w:val="da-DK"/>
        </w:rPr>
        <w:t>fremstår ens</w:t>
      </w:r>
      <w:r w:rsidR="00C4247B" w:rsidRPr="00227D1F">
        <w:rPr>
          <w:rFonts w:ascii="Arial" w:hAnsi="Arial" w:cs="Arial"/>
          <w:sz w:val="24"/>
          <w:szCs w:val="24"/>
          <w:lang w:val="da-DK"/>
        </w:rPr>
        <w:t>. Bukserne anven</w:t>
      </w:r>
      <w:r w:rsidR="009A7BF4" w:rsidRPr="00227D1F">
        <w:rPr>
          <w:rFonts w:ascii="Arial" w:hAnsi="Arial" w:cs="Arial"/>
          <w:sz w:val="24"/>
          <w:szCs w:val="24"/>
          <w:lang w:val="da-DK"/>
        </w:rPr>
        <w:t xml:space="preserve">des af mænd og kvinder med </w:t>
      </w:r>
      <w:r w:rsidR="00C4247B" w:rsidRPr="00227D1F">
        <w:rPr>
          <w:rFonts w:ascii="Arial" w:hAnsi="Arial" w:cs="Arial"/>
          <w:sz w:val="24"/>
          <w:szCs w:val="24"/>
          <w:lang w:val="da-DK"/>
        </w:rPr>
        <w:t>forde</w:t>
      </w:r>
      <w:r w:rsidR="009A7BF4" w:rsidRPr="00227D1F">
        <w:rPr>
          <w:rFonts w:ascii="Arial" w:hAnsi="Arial" w:cs="Arial"/>
          <w:sz w:val="24"/>
          <w:szCs w:val="24"/>
          <w:lang w:val="da-DK"/>
        </w:rPr>
        <w:t>ling ca. 10/90</w:t>
      </w:r>
      <w:r w:rsidR="00CD3160" w:rsidRPr="00227D1F">
        <w:rPr>
          <w:rFonts w:ascii="Arial" w:hAnsi="Arial" w:cs="Arial"/>
          <w:sz w:val="24"/>
          <w:szCs w:val="24"/>
          <w:lang w:val="da-DK"/>
        </w:rPr>
        <w:t xml:space="preserve"> </w:t>
      </w:r>
      <w:r w:rsidR="00C4247B" w:rsidRPr="00227D1F">
        <w:rPr>
          <w:rFonts w:ascii="Arial" w:hAnsi="Arial" w:cs="Arial"/>
          <w:sz w:val="24"/>
          <w:szCs w:val="24"/>
          <w:lang w:val="da-DK"/>
        </w:rPr>
        <w:t>%, og skal produceres i de næv</w:t>
      </w:r>
      <w:r w:rsidR="009D34C2" w:rsidRPr="00227D1F">
        <w:rPr>
          <w:rFonts w:ascii="Arial" w:hAnsi="Arial" w:cs="Arial"/>
          <w:sz w:val="24"/>
          <w:szCs w:val="24"/>
          <w:lang w:val="da-DK"/>
        </w:rPr>
        <w:t>n</w:t>
      </w:r>
      <w:r w:rsidR="00C4247B" w:rsidRPr="00227D1F">
        <w:rPr>
          <w:rFonts w:ascii="Arial" w:hAnsi="Arial" w:cs="Arial"/>
          <w:sz w:val="24"/>
          <w:szCs w:val="24"/>
          <w:lang w:val="da-DK"/>
        </w:rPr>
        <w:t>te</w:t>
      </w:r>
      <w:r w:rsidR="009D34C2" w:rsidRPr="00227D1F">
        <w:rPr>
          <w:rFonts w:ascii="Arial" w:hAnsi="Arial" w:cs="Arial"/>
          <w:sz w:val="24"/>
          <w:szCs w:val="24"/>
          <w:lang w:val="da-DK"/>
        </w:rPr>
        <w:t xml:space="preserve"> størrelser under </w:t>
      </w:r>
      <w:r w:rsidR="00F51967" w:rsidRPr="00227D1F">
        <w:rPr>
          <w:rFonts w:ascii="Arial" w:hAnsi="Arial" w:cs="Arial"/>
          <w:sz w:val="24"/>
          <w:szCs w:val="24"/>
          <w:lang w:val="da-DK"/>
        </w:rPr>
        <w:t xml:space="preserve">pkt. </w:t>
      </w:r>
      <w:r w:rsidR="00CD1486" w:rsidRPr="00227D1F">
        <w:rPr>
          <w:rFonts w:ascii="Arial" w:hAnsi="Arial" w:cs="Arial"/>
          <w:sz w:val="24"/>
          <w:szCs w:val="24"/>
          <w:lang w:val="da-DK"/>
        </w:rPr>
        <w:t>1.4.</w:t>
      </w:r>
      <w:r w:rsidR="009D34C2" w:rsidRPr="00227D1F">
        <w:rPr>
          <w:rFonts w:ascii="Arial" w:hAnsi="Arial" w:cs="Arial"/>
          <w:sz w:val="24"/>
          <w:szCs w:val="24"/>
          <w:lang w:val="da-DK"/>
        </w:rPr>
        <w:t>.</w:t>
      </w:r>
      <w:r w:rsidR="00C4247B" w:rsidRPr="00227D1F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40E39A75" w14:textId="77777777" w:rsidR="003E663D" w:rsidRPr="00227D1F" w:rsidRDefault="003E663D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14:paraId="4CB1B595" w14:textId="0881495F" w:rsidR="00240B43" w:rsidRPr="00227D1F" w:rsidRDefault="00DE2CCF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  <w:r w:rsidRPr="00227D1F">
        <w:rPr>
          <w:rFonts w:ascii="Arial" w:hAnsi="Arial" w:cs="Arial"/>
          <w:b/>
          <w:sz w:val="24"/>
          <w:szCs w:val="24"/>
          <w:lang w:val="da-DK"/>
        </w:rPr>
        <w:t xml:space="preserve">   </w:t>
      </w:r>
    </w:p>
    <w:p w14:paraId="4CB1B596" w14:textId="77777777" w:rsidR="00240B43" w:rsidRPr="00227D1F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  <w:r w:rsidRPr="00227D1F">
        <w:rPr>
          <w:rFonts w:ascii="Arial" w:hAnsi="Arial" w:cs="Arial"/>
          <w:b/>
          <w:sz w:val="24"/>
          <w:szCs w:val="24"/>
          <w:lang w:val="da-DK"/>
        </w:rPr>
        <w:t xml:space="preserve">1.2. </w:t>
      </w:r>
      <w:r w:rsidR="00554DDE" w:rsidRPr="00227D1F">
        <w:rPr>
          <w:rFonts w:ascii="Arial" w:hAnsi="Arial" w:cs="Arial"/>
          <w:b/>
          <w:sz w:val="24"/>
          <w:szCs w:val="24"/>
          <w:lang w:val="da-DK"/>
        </w:rPr>
        <w:t>Beskrivelse af kravspecifikation</w:t>
      </w:r>
    </w:p>
    <w:p w14:paraId="4CB1B597" w14:textId="6127A931" w:rsidR="00554DDE" w:rsidRPr="00227D1F" w:rsidRDefault="007301EB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227D1F">
        <w:rPr>
          <w:rFonts w:ascii="Arial" w:hAnsi="Arial" w:cs="Arial"/>
          <w:sz w:val="24"/>
          <w:szCs w:val="24"/>
          <w:lang w:val="da-DK"/>
        </w:rPr>
        <w:t>A</w:t>
      </w:r>
      <w:r w:rsidR="00183215" w:rsidRPr="00227D1F">
        <w:rPr>
          <w:rFonts w:ascii="Arial" w:hAnsi="Arial" w:cs="Arial"/>
          <w:sz w:val="24"/>
          <w:szCs w:val="24"/>
          <w:lang w:val="da-DK"/>
        </w:rPr>
        <w:t>fsnit 1</w:t>
      </w:r>
      <w:r w:rsidR="007A39D1" w:rsidRPr="00227D1F">
        <w:rPr>
          <w:rFonts w:ascii="Arial" w:hAnsi="Arial" w:cs="Arial"/>
          <w:sz w:val="24"/>
          <w:szCs w:val="24"/>
          <w:lang w:val="da-DK"/>
        </w:rPr>
        <w:t>.</w:t>
      </w:r>
      <w:r w:rsidR="00E51176" w:rsidRPr="00227D1F">
        <w:rPr>
          <w:rFonts w:ascii="Arial" w:hAnsi="Arial" w:cs="Arial"/>
          <w:sz w:val="24"/>
          <w:szCs w:val="24"/>
          <w:lang w:val="da-DK"/>
        </w:rPr>
        <w:t>4</w:t>
      </w:r>
      <w:r w:rsidR="007A39D1" w:rsidRPr="00227D1F">
        <w:rPr>
          <w:rFonts w:ascii="Arial" w:hAnsi="Arial" w:cs="Arial"/>
          <w:sz w:val="24"/>
          <w:szCs w:val="24"/>
          <w:lang w:val="da-DK"/>
        </w:rPr>
        <w:t>,</w:t>
      </w:r>
      <w:r w:rsidR="004B2504" w:rsidRPr="00227D1F">
        <w:rPr>
          <w:rFonts w:ascii="Arial" w:hAnsi="Arial" w:cs="Arial"/>
          <w:sz w:val="24"/>
          <w:szCs w:val="24"/>
          <w:lang w:val="da-DK"/>
        </w:rPr>
        <w:t xml:space="preserve"> beskriver </w:t>
      </w:r>
      <w:r w:rsidR="00183215" w:rsidRPr="00227D1F">
        <w:rPr>
          <w:rFonts w:ascii="Arial" w:hAnsi="Arial" w:cs="Arial"/>
          <w:sz w:val="24"/>
          <w:szCs w:val="24"/>
          <w:lang w:val="da-DK"/>
        </w:rPr>
        <w:t>samtlige</w:t>
      </w:r>
      <w:r w:rsidR="004B2504" w:rsidRPr="00227D1F">
        <w:rPr>
          <w:rFonts w:ascii="Arial" w:hAnsi="Arial" w:cs="Arial"/>
          <w:sz w:val="24"/>
          <w:szCs w:val="24"/>
          <w:lang w:val="da-DK"/>
        </w:rPr>
        <w:t xml:space="preserve"> krav til </w:t>
      </w:r>
      <w:r w:rsidR="00407DBC" w:rsidRPr="00227D1F">
        <w:rPr>
          <w:rFonts w:ascii="Arial" w:hAnsi="Arial" w:cs="Arial"/>
          <w:sz w:val="24"/>
          <w:szCs w:val="24"/>
          <w:lang w:val="da-DK"/>
        </w:rPr>
        <w:t>anskaffelsen</w:t>
      </w:r>
      <w:r w:rsidR="004B2504" w:rsidRPr="00227D1F">
        <w:rPr>
          <w:rFonts w:ascii="Arial" w:hAnsi="Arial" w:cs="Arial"/>
          <w:sz w:val="24"/>
          <w:szCs w:val="24"/>
          <w:lang w:val="da-DK"/>
        </w:rPr>
        <w:t xml:space="preserve"> og</w:t>
      </w:r>
      <w:r w:rsidR="00554DDE" w:rsidRPr="00227D1F">
        <w:rPr>
          <w:rFonts w:ascii="Arial" w:hAnsi="Arial" w:cs="Arial"/>
          <w:sz w:val="24"/>
          <w:szCs w:val="24"/>
          <w:lang w:val="da-DK"/>
        </w:rPr>
        <w:t xml:space="preserve"> består af seks kolonner med følgende informationer:</w:t>
      </w:r>
    </w:p>
    <w:p w14:paraId="4CB1B598" w14:textId="77777777" w:rsidR="007C27B3" w:rsidRPr="00227D1F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</w:p>
    <w:tbl>
      <w:tblPr>
        <w:tblStyle w:val="Mediumgitter1-fremhvningsfarve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046"/>
      </w:tblGrid>
      <w:tr w:rsidR="007C27B3" w:rsidRPr="00227D1F" w14:paraId="4CB1B59B" w14:textId="77777777" w:rsidTr="007C2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99" w14:textId="77777777" w:rsidR="007C27B3" w:rsidRPr="00227D1F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7D1F">
              <w:rPr>
                <w:rFonts w:ascii="Arial" w:hAnsi="Arial" w:cs="Arial"/>
                <w:b w:val="0"/>
                <w:sz w:val="24"/>
                <w:szCs w:val="24"/>
              </w:rPr>
              <w:t>"Nr."</w:t>
            </w:r>
          </w:p>
        </w:tc>
        <w:tc>
          <w:tcPr>
            <w:tcW w:w="8046" w:type="dxa"/>
            <w:vAlign w:val="center"/>
          </w:tcPr>
          <w:p w14:paraId="4CB1B59A" w14:textId="77777777" w:rsidR="007C27B3" w:rsidRPr="00227D1F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27D1F">
              <w:rPr>
                <w:rFonts w:ascii="Arial" w:hAnsi="Arial" w:cs="Arial"/>
                <w:b w:val="0"/>
                <w:sz w:val="24"/>
                <w:szCs w:val="24"/>
              </w:rPr>
              <w:t>Identifikationsnummer</w:t>
            </w:r>
          </w:p>
        </w:tc>
      </w:tr>
      <w:tr w:rsidR="007C27B3" w:rsidRPr="00227D1F" w14:paraId="4CB1B59E" w14:textId="77777777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9C" w14:textId="77777777" w:rsidR="007C27B3" w:rsidRPr="00227D1F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7D1F">
              <w:rPr>
                <w:rFonts w:ascii="Arial" w:hAnsi="Arial" w:cs="Arial"/>
                <w:b w:val="0"/>
                <w:sz w:val="24"/>
                <w:szCs w:val="24"/>
              </w:rPr>
              <w:t>"Krav"</w:t>
            </w:r>
          </w:p>
        </w:tc>
        <w:tc>
          <w:tcPr>
            <w:tcW w:w="8046" w:type="dxa"/>
            <w:vAlign w:val="center"/>
          </w:tcPr>
          <w:p w14:paraId="4CB1B59D" w14:textId="77777777" w:rsidR="007C27B3" w:rsidRPr="00227D1F" w:rsidRDefault="007C27B3" w:rsidP="00BE093C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27D1F">
              <w:rPr>
                <w:rFonts w:ascii="Arial" w:hAnsi="Arial" w:cs="Arial"/>
                <w:sz w:val="24"/>
                <w:szCs w:val="24"/>
              </w:rPr>
              <w:t>Beskrivelse af kravet</w:t>
            </w:r>
          </w:p>
        </w:tc>
      </w:tr>
      <w:tr w:rsidR="007C27B3" w:rsidRPr="00DD0668" w14:paraId="4CB1B5A1" w14:textId="77777777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9F" w14:textId="77777777" w:rsidR="007C27B3" w:rsidRPr="00227D1F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7D1F">
              <w:rPr>
                <w:rFonts w:ascii="Arial" w:hAnsi="Arial" w:cs="Arial"/>
                <w:b w:val="0"/>
                <w:sz w:val="24"/>
                <w:szCs w:val="24"/>
              </w:rPr>
              <w:t>"Kategori"</w:t>
            </w:r>
          </w:p>
        </w:tc>
        <w:tc>
          <w:tcPr>
            <w:tcW w:w="8046" w:type="dxa"/>
            <w:vAlign w:val="center"/>
          </w:tcPr>
          <w:p w14:paraId="4CB1B5A0" w14:textId="77777777" w:rsidR="007C27B3" w:rsidRPr="00227D1F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Kravets kategori som nærmere beskrevet i afsnit 1.</w:t>
            </w:r>
            <w:r w:rsidR="00E51176" w:rsidRPr="00227D1F">
              <w:rPr>
                <w:rFonts w:ascii="Arial" w:hAnsi="Arial" w:cs="Arial"/>
                <w:sz w:val="24"/>
                <w:szCs w:val="24"/>
                <w:lang w:val="da-DK"/>
              </w:rPr>
              <w:t>3</w:t>
            </w:r>
          </w:p>
        </w:tc>
      </w:tr>
      <w:tr w:rsidR="007C27B3" w:rsidRPr="00DD0668" w14:paraId="4CB1B5A4" w14:textId="77777777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2" w14:textId="77777777" w:rsidR="007C27B3" w:rsidRPr="00227D1F" w:rsidRDefault="007C27B3" w:rsidP="00D972EB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7D1F">
              <w:rPr>
                <w:rFonts w:ascii="Arial" w:hAnsi="Arial" w:cs="Arial"/>
                <w:b w:val="0"/>
                <w:sz w:val="24"/>
                <w:szCs w:val="24"/>
              </w:rPr>
              <w:t>"FM</w:t>
            </w:r>
            <w:r w:rsidR="00D972EB" w:rsidRPr="00227D1F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227D1F">
              <w:rPr>
                <w:rFonts w:ascii="Arial" w:hAnsi="Arial" w:cs="Arial"/>
                <w:b w:val="0"/>
                <w:sz w:val="24"/>
                <w:szCs w:val="24"/>
              </w:rPr>
              <w:t xml:space="preserve"> bemærkninger"</w:t>
            </w:r>
          </w:p>
        </w:tc>
        <w:tc>
          <w:tcPr>
            <w:tcW w:w="8046" w:type="dxa"/>
            <w:vAlign w:val="center"/>
          </w:tcPr>
          <w:p w14:paraId="4CB1B5A3" w14:textId="77777777" w:rsidR="007C27B3" w:rsidRPr="00227D1F" w:rsidRDefault="007C27B3" w:rsidP="00D972EB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Eventuelle FM</w:t>
            </w:r>
            <w:r w:rsidR="00D972EB" w:rsidRPr="00227D1F">
              <w:rPr>
                <w:rFonts w:ascii="Arial" w:hAnsi="Arial" w:cs="Arial"/>
                <w:sz w:val="24"/>
                <w:szCs w:val="24"/>
                <w:lang w:val="da-DK"/>
              </w:rPr>
              <w:t>I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bemærkninger til kravet</w:t>
            </w:r>
          </w:p>
        </w:tc>
      </w:tr>
      <w:tr w:rsidR="007C27B3" w:rsidRPr="00DD0668" w14:paraId="4CB1B5A7" w14:textId="77777777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5" w14:textId="77777777" w:rsidR="007C27B3" w:rsidRPr="00227D1F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7D1F">
              <w:rPr>
                <w:rFonts w:ascii="Arial" w:hAnsi="Arial" w:cs="Arial"/>
                <w:b w:val="0"/>
                <w:sz w:val="24"/>
                <w:szCs w:val="24"/>
              </w:rPr>
              <w:t>"Krav opfyldt"</w:t>
            </w:r>
          </w:p>
        </w:tc>
        <w:tc>
          <w:tcPr>
            <w:tcW w:w="8046" w:type="dxa"/>
            <w:vAlign w:val="center"/>
          </w:tcPr>
          <w:p w14:paraId="4CB1B5A6" w14:textId="77777777" w:rsidR="007C27B3" w:rsidRPr="00227D1F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Tilbudsgivers tilsagn om, hvorvidt kravet er opfyldt eller ej</w:t>
            </w:r>
          </w:p>
        </w:tc>
      </w:tr>
      <w:tr w:rsidR="007C27B3" w:rsidRPr="00227D1F" w14:paraId="4CB1B5AA" w14:textId="77777777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8" w14:textId="77777777" w:rsidR="007C27B3" w:rsidRPr="00227D1F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227D1F">
              <w:rPr>
                <w:rFonts w:ascii="Arial" w:hAnsi="Arial" w:cs="Arial"/>
                <w:b w:val="0"/>
                <w:sz w:val="24"/>
                <w:szCs w:val="24"/>
              </w:rPr>
              <w:t>"Tilbudsgivers kommentarer"</w:t>
            </w:r>
          </w:p>
        </w:tc>
        <w:tc>
          <w:tcPr>
            <w:tcW w:w="8046" w:type="dxa"/>
            <w:vAlign w:val="center"/>
          </w:tcPr>
          <w:p w14:paraId="4CB1B5A9" w14:textId="77777777" w:rsidR="007C27B3" w:rsidRPr="00227D1F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27D1F">
              <w:rPr>
                <w:rFonts w:ascii="Arial" w:hAnsi="Arial" w:cs="Arial"/>
                <w:sz w:val="24"/>
                <w:szCs w:val="24"/>
              </w:rPr>
              <w:t>Tilbudsgivers eventuelle kommentarer</w:t>
            </w:r>
          </w:p>
        </w:tc>
      </w:tr>
    </w:tbl>
    <w:p w14:paraId="4749901B" w14:textId="77777777" w:rsidR="00AE77CA" w:rsidRPr="00227D1F" w:rsidRDefault="00AE77CA" w:rsidP="00AE77CA">
      <w:pPr>
        <w:rPr>
          <w:rFonts w:ascii="Arial" w:hAnsi="Arial" w:cs="Arial"/>
          <w:b/>
          <w:color w:val="000000"/>
          <w:sz w:val="24"/>
          <w:szCs w:val="24"/>
        </w:rPr>
      </w:pPr>
      <w:r w:rsidRPr="00227D1F">
        <w:rPr>
          <w:rFonts w:ascii="Arial" w:hAnsi="Arial" w:cs="Arial"/>
          <w:sz w:val="24"/>
          <w:szCs w:val="24"/>
        </w:rPr>
        <w:br w:type="page"/>
      </w:r>
    </w:p>
    <w:p w14:paraId="4CB1B5AD" w14:textId="77777777" w:rsidR="00554DDE" w:rsidRPr="00227D1F" w:rsidRDefault="0081506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227D1F">
        <w:rPr>
          <w:rFonts w:ascii="Arial" w:hAnsi="Arial" w:cs="Arial"/>
          <w:b/>
          <w:sz w:val="24"/>
          <w:szCs w:val="24"/>
        </w:rPr>
        <w:lastRenderedPageBreak/>
        <w:t>1</w:t>
      </w:r>
      <w:r w:rsidR="00554DDE" w:rsidRPr="00227D1F">
        <w:rPr>
          <w:rFonts w:ascii="Arial" w:hAnsi="Arial" w:cs="Arial"/>
          <w:b/>
          <w:sz w:val="24"/>
          <w:szCs w:val="24"/>
        </w:rPr>
        <w:t>.</w:t>
      </w:r>
      <w:r w:rsidR="00240B43" w:rsidRPr="00227D1F">
        <w:rPr>
          <w:rFonts w:ascii="Arial" w:hAnsi="Arial" w:cs="Arial"/>
          <w:b/>
          <w:sz w:val="24"/>
          <w:szCs w:val="24"/>
        </w:rPr>
        <w:t>3</w:t>
      </w:r>
      <w:r w:rsidR="00554DDE" w:rsidRPr="00227D1F">
        <w:rPr>
          <w:rFonts w:ascii="Arial" w:hAnsi="Arial" w:cs="Arial"/>
          <w:b/>
          <w:sz w:val="24"/>
          <w:szCs w:val="24"/>
        </w:rPr>
        <w:t>. Kategori</w:t>
      </w:r>
    </w:p>
    <w:p w14:paraId="662B2372" w14:textId="182773A2" w:rsidR="000F79A0" w:rsidRPr="00227D1F" w:rsidRDefault="000F79A0" w:rsidP="000F79A0">
      <w:pPr>
        <w:spacing w:line="360" w:lineRule="auto"/>
        <w:ind w:left="576"/>
        <w:rPr>
          <w:rFonts w:ascii="Arial" w:hAnsi="Arial" w:cs="Arial"/>
          <w:sz w:val="24"/>
          <w:szCs w:val="24"/>
          <w:lang w:val="da-DK"/>
        </w:rPr>
      </w:pPr>
      <w:bookmarkStart w:id="1" w:name="_Hlk529799863"/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Alle krav er inddelt i "Mindstekrav" eller "Evalueringskrav" i </w:t>
      </w:r>
      <w:r w:rsidR="000F3308"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kategori 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>kolonnen. Mindstekrav er markeret med "</w:t>
      </w:r>
      <w:r w:rsidRPr="00227D1F">
        <w:rPr>
          <w:rFonts w:ascii="Arial" w:hAnsi="Arial" w:cs="Arial"/>
          <w:b/>
          <w:bCs/>
          <w:color w:val="000000" w:themeColor="text1"/>
          <w:sz w:val="24"/>
          <w:szCs w:val="24"/>
          <w:lang w:val="da"/>
        </w:rPr>
        <w:t>M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>". Evalueringskrav er markeret med "</w:t>
      </w:r>
      <w:r w:rsidRPr="00227D1F">
        <w:rPr>
          <w:rFonts w:ascii="Arial" w:hAnsi="Arial" w:cs="Arial"/>
          <w:b/>
          <w:color w:val="000000" w:themeColor="text1"/>
          <w:sz w:val="24"/>
          <w:szCs w:val="24"/>
          <w:lang w:val="da"/>
        </w:rPr>
        <w:t>E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".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2"/>
        <w:gridCol w:w="7936"/>
      </w:tblGrid>
      <w:tr w:rsidR="000F79A0" w:rsidRPr="00227D1F" w14:paraId="6FA47F5B" w14:textId="77777777" w:rsidTr="00524FA1">
        <w:trPr>
          <w:tblHeader/>
        </w:trPr>
        <w:tc>
          <w:tcPr>
            <w:tcW w:w="1562" w:type="dxa"/>
          </w:tcPr>
          <w:p w14:paraId="26B192C5" w14:textId="77777777" w:rsidR="00A555CC" w:rsidRPr="00227D1F" w:rsidRDefault="00A555CC" w:rsidP="00A555CC">
            <w:pPr>
              <w:pStyle w:val="Opstilling-punkttegn"/>
              <w:numPr>
                <w:ilvl w:val="0"/>
                <w:numId w:val="0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  <w:p w14:paraId="1FFBB804" w14:textId="5A1CB2D2" w:rsidR="000F79A0" w:rsidRPr="00227D1F" w:rsidRDefault="000F3308" w:rsidP="00524FA1">
            <w:pPr>
              <w:pStyle w:val="Opstilling-punkttegn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"/>
              </w:rPr>
              <w:t>Kategori</w:t>
            </w:r>
          </w:p>
          <w:p w14:paraId="16CF35A4" w14:textId="77777777" w:rsidR="000F79A0" w:rsidRPr="00227D1F" w:rsidRDefault="000F79A0" w:rsidP="00A555CC">
            <w:pPr>
              <w:pStyle w:val="Opstilling-punkttegn"/>
              <w:numPr>
                <w:ilvl w:val="0"/>
                <w:numId w:val="0"/>
              </w:numPr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6" w:type="dxa"/>
            <w:vAlign w:val="center"/>
          </w:tcPr>
          <w:p w14:paraId="2649934C" w14:textId="77777777" w:rsidR="000F79A0" w:rsidRPr="00227D1F" w:rsidRDefault="000F79A0" w:rsidP="00524FA1">
            <w:pPr>
              <w:pStyle w:val="Opstilling-punkttegn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"/>
              </w:rPr>
              <w:t>Beskrivelse</w:t>
            </w:r>
          </w:p>
        </w:tc>
      </w:tr>
      <w:tr w:rsidR="000F79A0" w:rsidRPr="00DD0668" w14:paraId="331B1559" w14:textId="77777777" w:rsidTr="00524FA1">
        <w:trPr>
          <w:trHeight w:val="460"/>
        </w:trPr>
        <w:tc>
          <w:tcPr>
            <w:tcW w:w="1562" w:type="dxa"/>
            <w:vAlign w:val="center"/>
          </w:tcPr>
          <w:p w14:paraId="14B6C178" w14:textId="77777777" w:rsidR="000F79A0" w:rsidRPr="00227D1F" w:rsidRDefault="000F79A0" w:rsidP="00524FA1">
            <w:pPr>
              <w:pStyle w:val="Opstilling-punkttegn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bCs/>
                <w:sz w:val="24"/>
                <w:szCs w:val="24"/>
                <w:lang w:val="da"/>
              </w:rPr>
              <w:t>M</w:t>
            </w:r>
          </w:p>
        </w:tc>
        <w:tc>
          <w:tcPr>
            <w:tcW w:w="7936" w:type="dxa"/>
            <w:vAlign w:val="center"/>
          </w:tcPr>
          <w:p w14:paraId="4228D25D" w14:textId="77777777" w:rsidR="000F79A0" w:rsidRPr="00227D1F" w:rsidRDefault="000F79A0" w:rsidP="00524FA1">
            <w:pPr>
              <w:pStyle w:val="Opstilling-punkttegn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"/>
              </w:rPr>
              <w:t xml:space="preserve">Et mindstekrav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"/>
              </w:rPr>
              <w:t xml:space="preserve"> opfyldes af tilbudsgiver. Hvis et mindstekrav ikke er opfyldt, vil tilbuddet ikke indgå i den videre evaluering.  </w:t>
            </w:r>
          </w:p>
        </w:tc>
      </w:tr>
      <w:tr w:rsidR="000F79A0" w:rsidRPr="00DD0668" w14:paraId="75C4D263" w14:textId="77777777" w:rsidTr="00524FA1">
        <w:trPr>
          <w:trHeight w:val="460"/>
        </w:trPr>
        <w:tc>
          <w:tcPr>
            <w:tcW w:w="1562" w:type="dxa"/>
            <w:vAlign w:val="center"/>
          </w:tcPr>
          <w:p w14:paraId="310ECFD3" w14:textId="77777777" w:rsidR="000F79A0" w:rsidRPr="00227D1F" w:rsidRDefault="000F79A0" w:rsidP="00524FA1">
            <w:pPr>
              <w:pStyle w:val="Opstilling-punkttegn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"/>
              </w:rPr>
              <w:t>E</w:t>
            </w:r>
          </w:p>
        </w:tc>
        <w:tc>
          <w:tcPr>
            <w:tcW w:w="7936" w:type="dxa"/>
            <w:vAlign w:val="center"/>
          </w:tcPr>
          <w:p w14:paraId="204798FD" w14:textId="0211F812" w:rsidR="000F79A0" w:rsidRPr="00227D1F" w:rsidRDefault="000F79A0" w:rsidP="00F04DBD">
            <w:pPr>
              <w:pStyle w:val="Opstilling-punkttegn"/>
              <w:spacing w:line="360" w:lineRule="auto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"/>
              </w:rPr>
              <w:t xml:space="preserve">Evalueringskrav. Disse krav vil blive evalueret </w:t>
            </w:r>
            <w:r w:rsidR="00F04DBD" w:rsidRPr="00227D1F">
              <w:rPr>
                <w:rFonts w:ascii="Arial" w:hAnsi="Arial" w:cs="Arial"/>
                <w:sz w:val="24"/>
                <w:szCs w:val="24"/>
                <w:lang w:val="da"/>
              </w:rPr>
              <w:t xml:space="preserve">og eventuelt </w:t>
            </w:r>
            <w:r w:rsidRPr="00227D1F">
              <w:rPr>
                <w:rFonts w:ascii="Arial" w:hAnsi="Arial" w:cs="Arial"/>
                <w:sz w:val="24"/>
                <w:szCs w:val="24"/>
                <w:lang w:val="da"/>
              </w:rPr>
              <w:t xml:space="preserve">testet af FMI. </w:t>
            </w:r>
          </w:p>
        </w:tc>
      </w:tr>
    </w:tbl>
    <w:p w14:paraId="1AC80DD0" w14:textId="77777777" w:rsidR="000F79A0" w:rsidRPr="00227D1F" w:rsidRDefault="000F79A0" w:rsidP="000F79A0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p w14:paraId="07C6A2FB" w14:textId="77777777" w:rsidR="000F79A0" w:rsidRPr="00227D1F" w:rsidRDefault="000F79A0" w:rsidP="000F79A0">
      <w:pPr>
        <w:spacing w:line="360" w:lineRule="auto"/>
        <w:rPr>
          <w:rFonts w:ascii="Arial" w:hAnsi="Arial" w:cs="Arial"/>
          <w:sz w:val="24"/>
          <w:szCs w:val="24"/>
          <w:lang w:val="da-DK"/>
        </w:rPr>
      </w:pPr>
    </w:p>
    <w:bookmarkEnd w:id="1"/>
    <w:p w14:paraId="32631EB4" w14:textId="77777777" w:rsidR="00BD4DDF" w:rsidRPr="00227D1F" w:rsidRDefault="00BD4DDF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14:paraId="05585C5F" w14:textId="77777777" w:rsidR="00A555CC" w:rsidRPr="00227D1F" w:rsidRDefault="00A555C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14:paraId="29DC62F5" w14:textId="77777777" w:rsidR="00A555CC" w:rsidRPr="00227D1F" w:rsidRDefault="00A555C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14:paraId="06CD1E8F" w14:textId="77777777" w:rsidR="00A555CC" w:rsidRPr="00227D1F" w:rsidRDefault="00A555C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14:paraId="061A075B" w14:textId="77777777" w:rsidR="00A555CC" w:rsidRPr="00227D1F" w:rsidRDefault="00A555C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14:paraId="785CF930" w14:textId="77777777" w:rsidR="006D0E6B" w:rsidRPr="00227D1F" w:rsidRDefault="006D0E6B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14:paraId="4CB1B5B2" w14:textId="77777777" w:rsidR="00061E0F" w:rsidRPr="00227D1F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227D1F">
        <w:rPr>
          <w:rFonts w:ascii="Arial" w:hAnsi="Arial" w:cs="Arial"/>
          <w:b/>
          <w:sz w:val="24"/>
          <w:szCs w:val="24"/>
        </w:rPr>
        <w:lastRenderedPageBreak/>
        <w:t>1</w:t>
      </w:r>
      <w:r w:rsidR="007A39D1" w:rsidRPr="00227D1F">
        <w:rPr>
          <w:rFonts w:ascii="Arial" w:hAnsi="Arial" w:cs="Arial"/>
          <w:b/>
          <w:sz w:val="24"/>
          <w:szCs w:val="24"/>
        </w:rPr>
        <w:t>.</w:t>
      </w:r>
      <w:r w:rsidR="00240B43" w:rsidRPr="00227D1F">
        <w:rPr>
          <w:rFonts w:ascii="Arial" w:hAnsi="Arial" w:cs="Arial"/>
          <w:b/>
          <w:sz w:val="24"/>
          <w:szCs w:val="24"/>
        </w:rPr>
        <w:t>4</w:t>
      </w:r>
      <w:r w:rsidR="007A39D1" w:rsidRPr="00227D1F">
        <w:rPr>
          <w:rFonts w:ascii="Arial" w:hAnsi="Arial" w:cs="Arial"/>
          <w:b/>
          <w:sz w:val="24"/>
          <w:szCs w:val="24"/>
        </w:rPr>
        <w:t xml:space="preserve"> Kravspecifikation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111"/>
        <w:gridCol w:w="1101"/>
        <w:gridCol w:w="3581"/>
        <w:gridCol w:w="702"/>
        <w:gridCol w:w="742"/>
        <w:gridCol w:w="3392"/>
      </w:tblGrid>
      <w:tr w:rsidR="00F5760B" w:rsidRPr="00227D1F" w14:paraId="4CB1B5B8" w14:textId="77777777" w:rsidTr="007C27B3">
        <w:trPr>
          <w:trHeight w:val="631"/>
        </w:trPr>
        <w:tc>
          <w:tcPr>
            <w:tcW w:w="526" w:type="dxa"/>
            <w:vMerge w:val="restart"/>
            <w:shd w:val="pct15" w:color="auto" w:fill="auto"/>
            <w:vAlign w:val="center"/>
          </w:tcPr>
          <w:p w14:paraId="4CB1B5B3" w14:textId="77777777" w:rsidR="00F5760B" w:rsidRPr="00227D1F" w:rsidRDefault="0050659C" w:rsidP="009037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4111" w:type="dxa"/>
            <w:vMerge w:val="restart"/>
            <w:shd w:val="pct15" w:color="auto" w:fill="auto"/>
            <w:vAlign w:val="center"/>
          </w:tcPr>
          <w:p w14:paraId="4CB1B5B4" w14:textId="77777777" w:rsidR="00F5760B" w:rsidRPr="00227D1F" w:rsidRDefault="0050659C" w:rsidP="00F576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t>Krav</w:t>
            </w:r>
          </w:p>
        </w:tc>
        <w:tc>
          <w:tcPr>
            <w:tcW w:w="1101" w:type="dxa"/>
            <w:vMerge w:val="restart"/>
            <w:shd w:val="pct15" w:color="auto" w:fill="auto"/>
            <w:vAlign w:val="center"/>
          </w:tcPr>
          <w:p w14:paraId="4CB1B5B5" w14:textId="77777777" w:rsidR="00F5760B" w:rsidRPr="00227D1F" w:rsidRDefault="0050659C" w:rsidP="00F576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t>Kategori</w:t>
            </w:r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14:paraId="4CB1B5B6" w14:textId="77777777" w:rsidR="00F5760B" w:rsidRPr="00227D1F" w:rsidRDefault="00D972EB" w:rsidP="00D972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t xml:space="preserve">FMI </w:t>
            </w:r>
            <w:r w:rsidR="0050659C" w:rsidRPr="00227D1F">
              <w:rPr>
                <w:rFonts w:ascii="Arial" w:hAnsi="Arial" w:cs="Arial"/>
                <w:b/>
                <w:sz w:val="24"/>
                <w:szCs w:val="24"/>
              </w:rPr>
              <w:t>bemærkninger</w:t>
            </w:r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14:paraId="4CB1B5B7" w14:textId="77777777" w:rsidR="00F5760B" w:rsidRPr="00227D1F" w:rsidRDefault="0050659C" w:rsidP="00F576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t>Udfylde</w:t>
            </w:r>
            <w:r w:rsidR="00647801" w:rsidRPr="00227D1F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Pr="00227D1F">
              <w:rPr>
                <w:rFonts w:ascii="Arial" w:hAnsi="Arial" w:cs="Arial"/>
                <w:b/>
                <w:sz w:val="24"/>
                <w:szCs w:val="24"/>
              </w:rPr>
              <w:t>af tilbudsgiver</w:t>
            </w:r>
          </w:p>
        </w:tc>
      </w:tr>
      <w:tr w:rsidR="00F5760B" w:rsidRPr="00227D1F" w14:paraId="4CB1B5BF" w14:textId="77777777" w:rsidTr="007C27B3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14:paraId="4CB1B5B9" w14:textId="77777777" w:rsidR="007E1D46" w:rsidRPr="00227D1F" w:rsidRDefault="007E1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pct15" w:color="auto" w:fill="auto"/>
          </w:tcPr>
          <w:p w14:paraId="4CB1B5BA" w14:textId="77777777" w:rsidR="00F5760B" w:rsidRPr="00227D1F" w:rsidRDefault="00F5760B" w:rsidP="00172C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shd w:val="pct15" w:color="auto" w:fill="auto"/>
          </w:tcPr>
          <w:p w14:paraId="4CB1B5BB" w14:textId="77777777" w:rsidR="00F5760B" w:rsidRPr="00227D1F" w:rsidRDefault="00F5760B" w:rsidP="00440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14:paraId="4CB1B5BC" w14:textId="77777777" w:rsidR="00F5760B" w:rsidRPr="00227D1F" w:rsidRDefault="00F5760B" w:rsidP="00440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CB1B5BD" w14:textId="77777777" w:rsidR="00F5760B" w:rsidRPr="00227D1F" w:rsidRDefault="00E2287C" w:rsidP="00F5760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Krav o</w:t>
            </w: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p</w:t>
            </w: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fyldt (sæt ét X)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CB1B5BE" w14:textId="77777777" w:rsidR="00F5760B" w:rsidRPr="00227D1F" w:rsidRDefault="00E2287C" w:rsidP="00F576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t>Tilbudsgivers kommentarer</w:t>
            </w:r>
          </w:p>
        </w:tc>
      </w:tr>
      <w:tr w:rsidR="00F5760B" w:rsidRPr="00227D1F" w14:paraId="4CB1B5C7" w14:textId="77777777" w:rsidTr="007C27B3">
        <w:trPr>
          <w:trHeight w:val="288"/>
        </w:trPr>
        <w:tc>
          <w:tcPr>
            <w:tcW w:w="526" w:type="dxa"/>
            <w:vMerge/>
            <w:vAlign w:val="center"/>
          </w:tcPr>
          <w:p w14:paraId="4CB1B5C0" w14:textId="77777777" w:rsidR="007E1D46" w:rsidRPr="00227D1F" w:rsidRDefault="007E1D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CB1B5C1" w14:textId="77777777" w:rsidR="00F5760B" w:rsidRPr="00227D1F" w:rsidRDefault="00F5760B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14:paraId="4CB1B5C2" w14:textId="77777777" w:rsidR="00F5760B" w:rsidRPr="00227D1F" w:rsidRDefault="00F5760B" w:rsidP="00440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14:paraId="4CB1B5C3" w14:textId="77777777" w:rsidR="00F5760B" w:rsidRPr="00227D1F" w:rsidRDefault="00F5760B" w:rsidP="00440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14:paraId="4CB1B5C4" w14:textId="77777777" w:rsidR="00F5760B" w:rsidRPr="00227D1F" w:rsidRDefault="00E2287C" w:rsidP="004B25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742" w:type="dxa"/>
            <w:shd w:val="pct15" w:color="auto" w:fill="auto"/>
            <w:vAlign w:val="center"/>
          </w:tcPr>
          <w:p w14:paraId="4CB1B5C5" w14:textId="77777777" w:rsidR="00F5760B" w:rsidRPr="00227D1F" w:rsidRDefault="00E2287C" w:rsidP="004B25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t>Nej</w:t>
            </w:r>
          </w:p>
        </w:tc>
        <w:tc>
          <w:tcPr>
            <w:tcW w:w="3392" w:type="dxa"/>
            <w:vMerge/>
          </w:tcPr>
          <w:p w14:paraId="4CB1B5C6" w14:textId="77777777" w:rsidR="00F5760B" w:rsidRPr="00227D1F" w:rsidRDefault="00F5760B" w:rsidP="00DB4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CD6" w:rsidRPr="00227D1F" w14:paraId="60BEBB1A" w14:textId="77777777" w:rsidTr="00EF58EA">
        <w:trPr>
          <w:trHeight w:val="1046"/>
        </w:trPr>
        <w:tc>
          <w:tcPr>
            <w:tcW w:w="526" w:type="dxa"/>
            <w:vAlign w:val="center"/>
          </w:tcPr>
          <w:p w14:paraId="1574C171" w14:textId="72CC3E3F" w:rsidR="00C07CD6" w:rsidRPr="00227D1F" w:rsidRDefault="00732045" w:rsidP="005065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B2DC6A5" w14:textId="6F19F38B" w:rsidR="00C07CD6" w:rsidRPr="00227D1F" w:rsidRDefault="00C07CD6" w:rsidP="0064302B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Ridebuksen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være højtaljet.</w:t>
            </w:r>
          </w:p>
        </w:tc>
        <w:tc>
          <w:tcPr>
            <w:tcW w:w="1101" w:type="dxa"/>
            <w:vAlign w:val="center"/>
          </w:tcPr>
          <w:p w14:paraId="662A836D" w14:textId="51A11960" w:rsidR="00C07CD6" w:rsidRPr="00227D1F" w:rsidRDefault="00C07CD6" w:rsidP="00A364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0800E47D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02" w:type="dxa"/>
          </w:tcPr>
          <w:p w14:paraId="254A3480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2ACCE8F8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12123D1A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</w:tr>
      <w:tr w:rsidR="00C07CD6" w:rsidRPr="00DD0668" w14:paraId="799FDC70" w14:textId="77777777" w:rsidTr="00EF58EA">
        <w:trPr>
          <w:trHeight w:val="1046"/>
        </w:trPr>
        <w:tc>
          <w:tcPr>
            <w:tcW w:w="526" w:type="dxa"/>
            <w:vAlign w:val="center"/>
          </w:tcPr>
          <w:p w14:paraId="6BCA5BF9" w14:textId="207CFF09" w:rsidR="00C07CD6" w:rsidRPr="00227D1F" w:rsidRDefault="00732045" w:rsidP="0050659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2</w:t>
            </w:r>
          </w:p>
        </w:tc>
        <w:tc>
          <w:tcPr>
            <w:tcW w:w="4111" w:type="dxa"/>
          </w:tcPr>
          <w:p w14:paraId="4D37564B" w14:textId="3C10C016" w:rsidR="00C07CD6" w:rsidRPr="00227D1F" w:rsidRDefault="00C07CD6" w:rsidP="00A11A5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Ridebuksen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være med kunst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s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kind</w:t>
            </w:r>
            <w:r w:rsidR="00E50B9D" w:rsidRPr="00227D1F">
              <w:rPr>
                <w:rFonts w:ascii="Arial" w:hAnsi="Arial" w:cs="Arial"/>
                <w:sz w:val="24"/>
                <w:szCs w:val="24"/>
                <w:lang w:val="da-DK"/>
              </w:rPr>
              <w:t>sforstærkning, (bag, lår og knæ)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i både herre- og damemodel.</w:t>
            </w:r>
          </w:p>
        </w:tc>
        <w:tc>
          <w:tcPr>
            <w:tcW w:w="1101" w:type="dxa"/>
            <w:vAlign w:val="center"/>
          </w:tcPr>
          <w:p w14:paraId="5EF6583B" w14:textId="6A647C0D" w:rsidR="00C07CD6" w:rsidRPr="00227D1F" w:rsidRDefault="00C07CD6" w:rsidP="00A364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2BA3B93C" w14:textId="74876D90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Farven på kunstskind skal være matchende grågrøn.</w:t>
            </w:r>
          </w:p>
        </w:tc>
        <w:tc>
          <w:tcPr>
            <w:tcW w:w="702" w:type="dxa"/>
          </w:tcPr>
          <w:p w14:paraId="4305F88E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571D3D8C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17CEF529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</w:tr>
      <w:tr w:rsidR="00C07CD6" w:rsidRPr="00227D1F" w14:paraId="2433DB55" w14:textId="77777777" w:rsidTr="00EF58EA">
        <w:trPr>
          <w:trHeight w:val="1046"/>
        </w:trPr>
        <w:tc>
          <w:tcPr>
            <w:tcW w:w="526" w:type="dxa"/>
            <w:vAlign w:val="center"/>
          </w:tcPr>
          <w:p w14:paraId="457DBD72" w14:textId="7650B164" w:rsidR="00C07CD6" w:rsidRPr="00227D1F" w:rsidRDefault="00732045" w:rsidP="00506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72C96F4" w14:textId="4992A314" w:rsidR="00C07CD6" w:rsidRPr="00227D1F" w:rsidRDefault="00C07CD6" w:rsidP="00A11A5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Ridebuksen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kunne leveres i følgende størrelser: </w:t>
            </w:r>
          </w:p>
          <w:p w14:paraId="2D9BDEEA" w14:textId="77777777" w:rsidR="00C07CD6" w:rsidRPr="00227D1F" w:rsidRDefault="00C07CD6" w:rsidP="00A11A5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Ridebuks, dame, fremstilles i ti stø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r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relser (34 – 52). </w:t>
            </w:r>
          </w:p>
          <w:p w14:paraId="2BF7E59A" w14:textId="4FC379B1" w:rsidR="00C07CD6" w:rsidRPr="00227D1F" w:rsidRDefault="00C07CD6" w:rsidP="00A11A5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Ridebuks, herre, fremstilles i ti stø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r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relser (40 – 58). </w:t>
            </w:r>
          </w:p>
          <w:p w14:paraId="03D98AFF" w14:textId="05B328DA" w:rsidR="00C07CD6" w:rsidRPr="00227D1F" w:rsidRDefault="00C07CD6" w:rsidP="00A11A5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Størrelserne skal overholde standard EN 13402.</w:t>
            </w:r>
          </w:p>
        </w:tc>
        <w:tc>
          <w:tcPr>
            <w:tcW w:w="1101" w:type="dxa"/>
            <w:vAlign w:val="center"/>
          </w:tcPr>
          <w:p w14:paraId="4BB5FE2D" w14:textId="5F63CB62" w:rsidR="00C07CD6" w:rsidRPr="00227D1F" w:rsidRDefault="00C07CD6" w:rsidP="00A364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1FE4DE44" w14:textId="4566CCB2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02" w:type="dxa"/>
          </w:tcPr>
          <w:p w14:paraId="2A2F88FB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7CA6DA73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281762BE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</w:tr>
      <w:tr w:rsidR="00E50B9D" w:rsidRPr="00227D1F" w14:paraId="213CC55E" w14:textId="77777777" w:rsidTr="00EF58EA">
        <w:trPr>
          <w:trHeight w:val="1046"/>
        </w:trPr>
        <w:tc>
          <w:tcPr>
            <w:tcW w:w="526" w:type="dxa"/>
            <w:vAlign w:val="center"/>
          </w:tcPr>
          <w:p w14:paraId="51478362" w14:textId="10B24137" w:rsidR="00E50B9D" w:rsidRPr="00227D1F" w:rsidRDefault="00732045" w:rsidP="00506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14:paraId="3F88216A" w14:textId="791A5111" w:rsidR="00E50B9D" w:rsidRPr="00227D1F" w:rsidRDefault="00E50B9D" w:rsidP="00D42239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Ridebuks </w:t>
            </w:r>
            <w:r w:rsidR="00D42239"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kunne fremstilles som målsyet til både herre- og dame.</w:t>
            </w:r>
          </w:p>
        </w:tc>
        <w:tc>
          <w:tcPr>
            <w:tcW w:w="1101" w:type="dxa"/>
            <w:vAlign w:val="center"/>
          </w:tcPr>
          <w:p w14:paraId="6476BF0A" w14:textId="3EE9F63C" w:rsidR="00E50B9D" w:rsidRPr="00227D1F" w:rsidRDefault="00E50B9D" w:rsidP="00A364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3A8BD32D" w14:textId="77777777" w:rsidR="00E50B9D" w:rsidRPr="00227D1F" w:rsidRDefault="00E50B9D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02" w:type="dxa"/>
          </w:tcPr>
          <w:p w14:paraId="21313872" w14:textId="77777777" w:rsidR="00E50B9D" w:rsidRPr="00227D1F" w:rsidRDefault="00E50B9D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784F31BF" w14:textId="77777777" w:rsidR="00E50B9D" w:rsidRPr="00227D1F" w:rsidRDefault="00E50B9D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11345F68" w14:textId="77777777" w:rsidR="00E50B9D" w:rsidRPr="00227D1F" w:rsidRDefault="00E50B9D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</w:tr>
      <w:tr w:rsidR="00C07CD6" w:rsidRPr="00DD0668" w14:paraId="5CC62BB3" w14:textId="77777777" w:rsidTr="00EF58EA">
        <w:trPr>
          <w:trHeight w:val="1046"/>
        </w:trPr>
        <w:tc>
          <w:tcPr>
            <w:tcW w:w="526" w:type="dxa"/>
            <w:vAlign w:val="center"/>
          </w:tcPr>
          <w:p w14:paraId="660C8EB9" w14:textId="217CA66F" w:rsidR="00C07CD6" w:rsidRPr="00227D1F" w:rsidRDefault="00732045" w:rsidP="005065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0ACC3929" w14:textId="3F9862F0" w:rsidR="00C07CD6" w:rsidRPr="00227D1F" w:rsidRDefault="00C07CD6" w:rsidP="00A11A5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Farven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være grågrøn.</w:t>
            </w:r>
          </w:p>
        </w:tc>
        <w:tc>
          <w:tcPr>
            <w:tcW w:w="1101" w:type="dxa"/>
            <w:vAlign w:val="center"/>
          </w:tcPr>
          <w:p w14:paraId="57B9873A" w14:textId="188A1D66" w:rsidR="00C07CD6" w:rsidRPr="00227D1F" w:rsidRDefault="00C07CD6" w:rsidP="00A3640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038591CB" w14:textId="6D28917D" w:rsidR="00C07CD6" w:rsidRPr="00227D1F" w:rsidRDefault="00C07CD6" w:rsidP="0064302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Stoffet er en farvet metervare. Ved ordre afgivelse, udleves farveprøve og farvekode, def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i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neret af FMI.</w:t>
            </w:r>
          </w:p>
        </w:tc>
        <w:tc>
          <w:tcPr>
            <w:tcW w:w="702" w:type="dxa"/>
          </w:tcPr>
          <w:p w14:paraId="3636C46E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6E1A85D4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0A8CF601" w14:textId="77777777" w:rsidR="00C07CD6" w:rsidRPr="00227D1F" w:rsidRDefault="00C07CD6" w:rsidP="00A3640D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</w:tr>
      <w:tr w:rsidR="00C07CD6" w:rsidRPr="00DD0668" w14:paraId="4413909A" w14:textId="77777777" w:rsidTr="0097395D">
        <w:trPr>
          <w:trHeight w:val="969"/>
        </w:trPr>
        <w:tc>
          <w:tcPr>
            <w:tcW w:w="526" w:type="dxa"/>
            <w:vAlign w:val="center"/>
          </w:tcPr>
          <w:p w14:paraId="62D590B9" w14:textId="4609C6CB" w:rsidR="00C07CD6" w:rsidRPr="00227D1F" w:rsidRDefault="00732045" w:rsidP="0003039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6</w:t>
            </w:r>
          </w:p>
        </w:tc>
        <w:tc>
          <w:tcPr>
            <w:tcW w:w="4111" w:type="dxa"/>
          </w:tcPr>
          <w:p w14:paraId="361E0045" w14:textId="17E4C331" w:rsidR="00C07CD6" w:rsidRPr="00227D1F" w:rsidRDefault="00C07CD6" w:rsidP="008C105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Ridebuksen </w:t>
            </w:r>
            <w:r w:rsidR="008C1053"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="008C1053"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være uden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prod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u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cent logo/navn påsyet/broderet på- eller i buksen.</w:t>
            </w:r>
          </w:p>
        </w:tc>
        <w:tc>
          <w:tcPr>
            <w:tcW w:w="1101" w:type="dxa"/>
            <w:vAlign w:val="center"/>
          </w:tcPr>
          <w:p w14:paraId="37FD2298" w14:textId="087FCCEA" w:rsidR="00C07CD6" w:rsidRPr="00227D1F" w:rsidRDefault="00C07CD6" w:rsidP="000303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0524FEA9" w14:textId="6FC9B24B" w:rsidR="00C07CD6" w:rsidRPr="00227D1F" w:rsidRDefault="008C1053" w:rsidP="002631A1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Dette vilkår er gældende såvel under </w:t>
            </w:r>
            <w:r w:rsidR="00C07CD6" w:rsidRPr="00227D1F">
              <w:rPr>
                <w:rFonts w:ascii="Arial" w:hAnsi="Arial" w:cs="Arial"/>
                <w:sz w:val="24"/>
                <w:szCs w:val="24"/>
                <w:lang w:val="da-DK"/>
              </w:rPr>
              <w:t>test periode og på den færdige buks.</w:t>
            </w:r>
          </w:p>
        </w:tc>
        <w:tc>
          <w:tcPr>
            <w:tcW w:w="702" w:type="dxa"/>
            <w:shd w:val="clear" w:color="auto" w:fill="auto"/>
          </w:tcPr>
          <w:p w14:paraId="774A39E9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59C9966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13B5E4B4" w14:textId="77777777" w:rsidR="00C07CD6" w:rsidRPr="00227D1F" w:rsidRDefault="00C07CD6" w:rsidP="0003039B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  <w:lang w:val="da-DK"/>
              </w:rPr>
            </w:pPr>
          </w:p>
        </w:tc>
      </w:tr>
      <w:tr w:rsidR="00C07CD6" w:rsidRPr="00227D1F" w14:paraId="601D1530" w14:textId="77777777" w:rsidTr="00426A57">
        <w:trPr>
          <w:trHeight w:val="867"/>
        </w:trPr>
        <w:tc>
          <w:tcPr>
            <w:tcW w:w="526" w:type="dxa"/>
            <w:vAlign w:val="center"/>
          </w:tcPr>
          <w:p w14:paraId="2425A9BA" w14:textId="001C24C1" w:rsidR="00C07CD6" w:rsidRPr="00227D1F" w:rsidRDefault="00732045" w:rsidP="0003039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7</w:t>
            </w:r>
          </w:p>
        </w:tc>
        <w:tc>
          <w:tcPr>
            <w:tcW w:w="4111" w:type="dxa"/>
          </w:tcPr>
          <w:p w14:paraId="53ED01A3" w14:textId="51136E32" w:rsidR="00C07CD6" w:rsidRPr="00227D1F" w:rsidRDefault="00C07CD6" w:rsidP="00024D49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Ridebuksen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afsluttes med et matchende polyester skråbånd</w:t>
            </w:r>
            <w:r w:rsidR="008C1053"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</w:t>
            </w:r>
            <w:r w:rsidR="008A0B74"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(fx elastikindsats </w:t>
            </w:r>
            <w:r w:rsidR="008C1053" w:rsidRPr="00227D1F">
              <w:rPr>
                <w:rFonts w:ascii="Arial" w:hAnsi="Arial" w:cs="Arial"/>
                <w:sz w:val="24"/>
                <w:szCs w:val="24"/>
                <w:lang w:val="da-DK"/>
              </w:rPr>
              <w:t>uden velcro</w:t>
            </w:r>
            <w:r w:rsidR="008A0B74" w:rsidRPr="00227D1F">
              <w:rPr>
                <w:rFonts w:ascii="Arial" w:hAnsi="Arial" w:cs="Arial"/>
                <w:sz w:val="24"/>
                <w:szCs w:val="24"/>
                <w:lang w:val="da-DK"/>
              </w:rPr>
              <w:t>)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, så de tilpasser sig benets form og volumen.</w:t>
            </w:r>
            <w:r w:rsidR="008C1053"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14:paraId="4664A57A" w14:textId="1D645111" w:rsidR="00C07CD6" w:rsidRPr="00227D1F" w:rsidRDefault="00C07CD6" w:rsidP="000303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1E2D1C4E" w14:textId="34B5D337" w:rsidR="00C07CD6" w:rsidRPr="00227D1F" w:rsidRDefault="00C07CD6" w:rsidP="002631A1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02" w:type="dxa"/>
            <w:shd w:val="clear" w:color="auto" w:fill="auto"/>
          </w:tcPr>
          <w:p w14:paraId="43A38DCA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48353B9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6D2FDC23" w14:textId="77777777" w:rsidR="00C07CD6" w:rsidRPr="00227D1F" w:rsidRDefault="00C07CD6" w:rsidP="0003039B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  <w:lang w:val="da-DK"/>
              </w:rPr>
            </w:pPr>
          </w:p>
        </w:tc>
      </w:tr>
      <w:tr w:rsidR="00C07CD6" w:rsidRPr="00DD0668" w14:paraId="55FB42D8" w14:textId="77777777" w:rsidTr="00561B1B">
        <w:trPr>
          <w:trHeight w:val="1175"/>
        </w:trPr>
        <w:tc>
          <w:tcPr>
            <w:tcW w:w="526" w:type="dxa"/>
            <w:vAlign w:val="center"/>
          </w:tcPr>
          <w:p w14:paraId="7619D805" w14:textId="52BAACC5" w:rsidR="00C07CD6" w:rsidRPr="00227D1F" w:rsidRDefault="00732045" w:rsidP="0003039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8</w:t>
            </w:r>
          </w:p>
        </w:tc>
        <w:tc>
          <w:tcPr>
            <w:tcW w:w="4111" w:type="dxa"/>
          </w:tcPr>
          <w:p w14:paraId="58813480" w14:textId="7BE12068" w:rsidR="00C07CD6" w:rsidRPr="00227D1F" w:rsidRDefault="00C07CD6" w:rsidP="00B9075E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Ridebuksen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være med for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skåret linning.</w:t>
            </w:r>
          </w:p>
        </w:tc>
        <w:tc>
          <w:tcPr>
            <w:tcW w:w="1101" w:type="dxa"/>
            <w:vAlign w:val="center"/>
          </w:tcPr>
          <w:p w14:paraId="6FC7E67E" w14:textId="71248BE2" w:rsidR="00C07CD6" w:rsidRPr="00227D1F" w:rsidRDefault="00C07CD6" w:rsidP="000303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0E009731" w14:textId="77777777" w:rsidR="00C07CD6" w:rsidRPr="00227D1F" w:rsidRDefault="00C07CD6" w:rsidP="002631A1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Linningen er forsynet med seks stk. brede bæltestropper, som fastsyes mellem linnin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softHyphen/>
              <w:t xml:space="preserve">gens to lag. Stropperne er 22 mm brede og 100 mm lange +/- 2 mm.. </w:t>
            </w:r>
          </w:p>
          <w:p w14:paraId="43ABA464" w14:textId="5A73801B" w:rsidR="00C07CD6" w:rsidRPr="00227D1F" w:rsidRDefault="00C07CD6" w:rsidP="002631A1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Midt for lukkes linningen med et overfald på 50 mm., som lukkes med et bredt lukkebånd i ma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t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chende farve.</w:t>
            </w:r>
          </w:p>
          <w:p w14:paraId="62E2615D" w14:textId="2411B44E" w:rsidR="00C07CD6" w:rsidRPr="00227D1F" w:rsidRDefault="00C07CD6" w:rsidP="00B9075E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Linningen er 80 mm.</w:t>
            </w:r>
            <w:r w:rsidR="002E3AFF"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+/- 5 mm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bred.  </w:t>
            </w:r>
          </w:p>
        </w:tc>
        <w:tc>
          <w:tcPr>
            <w:tcW w:w="702" w:type="dxa"/>
            <w:shd w:val="clear" w:color="auto" w:fill="auto"/>
          </w:tcPr>
          <w:p w14:paraId="21BE14B6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42D617D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2C01A3F2" w14:textId="77777777" w:rsidR="00C07CD6" w:rsidRPr="00227D1F" w:rsidRDefault="00C07CD6" w:rsidP="0003039B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  <w:lang w:val="da-DK"/>
              </w:rPr>
            </w:pPr>
          </w:p>
        </w:tc>
      </w:tr>
      <w:tr w:rsidR="00C07CD6" w:rsidRPr="00227D1F" w14:paraId="456C492B" w14:textId="77777777" w:rsidTr="00561B1B">
        <w:trPr>
          <w:trHeight w:val="1175"/>
        </w:trPr>
        <w:tc>
          <w:tcPr>
            <w:tcW w:w="526" w:type="dxa"/>
            <w:vAlign w:val="center"/>
          </w:tcPr>
          <w:p w14:paraId="70E44675" w14:textId="5E82E54C" w:rsidR="00C07CD6" w:rsidRPr="00227D1F" w:rsidRDefault="00732045" w:rsidP="0003039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lastRenderedPageBreak/>
              <w:t>9</w:t>
            </w:r>
          </w:p>
        </w:tc>
        <w:tc>
          <w:tcPr>
            <w:tcW w:w="4111" w:type="dxa"/>
          </w:tcPr>
          <w:p w14:paraId="006FEC25" w14:textId="6E5CDEED" w:rsidR="00C07CD6" w:rsidRPr="00227D1F" w:rsidRDefault="00C07CD6" w:rsidP="00BB25DC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Ridebuksen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være med brede bæltestropper</w:t>
            </w:r>
          </w:p>
        </w:tc>
        <w:tc>
          <w:tcPr>
            <w:tcW w:w="1101" w:type="dxa"/>
            <w:vAlign w:val="center"/>
          </w:tcPr>
          <w:p w14:paraId="60C301A9" w14:textId="0EA62642" w:rsidR="00C07CD6" w:rsidRPr="00227D1F" w:rsidRDefault="00C07CD6" w:rsidP="000303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34238F68" w14:textId="7CE1DC66" w:rsidR="00C07CD6" w:rsidRPr="00227D1F" w:rsidRDefault="00C07CD6" w:rsidP="00B9075E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Stroppernes placering fra midtsøm, bag første strop - 40 mm, anden strop – 170 mm, tredje strop – 310 mm.. Alle mål er fra kant af strop.</w:t>
            </w:r>
          </w:p>
        </w:tc>
        <w:tc>
          <w:tcPr>
            <w:tcW w:w="702" w:type="dxa"/>
            <w:shd w:val="clear" w:color="auto" w:fill="auto"/>
          </w:tcPr>
          <w:p w14:paraId="53415402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C40B8A8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29F8B609" w14:textId="77777777" w:rsidR="00C07CD6" w:rsidRPr="00227D1F" w:rsidRDefault="00C07CD6" w:rsidP="0003039B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  <w:lang w:val="da-DK"/>
              </w:rPr>
            </w:pPr>
          </w:p>
        </w:tc>
      </w:tr>
      <w:tr w:rsidR="00C07CD6" w:rsidRPr="00227D1F" w14:paraId="2BAA11BD" w14:textId="77777777" w:rsidTr="00561B1B">
        <w:trPr>
          <w:trHeight w:val="1175"/>
        </w:trPr>
        <w:tc>
          <w:tcPr>
            <w:tcW w:w="526" w:type="dxa"/>
            <w:vAlign w:val="center"/>
          </w:tcPr>
          <w:p w14:paraId="436D52B0" w14:textId="5EA373C4" w:rsidR="00C07CD6" w:rsidRPr="00227D1F" w:rsidRDefault="00674FB1" w:rsidP="00674F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1</w:t>
            </w:r>
            <w:r w:rsidR="00732045"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0</w:t>
            </w:r>
          </w:p>
        </w:tc>
        <w:tc>
          <w:tcPr>
            <w:tcW w:w="4111" w:type="dxa"/>
          </w:tcPr>
          <w:p w14:paraId="540A0161" w14:textId="7050510F" w:rsidR="00C07CD6" w:rsidRPr="00227D1F" w:rsidRDefault="00C07CD6" w:rsidP="0003039B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Ridebuksen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være med lynlås i gylp.</w:t>
            </w:r>
          </w:p>
        </w:tc>
        <w:tc>
          <w:tcPr>
            <w:tcW w:w="1101" w:type="dxa"/>
            <w:vAlign w:val="center"/>
          </w:tcPr>
          <w:p w14:paraId="1EE3BF1B" w14:textId="36774831" w:rsidR="00C07CD6" w:rsidRPr="00227D1F" w:rsidRDefault="00C07CD6" w:rsidP="000303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2227329F" w14:textId="48624E76" w:rsidR="00C07CD6" w:rsidRPr="00227D1F" w:rsidRDefault="00C07CD6" w:rsidP="00C07CD6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Gylp, som lukkes med èt stk. 4 mm lynlås i farven svarende til stoffet. Evt. metaldele må ikke kunne ruste eller være blanke.</w:t>
            </w:r>
          </w:p>
        </w:tc>
        <w:tc>
          <w:tcPr>
            <w:tcW w:w="702" w:type="dxa"/>
            <w:shd w:val="clear" w:color="auto" w:fill="auto"/>
          </w:tcPr>
          <w:p w14:paraId="54CDBFFF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44B895A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10E13B3B" w14:textId="77777777" w:rsidR="00C07CD6" w:rsidRPr="00227D1F" w:rsidRDefault="00C07CD6" w:rsidP="0003039B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  <w:lang w:val="da-DK"/>
              </w:rPr>
            </w:pPr>
          </w:p>
        </w:tc>
      </w:tr>
      <w:tr w:rsidR="00C07CD6" w:rsidRPr="00227D1F" w14:paraId="0786CFBB" w14:textId="77777777" w:rsidTr="00426A57">
        <w:trPr>
          <w:trHeight w:val="726"/>
        </w:trPr>
        <w:tc>
          <w:tcPr>
            <w:tcW w:w="526" w:type="dxa"/>
            <w:vAlign w:val="center"/>
          </w:tcPr>
          <w:p w14:paraId="250311F6" w14:textId="3F9D1A44" w:rsidR="00C07CD6" w:rsidRPr="00227D1F" w:rsidRDefault="00674FB1" w:rsidP="00674F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1</w:t>
            </w:r>
            <w:r w:rsidR="00732045"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1</w:t>
            </w:r>
          </w:p>
        </w:tc>
        <w:tc>
          <w:tcPr>
            <w:tcW w:w="4111" w:type="dxa"/>
          </w:tcPr>
          <w:p w14:paraId="01D4C531" w14:textId="36584044" w:rsidR="00C07CD6" w:rsidRPr="00227D1F" w:rsidRDefault="00C07CD6" w:rsidP="00F732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Ridebuksen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have 2 stk. sti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k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lommer med lynlås. 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br/>
            </w:r>
          </w:p>
        </w:tc>
        <w:tc>
          <w:tcPr>
            <w:tcW w:w="1101" w:type="dxa"/>
            <w:vAlign w:val="center"/>
          </w:tcPr>
          <w:p w14:paraId="5A9D8C77" w14:textId="634E9DBB" w:rsidR="00C07CD6" w:rsidRPr="00227D1F" w:rsidRDefault="00C07CD6" w:rsidP="000303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69229CC1" w14:textId="410894C9" w:rsidR="00C07CD6" w:rsidRPr="00227D1F" w:rsidRDefault="00C07CD6" w:rsidP="00BB25DC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Bukserne har midt for to stk. 140 mm brede og 180 mm dybe stiklommer +/- 5 mm.. Der a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n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vendes 2 stk. lynlåse, som skal være 4 mm lynlås med autom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a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tisk stop i farven svarende til stoffet. Evt. metaldele må ikke kunne ruste eller være blanke.</w:t>
            </w:r>
          </w:p>
        </w:tc>
        <w:tc>
          <w:tcPr>
            <w:tcW w:w="702" w:type="dxa"/>
            <w:shd w:val="clear" w:color="auto" w:fill="auto"/>
          </w:tcPr>
          <w:p w14:paraId="6FE47BB1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B6A1E80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2120EF3E" w14:textId="77777777" w:rsidR="00C07CD6" w:rsidRPr="00227D1F" w:rsidRDefault="00C07CD6" w:rsidP="0003039B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  <w:lang w:val="da-DK"/>
              </w:rPr>
            </w:pPr>
          </w:p>
        </w:tc>
      </w:tr>
      <w:tr w:rsidR="00C07CD6" w:rsidRPr="00DD0668" w14:paraId="7965CBC8" w14:textId="77777777" w:rsidTr="00561B1B">
        <w:trPr>
          <w:trHeight w:val="1175"/>
        </w:trPr>
        <w:tc>
          <w:tcPr>
            <w:tcW w:w="526" w:type="dxa"/>
            <w:vAlign w:val="center"/>
          </w:tcPr>
          <w:p w14:paraId="4098D1CF" w14:textId="09058A68" w:rsidR="00C07CD6" w:rsidRPr="00227D1F" w:rsidRDefault="00674FB1" w:rsidP="0003039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1</w:t>
            </w:r>
            <w:r w:rsidR="00732045"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2</w:t>
            </w:r>
          </w:p>
        </w:tc>
        <w:tc>
          <w:tcPr>
            <w:tcW w:w="4111" w:type="dxa"/>
          </w:tcPr>
          <w:p w14:paraId="41B5BF9A" w14:textId="532D9930" w:rsidR="00C07CD6" w:rsidRPr="00227D1F" w:rsidRDefault="00C07CD6" w:rsidP="004B15F9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jc w:val="both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Etiket- og størrelsesetiket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v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æ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re i overensstemmelse med tegning, og være forsvarligt påsyet indvendigt i buks.</w:t>
            </w:r>
          </w:p>
        </w:tc>
        <w:tc>
          <w:tcPr>
            <w:tcW w:w="1101" w:type="dxa"/>
            <w:vAlign w:val="center"/>
          </w:tcPr>
          <w:p w14:paraId="748442C5" w14:textId="5F166A34" w:rsidR="00C07CD6" w:rsidRPr="00227D1F" w:rsidRDefault="00C07CD6" w:rsidP="000303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M</w:t>
            </w:r>
          </w:p>
        </w:tc>
        <w:tc>
          <w:tcPr>
            <w:tcW w:w="3581" w:type="dxa"/>
          </w:tcPr>
          <w:p w14:paraId="110278E1" w14:textId="4EF6BEB7" w:rsidR="00C07CD6" w:rsidRPr="00227D1F" w:rsidRDefault="00C07CD6" w:rsidP="00F73283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Størrelsesetiket kan være et separat mærke.</w:t>
            </w:r>
            <w:r w:rsidR="008A0B74"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Testbukser kan afmærkes efter nærmere aftale.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702" w:type="dxa"/>
            <w:shd w:val="clear" w:color="auto" w:fill="auto"/>
          </w:tcPr>
          <w:p w14:paraId="26E40637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4CF217B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694439AF" w14:textId="77777777" w:rsidR="00C07CD6" w:rsidRPr="00227D1F" w:rsidRDefault="00C07CD6" w:rsidP="0003039B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  <w:lang w:val="da-DK"/>
              </w:rPr>
            </w:pPr>
          </w:p>
        </w:tc>
      </w:tr>
      <w:tr w:rsidR="00C07CD6" w:rsidRPr="00DD0668" w14:paraId="537F89EF" w14:textId="77777777" w:rsidTr="00561B1B">
        <w:trPr>
          <w:trHeight w:val="1175"/>
        </w:trPr>
        <w:tc>
          <w:tcPr>
            <w:tcW w:w="526" w:type="dxa"/>
            <w:vAlign w:val="center"/>
          </w:tcPr>
          <w:p w14:paraId="67AA417C" w14:textId="349B7A3E" w:rsidR="00C07CD6" w:rsidRPr="00227D1F" w:rsidRDefault="00674FB1" w:rsidP="00674F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1</w:t>
            </w:r>
            <w:r w:rsidR="00732045"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3</w:t>
            </w:r>
          </w:p>
        </w:tc>
        <w:tc>
          <w:tcPr>
            <w:tcW w:w="4111" w:type="dxa"/>
          </w:tcPr>
          <w:p w14:paraId="2A0F3110" w14:textId="77777777" w:rsidR="00C07CD6" w:rsidRPr="00227D1F" w:rsidRDefault="00C07CD6" w:rsidP="00AB1DC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Ridebuksen leveres rengjorte for tråd-ender, løse tråde, lynlås og lu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k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kebånd </w:t>
            </w:r>
            <w:r w:rsidRPr="00227D1F">
              <w:rPr>
                <w:rFonts w:ascii="Arial" w:hAnsi="Arial" w:cs="Arial"/>
                <w:sz w:val="24"/>
                <w:szCs w:val="24"/>
                <w:u w:val="single"/>
                <w:lang w:val="da-DK"/>
              </w:rPr>
              <w:t>SKAL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være lukket.</w:t>
            </w:r>
          </w:p>
          <w:p w14:paraId="099F1016" w14:textId="782F5D28" w:rsidR="00C07CD6" w:rsidRPr="00227D1F" w:rsidRDefault="00C07CD6" w:rsidP="00AB1DC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lastRenderedPageBreak/>
              <w:t>Hver ridebuks er mærket separat.</w:t>
            </w:r>
          </w:p>
        </w:tc>
        <w:tc>
          <w:tcPr>
            <w:tcW w:w="1101" w:type="dxa"/>
            <w:vAlign w:val="center"/>
          </w:tcPr>
          <w:p w14:paraId="3638CDE5" w14:textId="268C7C82" w:rsidR="00C07CD6" w:rsidRPr="00227D1F" w:rsidRDefault="00C07CD6" w:rsidP="0003039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lastRenderedPageBreak/>
              <w:t>M</w:t>
            </w:r>
          </w:p>
        </w:tc>
        <w:tc>
          <w:tcPr>
            <w:tcW w:w="3581" w:type="dxa"/>
          </w:tcPr>
          <w:p w14:paraId="76915F30" w14:textId="2644DC42" w:rsidR="00C07CD6" w:rsidRPr="00227D1F" w:rsidRDefault="00C07CD6" w:rsidP="00D9222B">
            <w:pPr>
              <w:pStyle w:val="Default"/>
              <w:rPr>
                <w:i/>
              </w:rPr>
            </w:pPr>
            <w:r w:rsidRPr="00227D1F">
              <w:rPr>
                <w:i/>
              </w:rPr>
              <w:t xml:space="preserve">Eks: </w:t>
            </w:r>
          </w:p>
          <w:p w14:paraId="0FBF6DAB" w14:textId="6AD92252" w:rsidR="00C07CD6" w:rsidRPr="00227D1F" w:rsidRDefault="00C07CD6" w:rsidP="00D9222B">
            <w:pPr>
              <w:rPr>
                <w:rFonts w:ascii="Arial" w:hAnsi="Arial" w:cs="Arial"/>
                <w:i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i/>
                <w:sz w:val="24"/>
                <w:szCs w:val="24"/>
                <w:lang w:val="da-DK"/>
              </w:rPr>
              <w:t>NSN 8465-22-112-5204 Buks, Ride, Grågrøn, Størrelse 44 he</w:t>
            </w:r>
            <w:r w:rsidRPr="00227D1F">
              <w:rPr>
                <w:rFonts w:ascii="Arial" w:hAnsi="Arial" w:cs="Arial"/>
                <w:i/>
                <w:sz w:val="24"/>
                <w:szCs w:val="24"/>
                <w:lang w:val="da-DK"/>
              </w:rPr>
              <w:t>r</w:t>
            </w:r>
            <w:r w:rsidRPr="00227D1F">
              <w:rPr>
                <w:rFonts w:ascii="Arial" w:hAnsi="Arial" w:cs="Arial"/>
                <w:i/>
                <w:sz w:val="24"/>
                <w:szCs w:val="24"/>
                <w:lang w:val="da-DK"/>
              </w:rPr>
              <w:lastRenderedPageBreak/>
              <w:t>re Leveringsmåned og -år Lev</w:t>
            </w:r>
            <w:r w:rsidRPr="00227D1F">
              <w:rPr>
                <w:rFonts w:ascii="Arial" w:hAnsi="Arial" w:cs="Arial"/>
                <w:i/>
                <w:sz w:val="24"/>
                <w:szCs w:val="24"/>
                <w:lang w:val="da-DK"/>
              </w:rPr>
              <w:t>e</w:t>
            </w:r>
            <w:r w:rsidRPr="00227D1F">
              <w:rPr>
                <w:rFonts w:ascii="Arial" w:hAnsi="Arial" w:cs="Arial"/>
                <w:i/>
                <w:sz w:val="24"/>
                <w:szCs w:val="24"/>
                <w:lang w:val="da-DK"/>
              </w:rPr>
              <w:t xml:space="preserve">randørnavn Angivet med min. 2,5 mm høje bogstaver og tal. </w:t>
            </w:r>
          </w:p>
          <w:p w14:paraId="356B73BC" w14:textId="3DDEF30B" w:rsidR="00C07CD6" w:rsidRPr="00227D1F" w:rsidRDefault="00C07CD6" w:rsidP="00D9222B">
            <w:pPr>
              <w:rPr>
                <w:rFonts w:ascii="Arial" w:hAnsi="Arial" w:cs="Arial"/>
                <w:i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Bukserne leveres i kartoner med et passende antal. Hvert karton forsynes med en mærkeseddel indeholdende følgende oply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s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ninger: </w:t>
            </w:r>
            <w:r w:rsidRPr="00227D1F">
              <w:rPr>
                <w:rFonts w:ascii="Arial" w:hAnsi="Arial" w:cs="Arial"/>
                <w:i/>
                <w:sz w:val="24"/>
                <w:szCs w:val="24"/>
                <w:lang w:val="da-DK"/>
              </w:rPr>
              <w:t xml:space="preserve">Eks: </w:t>
            </w:r>
          </w:p>
          <w:p w14:paraId="3C3FA2FB" w14:textId="6B3FE0F9" w:rsidR="00C07CD6" w:rsidRPr="00227D1F" w:rsidRDefault="00C07CD6" w:rsidP="00854F95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i/>
                <w:sz w:val="24"/>
                <w:szCs w:val="24"/>
                <w:lang w:val="da-DK"/>
              </w:rPr>
              <w:t>NSN 8465-22-112-5204 Buks, Ride, Grågrøn, Størrelse 44 he</w:t>
            </w:r>
            <w:r w:rsidRPr="00227D1F">
              <w:rPr>
                <w:rFonts w:ascii="Arial" w:hAnsi="Arial" w:cs="Arial"/>
                <w:i/>
                <w:sz w:val="24"/>
                <w:szCs w:val="24"/>
                <w:lang w:val="da-DK"/>
              </w:rPr>
              <w:t>r</w:t>
            </w:r>
            <w:r w:rsidRPr="00227D1F">
              <w:rPr>
                <w:rFonts w:ascii="Arial" w:hAnsi="Arial" w:cs="Arial"/>
                <w:i/>
                <w:sz w:val="24"/>
                <w:szCs w:val="24"/>
                <w:lang w:val="da-DK"/>
              </w:rPr>
              <w:t>re (antal) EA Leveringsmåned og -år Leverandørnavn Angivet med min. 2,5 mm høje bogst</w:t>
            </w:r>
            <w:r w:rsidRPr="00227D1F">
              <w:rPr>
                <w:rFonts w:ascii="Arial" w:hAnsi="Arial" w:cs="Arial"/>
                <w:i/>
                <w:sz w:val="24"/>
                <w:szCs w:val="24"/>
                <w:lang w:val="da-DK"/>
              </w:rPr>
              <w:t>a</w:t>
            </w:r>
            <w:r w:rsidRPr="00227D1F">
              <w:rPr>
                <w:rFonts w:ascii="Arial" w:hAnsi="Arial" w:cs="Arial"/>
                <w:i/>
                <w:sz w:val="24"/>
                <w:szCs w:val="24"/>
                <w:lang w:val="da-DK"/>
              </w:rPr>
              <w:t>ver og tal.</w:t>
            </w:r>
          </w:p>
        </w:tc>
        <w:tc>
          <w:tcPr>
            <w:tcW w:w="702" w:type="dxa"/>
            <w:shd w:val="clear" w:color="auto" w:fill="auto"/>
          </w:tcPr>
          <w:p w14:paraId="705C5A63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20474B0" w14:textId="77777777" w:rsidR="00C07CD6" w:rsidRPr="00227D1F" w:rsidRDefault="00C07CD6" w:rsidP="0003039B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1FFD4CFF" w14:textId="77777777" w:rsidR="00C07CD6" w:rsidRPr="00227D1F" w:rsidRDefault="00C07CD6" w:rsidP="0003039B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  <w:lang w:val="da-DK"/>
              </w:rPr>
            </w:pPr>
          </w:p>
        </w:tc>
      </w:tr>
      <w:tr w:rsidR="00C07CD6" w:rsidRPr="00DD0668" w14:paraId="6AA76C08" w14:textId="77777777" w:rsidTr="009F04BA">
        <w:trPr>
          <w:trHeight w:val="1175"/>
        </w:trPr>
        <w:tc>
          <w:tcPr>
            <w:tcW w:w="526" w:type="dxa"/>
            <w:vAlign w:val="center"/>
          </w:tcPr>
          <w:p w14:paraId="282D0B9C" w14:textId="4BAD7AC8" w:rsidR="00C07CD6" w:rsidRPr="00227D1F" w:rsidRDefault="00674FB1" w:rsidP="00674F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732045" w:rsidRPr="00227D1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6323202F" w14:textId="4C15B60D" w:rsidR="00C07CD6" w:rsidRPr="00227D1F" w:rsidRDefault="00C07CD6" w:rsidP="00024D49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highlight w:val="yellow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Ridebuksens komfort indgår i evalu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e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ringen. </w:t>
            </w:r>
          </w:p>
        </w:tc>
        <w:tc>
          <w:tcPr>
            <w:tcW w:w="1101" w:type="dxa"/>
            <w:vAlign w:val="center"/>
          </w:tcPr>
          <w:p w14:paraId="559693F9" w14:textId="77777777" w:rsidR="00C07CD6" w:rsidRPr="00227D1F" w:rsidRDefault="00C07CD6" w:rsidP="009F04B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E</w:t>
            </w:r>
          </w:p>
          <w:p w14:paraId="0CB79CB0" w14:textId="77777777" w:rsidR="00C07CD6" w:rsidRPr="00227D1F" w:rsidRDefault="00C07CD6" w:rsidP="009F04B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3581" w:type="dxa"/>
          </w:tcPr>
          <w:p w14:paraId="7B02CE9F" w14:textId="77777777" w:rsidR="00C07CD6" w:rsidRPr="00227D1F" w:rsidRDefault="00C07CD6" w:rsidP="009F04BA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Komforten dækker bl.a. over faktorer som at der ikke er n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o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gen gener, som sømme der irr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i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terer huden eller laver mærker. Buksen er komfortabel og laver ikke folder. Graden af komfort i relation til bevægelsesfrihed og åndbarhed, under alle forhold vil ligeledes være måleparametre. 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lastRenderedPageBreak/>
              <w:t>Der vil endvidere blive taget højde for evt. andre lignede fa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k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torer i bedømmelsen.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14:paraId="35BD9CED" w14:textId="77777777" w:rsidR="00C07CD6" w:rsidRPr="00227D1F" w:rsidRDefault="00C07CD6" w:rsidP="009F04BA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14:paraId="463A10FB" w14:textId="77777777" w:rsidR="00C07CD6" w:rsidRPr="00227D1F" w:rsidRDefault="00C07CD6" w:rsidP="009F04BA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3CAA41B4" w14:textId="77777777" w:rsidR="00C07CD6" w:rsidRPr="00227D1F" w:rsidRDefault="00C07CD6" w:rsidP="009F04BA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  <w:lang w:val="da-DK"/>
              </w:rPr>
            </w:pPr>
          </w:p>
        </w:tc>
      </w:tr>
      <w:tr w:rsidR="00C07CD6" w:rsidRPr="00DD0668" w14:paraId="647DD8C0" w14:textId="77777777" w:rsidTr="00AB1DC7">
        <w:trPr>
          <w:trHeight w:val="726"/>
        </w:trPr>
        <w:tc>
          <w:tcPr>
            <w:tcW w:w="526" w:type="dxa"/>
            <w:vAlign w:val="center"/>
          </w:tcPr>
          <w:p w14:paraId="33E86059" w14:textId="594C37D3" w:rsidR="00C07CD6" w:rsidRPr="00227D1F" w:rsidRDefault="00674FB1" w:rsidP="00674F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lastRenderedPageBreak/>
              <w:t>1</w:t>
            </w:r>
            <w:r w:rsidR="00732045"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5</w:t>
            </w:r>
          </w:p>
        </w:tc>
        <w:tc>
          <w:tcPr>
            <w:tcW w:w="4111" w:type="dxa"/>
          </w:tcPr>
          <w:p w14:paraId="74C51051" w14:textId="4439D5D6" w:rsidR="00C07CD6" w:rsidRPr="00227D1F" w:rsidRDefault="00C07CD6" w:rsidP="009F04B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Ridebuksen</w:t>
            </w:r>
            <w:r w:rsidR="00C46FBA" w:rsidRPr="00227D1F">
              <w:rPr>
                <w:rFonts w:ascii="Arial" w:hAnsi="Arial" w:cs="Arial"/>
                <w:sz w:val="24"/>
                <w:szCs w:val="24"/>
                <w:lang w:val="da-DK"/>
              </w:rPr>
              <w:t>s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holdbarhed indgår i evalueringen.</w:t>
            </w:r>
          </w:p>
          <w:p w14:paraId="470FF966" w14:textId="77777777" w:rsidR="00C07CD6" w:rsidRPr="00227D1F" w:rsidRDefault="00C07CD6" w:rsidP="009F04B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1101" w:type="dxa"/>
            <w:vAlign w:val="center"/>
          </w:tcPr>
          <w:p w14:paraId="4ADF8F34" w14:textId="77777777" w:rsidR="00C07CD6" w:rsidRPr="00227D1F" w:rsidRDefault="00C07CD6" w:rsidP="009F04B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E</w:t>
            </w:r>
          </w:p>
        </w:tc>
        <w:tc>
          <w:tcPr>
            <w:tcW w:w="3581" w:type="dxa"/>
          </w:tcPr>
          <w:p w14:paraId="7D858CDD" w14:textId="0BA25BCE" w:rsidR="00C07CD6" w:rsidRPr="00227D1F" w:rsidRDefault="00C07CD6" w:rsidP="00AB1DC7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Holdbarhed dækker bl.a. over materiale- og designvalg, kval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i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tet, forarbejdning og syninger. Forventet holdbarhed min 2 år. Hver soldat får udleveret 2 par bukser og de bruges omkring 14 timer dagligt. Soldaterne rider omkring 2-4 timer dagligt. Der vil endvidere blive taget højde for evt. andre lignede faktorer i b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e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dømmelsen. 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14:paraId="0779E55D" w14:textId="77777777" w:rsidR="00C07CD6" w:rsidRPr="00227D1F" w:rsidRDefault="00C07CD6" w:rsidP="009F04BA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14:paraId="6A60C3A0" w14:textId="77777777" w:rsidR="00C07CD6" w:rsidRPr="00227D1F" w:rsidRDefault="00C07CD6" w:rsidP="009F04BA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1D3DBCB9" w14:textId="77777777" w:rsidR="00C07CD6" w:rsidRPr="00227D1F" w:rsidRDefault="00C07CD6" w:rsidP="009F04BA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  <w:lang w:val="da-DK"/>
              </w:rPr>
            </w:pPr>
          </w:p>
        </w:tc>
      </w:tr>
      <w:tr w:rsidR="00C07CD6" w:rsidRPr="00DD0668" w14:paraId="7DA93925" w14:textId="77777777" w:rsidTr="009F04BA">
        <w:trPr>
          <w:trHeight w:val="726"/>
        </w:trPr>
        <w:tc>
          <w:tcPr>
            <w:tcW w:w="526" w:type="dxa"/>
            <w:vAlign w:val="center"/>
          </w:tcPr>
          <w:p w14:paraId="4AF12BE5" w14:textId="5C068C71" w:rsidR="00C07CD6" w:rsidRPr="00227D1F" w:rsidRDefault="00674FB1" w:rsidP="00674FB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1</w:t>
            </w:r>
            <w:r w:rsidR="00732045" w:rsidRPr="00227D1F">
              <w:rPr>
                <w:rFonts w:ascii="Arial" w:hAnsi="Arial" w:cs="Arial"/>
                <w:b/>
                <w:sz w:val="24"/>
                <w:szCs w:val="24"/>
                <w:lang w:val="da-DK"/>
              </w:rPr>
              <w:t>6</w:t>
            </w:r>
          </w:p>
        </w:tc>
        <w:tc>
          <w:tcPr>
            <w:tcW w:w="4111" w:type="dxa"/>
          </w:tcPr>
          <w:p w14:paraId="212DCA7B" w14:textId="65D008AB" w:rsidR="00C07CD6" w:rsidRPr="00227D1F" w:rsidRDefault="00C07CD6" w:rsidP="009F04B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Ridebuksen</w:t>
            </w:r>
            <w:r w:rsidR="004418EC" w:rsidRPr="00227D1F">
              <w:rPr>
                <w:rFonts w:ascii="Arial" w:hAnsi="Arial" w:cs="Arial"/>
                <w:sz w:val="24"/>
                <w:szCs w:val="24"/>
                <w:lang w:val="da-DK"/>
              </w:rPr>
              <w:t>s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 xml:space="preserve"> funktionalitet indgår i evalueringen.</w:t>
            </w:r>
          </w:p>
          <w:p w14:paraId="74BDA5CD" w14:textId="77777777" w:rsidR="00C07CD6" w:rsidRPr="00227D1F" w:rsidRDefault="00C07CD6" w:rsidP="009F04B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="Arial" w:hAnsi="Arial" w:cs="Arial"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1101" w:type="dxa"/>
            <w:vAlign w:val="center"/>
          </w:tcPr>
          <w:p w14:paraId="2A8E9080" w14:textId="77777777" w:rsidR="00C07CD6" w:rsidRPr="00227D1F" w:rsidRDefault="00C07CD6" w:rsidP="009F04B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E</w:t>
            </w:r>
          </w:p>
          <w:p w14:paraId="3A4A4F0C" w14:textId="77777777" w:rsidR="00C07CD6" w:rsidRPr="00227D1F" w:rsidRDefault="00C07CD6" w:rsidP="009F04B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da-DK"/>
              </w:rPr>
            </w:pPr>
          </w:p>
        </w:tc>
        <w:tc>
          <w:tcPr>
            <w:tcW w:w="3581" w:type="dxa"/>
          </w:tcPr>
          <w:p w14:paraId="4FC76350" w14:textId="77777777" w:rsidR="00C07CD6" w:rsidRPr="00227D1F" w:rsidRDefault="00C07CD6" w:rsidP="009F04BA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  <w:lang w:val="da-DK"/>
              </w:rPr>
            </w:pP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Funktionaliteten dækker bl.a. over pasformen og funktionalit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e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ten under forskellige omstæ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n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digheder, herunder muligheden for at blive i sadlen under fo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r</w:t>
            </w:r>
            <w:r w:rsidRPr="00227D1F">
              <w:rPr>
                <w:rFonts w:ascii="Arial" w:hAnsi="Arial" w:cs="Arial"/>
                <w:sz w:val="24"/>
                <w:szCs w:val="24"/>
                <w:lang w:val="da-DK"/>
              </w:rPr>
              <w:t>skellige vilkår. Der vil endvidere blive taget højde for evt. andre lignede faktorer i bedømmelsen.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14:paraId="2F39D9BE" w14:textId="77777777" w:rsidR="00C07CD6" w:rsidRPr="00227D1F" w:rsidRDefault="00C07CD6" w:rsidP="009F04BA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14:paraId="59631428" w14:textId="77777777" w:rsidR="00C07CD6" w:rsidRPr="00227D1F" w:rsidRDefault="00C07CD6" w:rsidP="009F04BA">
            <w:pPr>
              <w:spacing w:after="0"/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49091CF8" w14:textId="77777777" w:rsidR="00C07CD6" w:rsidRPr="00227D1F" w:rsidRDefault="00C07CD6" w:rsidP="009F04BA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  <w:lang w:val="da-DK"/>
              </w:rPr>
            </w:pPr>
          </w:p>
        </w:tc>
      </w:tr>
    </w:tbl>
    <w:p w14:paraId="5DF64EBB" w14:textId="77777777" w:rsidR="00333309" w:rsidRPr="00227D1F" w:rsidRDefault="00333309" w:rsidP="00271A58">
      <w:pPr>
        <w:rPr>
          <w:rFonts w:ascii="Arial" w:hAnsi="Arial" w:cs="Arial"/>
          <w:sz w:val="24"/>
          <w:szCs w:val="24"/>
          <w:lang w:val="da-DK"/>
        </w:rPr>
      </w:pPr>
    </w:p>
    <w:p w14:paraId="59D78172" w14:textId="272F9F6B" w:rsidR="00333309" w:rsidRPr="00227D1F" w:rsidRDefault="00732045" w:rsidP="00A75643">
      <w:pPr>
        <w:pStyle w:val="Overskrift1"/>
        <w:numPr>
          <w:ilvl w:val="0"/>
          <w:numId w:val="22"/>
        </w:numPr>
        <w:rPr>
          <w:rFonts w:cs="Arial"/>
          <w:sz w:val="24"/>
          <w:szCs w:val="24"/>
        </w:rPr>
      </w:pPr>
      <w:bookmarkStart w:id="2" w:name="_Toc532566754"/>
      <w:r w:rsidRPr="00227D1F">
        <w:rPr>
          <w:rFonts w:cs="Arial"/>
          <w:sz w:val="24"/>
          <w:szCs w:val="24"/>
        </w:rPr>
        <w:lastRenderedPageBreak/>
        <w:t>Evaluering/a</w:t>
      </w:r>
      <w:r w:rsidR="00333309" w:rsidRPr="00227D1F">
        <w:rPr>
          <w:rFonts w:cs="Arial"/>
          <w:sz w:val="24"/>
          <w:szCs w:val="24"/>
        </w:rPr>
        <w:t>fprøvning/tests</w:t>
      </w:r>
      <w:bookmarkEnd w:id="2"/>
    </w:p>
    <w:p w14:paraId="5F38F6E9" w14:textId="77777777" w:rsidR="00C07CD6" w:rsidRPr="00227D1F" w:rsidRDefault="00C07CD6" w:rsidP="00C07CD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da"/>
        </w:rPr>
      </w:pPr>
      <w:bookmarkStart w:id="3" w:name="s"/>
      <w:bookmarkEnd w:id="3"/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>FMI vil i forbindelse med evalueringen af det tilbudte produkt, afprøve opfyldelsen af de opstillede krav i en kvalitativ test, dels i en brugertest.</w:t>
      </w:r>
    </w:p>
    <w:p w14:paraId="10B6A387" w14:textId="3839CC65" w:rsidR="00321EB1" w:rsidRDefault="00C07CD6" w:rsidP="00C07CD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da"/>
        </w:rPr>
      </w:pP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>Den kvalitative test</w:t>
      </w:r>
      <w:r w:rsidR="00C93CF7">
        <w:rPr>
          <w:rFonts w:ascii="Arial" w:hAnsi="Arial" w:cs="Arial"/>
          <w:color w:val="000000" w:themeColor="text1"/>
          <w:sz w:val="24"/>
          <w:szCs w:val="24"/>
          <w:lang w:val="da"/>
        </w:rPr>
        <w:t>, som angår pkt. 1 – 13, bedømmes under anvendelse af</w:t>
      </w:r>
      <w:r w:rsidR="00911DD7"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 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karakterskalaen 1-5, hvor 5 er bedst. </w:t>
      </w:r>
    </w:p>
    <w:p w14:paraId="2FB588E6" w14:textId="77777777" w:rsidR="001D3E1A" w:rsidRPr="00227D1F" w:rsidRDefault="001D3E1A" w:rsidP="00C07CD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d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2"/>
        <w:gridCol w:w="2694"/>
      </w:tblGrid>
      <w:tr w:rsidR="00321EB1" w:rsidRPr="00227D1F" w14:paraId="01ABFECA" w14:textId="77777777" w:rsidTr="00911DD7">
        <w:tc>
          <w:tcPr>
            <w:tcW w:w="1242" w:type="dxa"/>
          </w:tcPr>
          <w:p w14:paraId="4B1D7F1D" w14:textId="565B6F15" w:rsidR="00321EB1" w:rsidRPr="00227D1F" w:rsidRDefault="00321EB1" w:rsidP="00911DD7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a"/>
              </w:rPr>
              <w:t>Karakter</w:t>
            </w:r>
          </w:p>
        </w:tc>
        <w:tc>
          <w:tcPr>
            <w:tcW w:w="2694" w:type="dxa"/>
          </w:tcPr>
          <w:p w14:paraId="45A26290" w14:textId="0CC1540B" w:rsidR="00321EB1" w:rsidRPr="00227D1F" w:rsidRDefault="00321EB1" w:rsidP="00911DD7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da"/>
              </w:rPr>
              <w:t>Forklaring</w:t>
            </w:r>
          </w:p>
        </w:tc>
      </w:tr>
      <w:tr w:rsidR="00321EB1" w:rsidRPr="00227D1F" w14:paraId="34C9CA05" w14:textId="77777777" w:rsidTr="00911DD7">
        <w:tc>
          <w:tcPr>
            <w:tcW w:w="1242" w:type="dxa"/>
          </w:tcPr>
          <w:p w14:paraId="3E5A4202" w14:textId="7C8C2C33" w:rsidR="00321EB1" w:rsidRPr="00227D1F" w:rsidRDefault="00321EB1" w:rsidP="00C07CD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  <w:t>5</w:t>
            </w:r>
          </w:p>
        </w:tc>
        <w:tc>
          <w:tcPr>
            <w:tcW w:w="2694" w:type="dxa"/>
          </w:tcPr>
          <w:p w14:paraId="27A30A2B" w14:textId="4E78E34B" w:rsidR="00321EB1" w:rsidRPr="00227D1F" w:rsidRDefault="00321EB1" w:rsidP="00C07CD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  <w:t>Udmærket</w:t>
            </w:r>
          </w:p>
        </w:tc>
      </w:tr>
      <w:tr w:rsidR="00321EB1" w:rsidRPr="00227D1F" w14:paraId="47E4DEFF" w14:textId="77777777" w:rsidTr="00911DD7">
        <w:tc>
          <w:tcPr>
            <w:tcW w:w="1242" w:type="dxa"/>
          </w:tcPr>
          <w:p w14:paraId="3C57F6B6" w14:textId="2888957E" w:rsidR="00321EB1" w:rsidRPr="00227D1F" w:rsidRDefault="00321EB1" w:rsidP="00C07CD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  <w:t>4</w:t>
            </w:r>
          </w:p>
        </w:tc>
        <w:tc>
          <w:tcPr>
            <w:tcW w:w="2694" w:type="dxa"/>
          </w:tcPr>
          <w:p w14:paraId="15A0763E" w14:textId="0EB49967" w:rsidR="00321EB1" w:rsidRPr="00227D1F" w:rsidRDefault="00321EB1" w:rsidP="00C07CD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  <w:t>Meget tilfredsstillende</w:t>
            </w:r>
          </w:p>
        </w:tc>
      </w:tr>
      <w:tr w:rsidR="00321EB1" w:rsidRPr="00227D1F" w14:paraId="61720FB6" w14:textId="77777777" w:rsidTr="00911DD7">
        <w:tc>
          <w:tcPr>
            <w:tcW w:w="1242" w:type="dxa"/>
          </w:tcPr>
          <w:p w14:paraId="324BB880" w14:textId="1ADBCB15" w:rsidR="00321EB1" w:rsidRPr="00227D1F" w:rsidRDefault="00321EB1" w:rsidP="00C07CD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  <w:t>3</w:t>
            </w:r>
          </w:p>
        </w:tc>
        <w:tc>
          <w:tcPr>
            <w:tcW w:w="2694" w:type="dxa"/>
          </w:tcPr>
          <w:p w14:paraId="1DF1D481" w14:textId="416DC023" w:rsidR="00321EB1" w:rsidRPr="00227D1F" w:rsidRDefault="00321EB1" w:rsidP="00C07CD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  <w:t>Tilfredsstillende</w:t>
            </w:r>
          </w:p>
        </w:tc>
      </w:tr>
      <w:tr w:rsidR="00321EB1" w:rsidRPr="00227D1F" w14:paraId="2B2A8A6D" w14:textId="77777777" w:rsidTr="00911DD7">
        <w:tc>
          <w:tcPr>
            <w:tcW w:w="1242" w:type="dxa"/>
          </w:tcPr>
          <w:p w14:paraId="6FD19174" w14:textId="7D0AA2F7" w:rsidR="00321EB1" w:rsidRPr="00227D1F" w:rsidRDefault="00321EB1" w:rsidP="00C07CD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  <w:t>2</w:t>
            </w:r>
          </w:p>
        </w:tc>
        <w:tc>
          <w:tcPr>
            <w:tcW w:w="2694" w:type="dxa"/>
          </w:tcPr>
          <w:p w14:paraId="55C61543" w14:textId="2A70CFA4" w:rsidR="00321EB1" w:rsidRPr="00227D1F" w:rsidRDefault="00321EB1" w:rsidP="00C07CD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  <w:t>Mindre tilfredsstillende</w:t>
            </w:r>
          </w:p>
        </w:tc>
      </w:tr>
      <w:tr w:rsidR="00321EB1" w:rsidRPr="00227D1F" w14:paraId="39D5B3B1" w14:textId="77777777" w:rsidTr="00911DD7">
        <w:tc>
          <w:tcPr>
            <w:tcW w:w="1242" w:type="dxa"/>
          </w:tcPr>
          <w:p w14:paraId="1A0D3E55" w14:textId="1C1AE2BB" w:rsidR="00321EB1" w:rsidRPr="00227D1F" w:rsidRDefault="00321EB1" w:rsidP="00C07CD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  <w:t>1</w:t>
            </w:r>
          </w:p>
        </w:tc>
        <w:tc>
          <w:tcPr>
            <w:tcW w:w="2694" w:type="dxa"/>
          </w:tcPr>
          <w:p w14:paraId="091D0857" w14:textId="44DA80A6" w:rsidR="00321EB1" w:rsidRPr="00227D1F" w:rsidRDefault="00321EB1" w:rsidP="00C07CD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</w:pPr>
            <w:r w:rsidRPr="00227D1F">
              <w:rPr>
                <w:rFonts w:ascii="Arial" w:hAnsi="Arial" w:cs="Arial"/>
                <w:color w:val="000000" w:themeColor="text1"/>
                <w:sz w:val="24"/>
                <w:szCs w:val="24"/>
                <w:lang w:val="da"/>
              </w:rPr>
              <w:t>Ikke tilfredsstillende</w:t>
            </w:r>
          </w:p>
        </w:tc>
      </w:tr>
    </w:tbl>
    <w:p w14:paraId="6C7B8D3C" w14:textId="77777777" w:rsidR="00321EB1" w:rsidRPr="00227D1F" w:rsidRDefault="00321EB1" w:rsidP="00C07CD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da"/>
        </w:rPr>
      </w:pPr>
    </w:p>
    <w:p w14:paraId="72EC18C0" w14:textId="67F8DAEB" w:rsidR="001D3E1A" w:rsidRDefault="00C07CD6" w:rsidP="00C07CD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da"/>
        </w:rPr>
      </w:pP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Ved karaktergivning, vil bemærkningsfeltet være udfyldt med supplerende og forklarende tekst. </w:t>
      </w:r>
      <w:r w:rsidR="004418EC"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Der vil blive udtaget </w:t>
      </w:r>
      <w:r w:rsidR="00755898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et antal </w:t>
      </w:r>
      <w:r w:rsidR="000B44A3"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>af hver</w:t>
      </w:r>
      <w:r w:rsidR="00464343">
        <w:rPr>
          <w:rFonts w:ascii="Arial" w:hAnsi="Arial" w:cs="Arial"/>
          <w:color w:val="000000" w:themeColor="text1"/>
          <w:sz w:val="24"/>
          <w:szCs w:val="24"/>
          <w:lang w:val="da"/>
        </w:rPr>
        <w:t>t</w:t>
      </w:r>
      <w:r w:rsidR="000B44A3"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 af de tilbudte produkter, som opfylder alle </w:t>
      </w:r>
      <w:r w:rsidR="000B44A3" w:rsidRPr="00227D1F">
        <w:rPr>
          <w:rFonts w:ascii="Arial" w:hAnsi="Arial" w:cs="Arial"/>
          <w:color w:val="000000" w:themeColor="text1"/>
          <w:sz w:val="24"/>
          <w:szCs w:val="24"/>
          <w:u w:val="single"/>
          <w:lang w:val="da"/>
        </w:rPr>
        <w:t>SKAL</w:t>
      </w:r>
      <w:r w:rsidR="000B44A3"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 krav. </w:t>
      </w:r>
    </w:p>
    <w:p w14:paraId="4369EC86" w14:textId="7D449EFD" w:rsidR="00911DD7" w:rsidRPr="00227D1F" w:rsidRDefault="00246647" w:rsidP="00C07CD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da"/>
        </w:rPr>
      </w:pP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>Tilbud</w:t>
      </w:r>
      <w:r w:rsidR="00755898">
        <w:rPr>
          <w:rFonts w:ascii="Arial" w:hAnsi="Arial" w:cs="Arial"/>
          <w:color w:val="000000" w:themeColor="text1"/>
          <w:sz w:val="24"/>
          <w:szCs w:val="24"/>
          <w:lang w:val="da"/>
        </w:rPr>
        <w:t>det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 skal</w:t>
      </w:r>
      <w:r w:rsidR="001D3E1A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 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indeholde </w:t>
      </w:r>
      <w:r w:rsidR="00755898">
        <w:rPr>
          <w:rFonts w:ascii="Arial" w:hAnsi="Arial" w:cs="Arial"/>
          <w:color w:val="000000" w:themeColor="text1"/>
          <w:sz w:val="24"/>
          <w:szCs w:val="24"/>
          <w:lang w:val="da"/>
        </w:rPr>
        <w:t>20</w:t>
      </w:r>
      <w:r w:rsidR="00755898"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 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par ridebukser, som anvendes til </w:t>
      </w:r>
      <w:r w:rsidR="00755898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gennemsyn og 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test. </w:t>
      </w:r>
      <w:r w:rsidR="00755898">
        <w:rPr>
          <w:rFonts w:ascii="Arial" w:hAnsi="Arial" w:cs="Arial"/>
          <w:color w:val="000000" w:themeColor="text1"/>
          <w:sz w:val="24"/>
          <w:szCs w:val="24"/>
          <w:lang w:val="da"/>
        </w:rPr>
        <w:t>Fem</w:t>
      </w:r>
      <w:r w:rsidR="00755898"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 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K i størrelse 40; </w:t>
      </w:r>
      <w:r w:rsidR="00755898">
        <w:rPr>
          <w:rFonts w:ascii="Arial" w:hAnsi="Arial" w:cs="Arial"/>
          <w:color w:val="000000" w:themeColor="text1"/>
          <w:sz w:val="24"/>
          <w:szCs w:val="24"/>
          <w:lang w:val="da"/>
        </w:rPr>
        <w:t>Fem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 K i størrelse 44; </w:t>
      </w:r>
      <w:r w:rsidR="00755898">
        <w:rPr>
          <w:rFonts w:ascii="Arial" w:hAnsi="Arial" w:cs="Arial"/>
          <w:color w:val="000000" w:themeColor="text1"/>
          <w:sz w:val="24"/>
          <w:szCs w:val="24"/>
          <w:lang w:val="da"/>
        </w:rPr>
        <w:t>Fem</w:t>
      </w:r>
      <w:r w:rsidR="00755898"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 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>M i størrelse 4</w:t>
      </w:r>
      <w:r w:rsidR="00755898">
        <w:rPr>
          <w:rFonts w:ascii="Arial" w:hAnsi="Arial" w:cs="Arial"/>
          <w:color w:val="000000" w:themeColor="text1"/>
          <w:sz w:val="24"/>
          <w:szCs w:val="24"/>
          <w:lang w:val="da"/>
        </w:rPr>
        <w:t>4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 og </w:t>
      </w:r>
      <w:r w:rsidR="00755898">
        <w:rPr>
          <w:rFonts w:ascii="Arial" w:hAnsi="Arial" w:cs="Arial"/>
          <w:color w:val="000000" w:themeColor="text1"/>
          <w:sz w:val="24"/>
          <w:szCs w:val="24"/>
          <w:lang w:val="da"/>
        </w:rPr>
        <w:t>fem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 M i størrelse </w:t>
      </w:r>
      <w:r w:rsidR="00755898">
        <w:rPr>
          <w:rFonts w:ascii="Arial" w:hAnsi="Arial" w:cs="Arial"/>
          <w:color w:val="000000" w:themeColor="text1"/>
          <w:sz w:val="24"/>
          <w:szCs w:val="24"/>
          <w:lang w:val="da"/>
        </w:rPr>
        <w:t>48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.  </w:t>
      </w:r>
    </w:p>
    <w:p w14:paraId="71CE33D7" w14:textId="4F97FEFE" w:rsidR="00C07CD6" w:rsidRPr="00227D1F" w:rsidRDefault="00C07CD6" w:rsidP="00C07CD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da-DK"/>
        </w:rPr>
      </w:pP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Brugertesten </w:t>
      </w:r>
      <w:r w:rsidR="00911DD7"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(bilag) 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vil ikke være begrænset til de angivne krav alene, men vil endvidere have et bredere perspektiv, som eksempelvis afprøvning af komfort, </w:t>
      </w:r>
      <w:r w:rsidR="00B16468"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holdbarhed, </w:t>
      </w:r>
      <w:r w:rsidRPr="00227D1F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sikkerhed og kvalitet. </w:t>
      </w:r>
      <w:r w:rsidR="00464343">
        <w:rPr>
          <w:rFonts w:ascii="Arial" w:hAnsi="Arial" w:cs="Arial"/>
          <w:color w:val="000000" w:themeColor="text1"/>
          <w:sz w:val="24"/>
          <w:szCs w:val="24"/>
          <w:lang w:val="da"/>
        </w:rPr>
        <w:t xml:space="preserve">Spørgsmål 14, 15 og 16 vil således også være del af </w:t>
      </w:r>
      <w:r w:rsidR="00464343">
        <w:rPr>
          <w:rFonts w:ascii="Arial" w:hAnsi="Arial" w:cs="Arial"/>
          <w:color w:val="000000" w:themeColor="text1"/>
          <w:sz w:val="24"/>
          <w:szCs w:val="24"/>
          <w:lang w:val="da"/>
        </w:rPr>
        <w:lastRenderedPageBreak/>
        <w:t xml:space="preserve">brugertesten. </w:t>
      </w:r>
      <w:r w:rsidRPr="00227D1F">
        <w:rPr>
          <w:rFonts w:ascii="Arial" w:hAnsi="Arial" w:cs="Arial"/>
          <w:sz w:val="24"/>
          <w:szCs w:val="24"/>
          <w:lang w:val="da-DK"/>
        </w:rPr>
        <w:t xml:space="preserve">Test gennemføres over </w:t>
      </w:r>
      <w:r w:rsidR="00B16468" w:rsidRPr="00227D1F">
        <w:rPr>
          <w:rFonts w:ascii="Arial" w:hAnsi="Arial" w:cs="Arial"/>
          <w:sz w:val="24"/>
          <w:szCs w:val="24"/>
          <w:lang w:val="da-DK"/>
        </w:rPr>
        <w:t xml:space="preserve">én </w:t>
      </w:r>
      <w:r w:rsidRPr="00227D1F">
        <w:rPr>
          <w:rFonts w:ascii="Arial" w:hAnsi="Arial" w:cs="Arial"/>
          <w:sz w:val="24"/>
          <w:szCs w:val="24"/>
          <w:lang w:val="da-DK"/>
        </w:rPr>
        <w:t>måned, under almindelige ride- og tjenesteforhold i Hesteeskadronen. Testbuksen ’erstatter’ i testperioden den nuværende ridebuks M/97.</w:t>
      </w:r>
    </w:p>
    <w:p w14:paraId="4D373420" w14:textId="31FE8281" w:rsidR="00333309" w:rsidRPr="00227D1F" w:rsidRDefault="00C07CD6" w:rsidP="005322F8">
      <w:pPr>
        <w:spacing w:line="360" w:lineRule="auto"/>
        <w:jc w:val="both"/>
        <w:rPr>
          <w:rFonts w:ascii="Arial" w:hAnsi="Arial" w:cs="Arial"/>
          <w:sz w:val="24"/>
          <w:szCs w:val="24"/>
          <w:lang w:val="da"/>
        </w:rPr>
      </w:pPr>
      <w:r w:rsidRPr="00227D1F">
        <w:rPr>
          <w:rFonts w:ascii="Arial" w:hAnsi="Arial" w:cs="Arial"/>
          <w:sz w:val="24"/>
          <w:szCs w:val="24"/>
          <w:lang w:val="da-DK"/>
        </w:rPr>
        <w:t xml:space="preserve">Spørgsmål/udsagn besvares </w:t>
      </w:r>
      <w:r w:rsidR="00B16468" w:rsidRPr="00227D1F">
        <w:rPr>
          <w:rFonts w:ascii="Arial" w:hAnsi="Arial" w:cs="Arial"/>
          <w:sz w:val="24"/>
          <w:szCs w:val="24"/>
          <w:lang w:val="da-DK"/>
        </w:rPr>
        <w:t>af t</w:t>
      </w:r>
      <w:r w:rsidR="004418EC" w:rsidRPr="00227D1F">
        <w:rPr>
          <w:rFonts w:ascii="Arial" w:hAnsi="Arial" w:cs="Arial"/>
          <w:sz w:val="24"/>
          <w:szCs w:val="24"/>
          <w:lang w:val="da-DK"/>
        </w:rPr>
        <w:t>e</w:t>
      </w:r>
      <w:r w:rsidR="00B16468" w:rsidRPr="00227D1F">
        <w:rPr>
          <w:rFonts w:ascii="Arial" w:hAnsi="Arial" w:cs="Arial"/>
          <w:sz w:val="24"/>
          <w:szCs w:val="24"/>
          <w:lang w:val="da-DK"/>
        </w:rPr>
        <w:t xml:space="preserve">strytterne, </w:t>
      </w:r>
      <w:r w:rsidRPr="00227D1F">
        <w:rPr>
          <w:rFonts w:ascii="Arial" w:hAnsi="Arial" w:cs="Arial"/>
          <w:sz w:val="24"/>
          <w:szCs w:val="24"/>
          <w:lang w:val="da-DK"/>
        </w:rPr>
        <w:t xml:space="preserve">med angivelse af </w:t>
      </w:r>
      <w:r w:rsidR="00911DD7" w:rsidRPr="00227D1F">
        <w:rPr>
          <w:rFonts w:ascii="Arial" w:hAnsi="Arial" w:cs="Arial"/>
          <w:sz w:val="24"/>
          <w:szCs w:val="24"/>
          <w:lang w:val="da-DK"/>
        </w:rPr>
        <w:t xml:space="preserve">samme </w:t>
      </w:r>
      <w:r w:rsidRPr="00227D1F">
        <w:rPr>
          <w:rFonts w:ascii="Arial" w:hAnsi="Arial" w:cs="Arial"/>
          <w:sz w:val="24"/>
          <w:szCs w:val="24"/>
          <w:lang w:val="da-DK"/>
        </w:rPr>
        <w:t>værdi</w:t>
      </w:r>
      <w:r w:rsidR="00911DD7" w:rsidRPr="00227D1F">
        <w:rPr>
          <w:rFonts w:ascii="Arial" w:hAnsi="Arial" w:cs="Arial"/>
          <w:sz w:val="24"/>
          <w:szCs w:val="24"/>
          <w:lang w:val="da-DK"/>
        </w:rPr>
        <w:t>er</w:t>
      </w:r>
      <w:r w:rsidRPr="00227D1F">
        <w:rPr>
          <w:rFonts w:ascii="Arial" w:hAnsi="Arial" w:cs="Arial"/>
          <w:sz w:val="24"/>
          <w:szCs w:val="24"/>
          <w:lang w:val="da-DK"/>
        </w:rPr>
        <w:t xml:space="preserve">, hvor 5 er </w:t>
      </w:r>
      <w:r w:rsidR="00911DD7" w:rsidRPr="00227D1F">
        <w:rPr>
          <w:rFonts w:ascii="Arial" w:hAnsi="Arial" w:cs="Arial"/>
          <w:sz w:val="24"/>
          <w:szCs w:val="24"/>
          <w:lang w:val="da-DK"/>
        </w:rPr>
        <w:t>Udmærket og 1 er Ikke tilfredsstillende.</w:t>
      </w:r>
    </w:p>
    <w:sectPr w:rsidR="00333309" w:rsidRPr="00227D1F" w:rsidSect="007C27B3">
      <w:headerReference w:type="default" r:id="rId14"/>
      <w:footerReference w:type="default" r:id="rId15"/>
      <w:pgSz w:w="16838" w:h="11906" w:orient="landscape"/>
      <w:pgMar w:top="993" w:right="992" w:bottom="142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B79BA" w14:textId="77777777" w:rsidR="00D42A05" w:rsidRDefault="00D42A05" w:rsidP="00554DDE">
      <w:pPr>
        <w:spacing w:after="0" w:line="240" w:lineRule="auto"/>
      </w:pPr>
      <w:r>
        <w:separator/>
      </w:r>
    </w:p>
  </w:endnote>
  <w:endnote w:type="continuationSeparator" w:id="0">
    <w:p w14:paraId="48BE6CBD" w14:textId="77777777" w:rsidR="00D42A05" w:rsidRDefault="00D42A05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EndPr/>
        <w:sdtContent>
          <w:p w14:paraId="4CB1B60D" w14:textId="255E116B" w:rsidR="00BE4668" w:rsidRPr="007C27B3" w:rsidRDefault="007C27B3" w:rsidP="00CE0BC4">
            <w:pPr>
              <w:pStyle w:val="Sidefod"/>
              <w:tabs>
                <w:tab w:val="clear" w:pos="4819"/>
                <w:tab w:val="clear" w:pos="9638"/>
                <w:tab w:val="center" w:pos="6521"/>
                <w:tab w:val="left" w:pos="7300"/>
                <w:tab w:val="right" w:pos="14175"/>
              </w:tabs>
              <w:rPr>
                <w:sz w:val="20"/>
                <w:szCs w:val="20"/>
              </w:rPr>
            </w:pPr>
            <w:r w:rsidRPr="007C27B3">
              <w:rPr>
                <w:sz w:val="20"/>
                <w:szCs w:val="20"/>
              </w:rPr>
              <w:t>FM</w:t>
            </w:r>
            <w:r w:rsidR="00DA1E4C">
              <w:rPr>
                <w:sz w:val="20"/>
                <w:szCs w:val="20"/>
              </w:rPr>
              <w:t>I</w:t>
            </w:r>
            <w:r w:rsidRPr="007C27B3">
              <w:rPr>
                <w:sz w:val="20"/>
                <w:szCs w:val="20"/>
              </w:rPr>
              <w:tab/>
              <w:t xml:space="preserve">Version </w:t>
            </w:r>
            <w:r w:rsidR="00755898">
              <w:rPr>
                <w:sz w:val="20"/>
                <w:szCs w:val="20"/>
              </w:rPr>
              <w:t>7</w:t>
            </w:r>
            <w:r w:rsidR="002841C1">
              <w:rPr>
                <w:sz w:val="20"/>
                <w:szCs w:val="20"/>
              </w:rPr>
              <w:t>.0</w:t>
            </w:r>
            <w:r w:rsidRPr="007C27B3">
              <w:rPr>
                <w:sz w:val="20"/>
                <w:szCs w:val="20"/>
              </w:rPr>
              <w:tab/>
            </w:r>
            <w:r w:rsidR="00CE0BC4">
              <w:rPr>
                <w:sz w:val="20"/>
                <w:szCs w:val="20"/>
              </w:rPr>
              <w:tab/>
            </w:r>
            <w:r w:rsidR="00BE4668" w:rsidRPr="007C27B3">
              <w:rPr>
                <w:sz w:val="20"/>
                <w:szCs w:val="20"/>
              </w:rPr>
              <w:t xml:space="preserve">Side </w:t>
            </w:r>
            <w:r w:rsidR="00A8785A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PAGE</w:instrText>
            </w:r>
            <w:r w:rsidR="00A8785A" w:rsidRPr="007C27B3">
              <w:rPr>
                <w:sz w:val="20"/>
                <w:szCs w:val="20"/>
              </w:rPr>
              <w:fldChar w:fldCharType="separate"/>
            </w:r>
            <w:r w:rsidR="004D3275">
              <w:rPr>
                <w:noProof/>
                <w:sz w:val="20"/>
                <w:szCs w:val="20"/>
              </w:rPr>
              <w:t>1</w:t>
            </w:r>
            <w:r w:rsidR="00A8785A" w:rsidRPr="007C27B3">
              <w:rPr>
                <w:sz w:val="20"/>
                <w:szCs w:val="20"/>
              </w:rPr>
              <w:fldChar w:fldCharType="end"/>
            </w:r>
            <w:r w:rsidR="00BE4668" w:rsidRPr="007C27B3">
              <w:rPr>
                <w:sz w:val="20"/>
                <w:szCs w:val="20"/>
              </w:rPr>
              <w:t xml:space="preserve"> af </w:t>
            </w:r>
            <w:r w:rsidR="00A8785A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NUMPAGES</w:instrText>
            </w:r>
            <w:r w:rsidR="00A8785A" w:rsidRPr="007C27B3">
              <w:rPr>
                <w:sz w:val="20"/>
                <w:szCs w:val="20"/>
              </w:rPr>
              <w:fldChar w:fldCharType="separate"/>
            </w:r>
            <w:r w:rsidR="004D3275">
              <w:rPr>
                <w:noProof/>
                <w:sz w:val="20"/>
                <w:szCs w:val="20"/>
              </w:rPr>
              <w:t>10</w:t>
            </w:r>
            <w:r w:rsidR="00A8785A" w:rsidRPr="007C27B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CB1B60E" w14:textId="77777777" w:rsidR="00BE4668" w:rsidRDefault="00BE466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C33BC" w14:textId="77777777" w:rsidR="00D42A05" w:rsidRDefault="00D42A05" w:rsidP="00554DDE">
      <w:pPr>
        <w:spacing w:after="0" w:line="240" w:lineRule="auto"/>
      </w:pPr>
      <w:r>
        <w:separator/>
      </w:r>
    </w:p>
  </w:footnote>
  <w:footnote w:type="continuationSeparator" w:id="0">
    <w:p w14:paraId="7FB470C1" w14:textId="77777777" w:rsidR="00D42A05" w:rsidRDefault="00D42A05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1B608" w14:textId="6D4D549D" w:rsidR="00BE4668" w:rsidRDefault="00066FEE" w:rsidP="00440EA4">
    <w:pPr>
      <w:pStyle w:val="Sidehoved"/>
      <w:tabs>
        <w:tab w:val="left" w:pos="4125"/>
        <w:tab w:val="left" w:pos="12480"/>
      </w:tabs>
    </w:pPr>
    <w:r>
      <w:rPr>
        <w:noProof/>
        <w:lang w:val="da-DK" w:eastAsia="da-DK"/>
      </w:rPr>
      <w:drawing>
        <wp:inline distT="0" distB="0" distL="0" distR="0" wp14:anchorId="4AB40744" wp14:editId="7787A739">
          <wp:extent cx="3693160" cy="582930"/>
          <wp:effectExtent l="0" t="0" r="0" b="0"/>
          <wp:docPr id="8" name="LogoOn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4668">
      <w:tab/>
    </w:r>
    <w:r w:rsidR="00BE4668">
      <w:tab/>
    </w:r>
    <w:r w:rsidR="00BE4668">
      <w:tab/>
    </w:r>
    <w:r w:rsidR="00BE4668">
      <w:tab/>
    </w:r>
  </w:p>
  <w:p w14:paraId="4CB1B609" w14:textId="77777777" w:rsidR="00BE4668" w:rsidRPr="00D33A5C" w:rsidRDefault="00BE4668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14:paraId="4CB1B60A" w14:textId="77777777" w:rsidR="00BE4668" w:rsidRDefault="00BE4668" w:rsidP="00440EA4">
    <w:pPr>
      <w:pStyle w:val="Sidehoved"/>
      <w:tabs>
        <w:tab w:val="left" w:pos="4125"/>
      </w:tabs>
    </w:pPr>
  </w:p>
  <w:p w14:paraId="4CB1B60B" w14:textId="77777777" w:rsidR="00BE4668" w:rsidRDefault="00BE466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7288F"/>
    <w:multiLevelType w:val="multilevel"/>
    <w:tmpl w:val="48E4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172100"/>
    <w:multiLevelType w:val="multilevel"/>
    <w:tmpl w:val="DE4EDE56"/>
    <w:lvl w:ilvl="0">
      <w:numFmt w:val="decimal"/>
      <w:pStyle w:val="Overskrift1"/>
      <w:lvlText w:val="%1"/>
      <w:lvlJc w:val="left"/>
      <w:pPr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94BB2"/>
    <w:multiLevelType w:val="multilevel"/>
    <w:tmpl w:val="8BB41C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6F635F"/>
    <w:multiLevelType w:val="multilevel"/>
    <w:tmpl w:val="FC88A88C"/>
    <w:styleLink w:val="TypografiTypografiTypografiTypografiTypografiTypografiTypografiT2"/>
    <w:lvl w:ilvl="0">
      <w:start w:val="1"/>
      <w:numFmt w:val="decimal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  <w:bCs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8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  <w:num w:numId="15">
    <w:abstractNumId w:val="7"/>
  </w:num>
  <w:num w:numId="16">
    <w:abstractNumId w:val="14"/>
  </w:num>
  <w:num w:numId="17">
    <w:abstractNumId w:val="17"/>
  </w:num>
  <w:num w:numId="18">
    <w:abstractNumId w:val="4"/>
  </w:num>
  <w:num w:numId="19">
    <w:abstractNumId w:val="15"/>
  </w:num>
  <w:num w:numId="20">
    <w:abstractNumId w:val="19"/>
  </w:num>
  <w:num w:numId="21">
    <w:abstractNumId w:val="4"/>
  </w:num>
  <w:num w:numId="22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oNotTrackFormatting/>
  <w:defaultTabStop w:val="1304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554DDE"/>
    <w:rsid w:val="00022612"/>
    <w:rsid w:val="00024D49"/>
    <w:rsid w:val="0002643B"/>
    <w:rsid w:val="00027BCE"/>
    <w:rsid w:val="00040CBF"/>
    <w:rsid w:val="00052DE7"/>
    <w:rsid w:val="00061E0F"/>
    <w:rsid w:val="00066FEE"/>
    <w:rsid w:val="00070AC2"/>
    <w:rsid w:val="000727CB"/>
    <w:rsid w:val="00075C32"/>
    <w:rsid w:val="00082223"/>
    <w:rsid w:val="00086EFF"/>
    <w:rsid w:val="00091F9C"/>
    <w:rsid w:val="000A1D07"/>
    <w:rsid w:val="000A2261"/>
    <w:rsid w:val="000A43C8"/>
    <w:rsid w:val="000B2943"/>
    <w:rsid w:val="000B2CEB"/>
    <w:rsid w:val="000B44A3"/>
    <w:rsid w:val="000C3111"/>
    <w:rsid w:val="000C316B"/>
    <w:rsid w:val="000C56EB"/>
    <w:rsid w:val="000D2184"/>
    <w:rsid w:val="000E3EA6"/>
    <w:rsid w:val="000F3308"/>
    <w:rsid w:val="000F3F62"/>
    <w:rsid w:val="000F79A0"/>
    <w:rsid w:val="00100A08"/>
    <w:rsid w:val="00104A9B"/>
    <w:rsid w:val="00113806"/>
    <w:rsid w:val="00132946"/>
    <w:rsid w:val="00134B3F"/>
    <w:rsid w:val="00134D29"/>
    <w:rsid w:val="00137AE2"/>
    <w:rsid w:val="00141FCC"/>
    <w:rsid w:val="00145DDE"/>
    <w:rsid w:val="001500BC"/>
    <w:rsid w:val="00153255"/>
    <w:rsid w:val="00155A74"/>
    <w:rsid w:val="0016412B"/>
    <w:rsid w:val="00167BD0"/>
    <w:rsid w:val="00172C2E"/>
    <w:rsid w:val="001803ED"/>
    <w:rsid w:val="00183215"/>
    <w:rsid w:val="0018496B"/>
    <w:rsid w:val="001A0726"/>
    <w:rsid w:val="001A0DE9"/>
    <w:rsid w:val="001A1D14"/>
    <w:rsid w:val="001A2E08"/>
    <w:rsid w:val="001B0608"/>
    <w:rsid w:val="001C462C"/>
    <w:rsid w:val="001C52FB"/>
    <w:rsid w:val="001D2C54"/>
    <w:rsid w:val="001D3E1A"/>
    <w:rsid w:val="001D619A"/>
    <w:rsid w:val="001E0B7F"/>
    <w:rsid w:val="001E1B09"/>
    <w:rsid w:val="001E5161"/>
    <w:rsid w:val="001E66AD"/>
    <w:rsid w:val="001F066C"/>
    <w:rsid w:val="00203986"/>
    <w:rsid w:val="00215F80"/>
    <w:rsid w:val="00223BC5"/>
    <w:rsid w:val="00227D1F"/>
    <w:rsid w:val="0024013A"/>
    <w:rsid w:val="00240B43"/>
    <w:rsid w:val="00246647"/>
    <w:rsid w:val="002631A1"/>
    <w:rsid w:val="002654F4"/>
    <w:rsid w:val="00267D94"/>
    <w:rsid w:val="00271A58"/>
    <w:rsid w:val="002741D8"/>
    <w:rsid w:val="00274EC2"/>
    <w:rsid w:val="002774A5"/>
    <w:rsid w:val="002841C1"/>
    <w:rsid w:val="00290F57"/>
    <w:rsid w:val="0029431F"/>
    <w:rsid w:val="002A2049"/>
    <w:rsid w:val="002A2D04"/>
    <w:rsid w:val="002C1BBF"/>
    <w:rsid w:val="002C7439"/>
    <w:rsid w:val="002C79A9"/>
    <w:rsid w:val="002D06F2"/>
    <w:rsid w:val="002E3AFF"/>
    <w:rsid w:val="002E72F6"/>
    <w:rsid w:val="003139EF"/>
    <w:rsid w:val="00321AC1"/>
    <w:rsid w:val="00321EB1"/>
    <w:rsid w:val="003230C3"/>
    <w:rsid w:val="00333309"/>
    <w:rsid w:val="00337C7D"/>
    <w:rsid w:val="00345D81"/>
    <w:rsid w:val="00366017"/>
    <w:rsid w:val="00376B8B"/>
    <w:rsid w:val="0038273A"/>
    <w:rsid w:val="00394BDA"/>
    <w:rsid w:val="003A4B1C"/>
    <w:rsid w:val="003B66E2"/>
    <w:rsid w:val="003C3520"/>
    <w:rsid w:val="003C648E"/>
    <w:rsid w:val="003E22BA"/>
    <w:rsid w:val="003E590B"/>
    <w:rsid w:val="003E663D"/>
    <w:rsid w:val="003F3B96"/>
    <w:rsid w:val="0040284F"/>
    <w:rsid w:val="00407DBC"/>
    <w:rsid w:val="00410F37"/>
    <w:rsid w:val="0042061B"/>
    <w:rsid w:val="00426A57"/>
    <w:rsid w:val="00433A30"/>
    <w:rsid w:val="00440EA4"/>
    <w:rsid w:val="004418EC"/>
    <w:rsid w:val="00450D51"/>
    <w:rsid w:val="0046128B"/>
    <w:rsid w:val="00464343"/>
    <w:rsid w:val="0046450A"/>
    <w:rsid w:val="00467C17"/>
    <w:rsid w:val="004A5E2A"/>
    <w:rsid w:val="004A72B7"/>
    <w:rsid w:val="004B15F9"/>
    <w:rsid w:val="004B2504"/>
    <w:rsid w:val="004B6D83"/>
    <w:rsid w:val="004C3778"/>
    <w:rsid w:val="004D3275"/>
    <w:rsid w:val="0050659C"/>
    <w:rsid w:val="005319A7"/>
    <w:rsid w:val="005322F8"/>
    <w:rsid w:val="00554DDE"/>
    <w:rsid w:val="00556CB0"/>
    <w:rsid w:val="0055733D"/>
    <w:rsid w:val="00561B1B"/>
    <w:rsid w:val="00574DC5"/>
    <w:rsid w:val="0058651F"/>
    <w:rsid w:val="00593939"/>
    <w:rsid w:val="005A6921"/>
    <w:rsid w:val="005A768E"/>
    <w:rsid w:val="005C2E2B"/>
    <w:rsid w:val="005D28CB"/>
    <w:rsid w:val="005D3609"/>
    <w:rsid w:val="005D4CA2"/>
    <w:rsid w:val="005E5A7B"/>
    <w:rsid w:val="0060601F"/>
    <w:rsid w:val="00612AEA"/>
    <w:rsid w:val="00617024"/>
    <w:rsid w:val="00620B80"/>
    <w:rsid w:val="00635B84"/>
    <w:rsid w:val="00642604"/>
    <w:rsid w:val="0064302B"/>
    <w:rsid w:val="00647801"/>
    <w:rsid w:val="00653B40"/>
    <w:rsid w:val="00654CC5"/>
    <w:rsid w:val="0065636E"/>
    <w:rsid w:val="0066311F"/>
    <w:rsid w:val="00674FB1"/>
    <w:rsid w:val="0067630D"/>
    <w:rsid w:val="00680AD5"/>
    <w:rsid w:val="006849BD"/>
    <w:rsid w:val="00693EDC"/>
    <w:rsid w:val="00695650"/>
    <w:rsid w:val="006B3707"/>
    <w:rsid w:val="006C7709"/>
    <w:rsid w:val="006D0E6B"/>
    <w:rsid w:val="006D7697"/>
    <w:rsid w:val="006E0DEA"/>
    <w:rsid w:val="006E3D4E"/>
    <w:rsid w:val="006E46D1"/>
    <w:rsid w:val="006E4B71"/>
    <w:rsid w:val="006F2E25"/>
    <w:rsid w:val="00712A69"/>
    <w:rsid w:val="00712C95"/>
    <w:rsid w:val="00717355"/>
    <w:rsid w:val="00721696"/>
    <w:rsid w:val="00724694"/>
    <w:rsid w:val="007301EB"/>
    <w:rsid w:val="00732045"/>
    <w:rsid w:val="0073613F"/>
    <w:rsid w:val="007363C2"/>
    <w:rsid w:val="00740A94"/>
    <w:rsid w:val="00755898"/>
    <w:rsid w:val="00766CA2"/>
    <w:rsid w:val="00782205"/>
    <w:rsid w:val="007837A2"/>
    <w:rsid w:val="00784123"/>
    <w:rsid w:val="00787964"/>
    <w:rsid w:val="007A0F6B"/>
    <w:rsid w:val="007A172F"/>
    <w:rsid w:val="007A39D1"/>
    <w:rsid w:val="007B54F8"/>
    <w:rsid w:val="007C27B3"/>
    <w:rsid w:val="007C5FA0"/>
    <w:rsid w:val="007C6430"/>
    <w:rsid w:val="007D5D1C"/>
    <w:rsid w:val="007D7B20"/>
    <w:rsid w:val="007E1D46"/>
    <w:rsid w:val="007F03B2"/>
    <w:rsid w:val="007F1973"/>
    <w:rsid w:val="00800545"/>
    <w:rsid w:val="008026EB"/>
    <w:rsid w:val="00815061"/>
    <w:rsid w:val="008173CB"/>
    <w:rsid w:val="00817459"/>
    <w:rsid w:val="00824D5B"/>
    <w:rsid w:val="00825F90"/>
    <w:rsid w:val="00830502"/>
    <w:rsid w:val="00843FC8"/>
    <w:rsid w:val="00844502"/>
    <w:rsid w:val="00850620"/>
    <w:rsid w:val="00854F95"/>
    <w:rsid w:val="008628D1"/>
    <w:rsid w:val="00871415"/>
    <w:rsid w:val="00874DC3"/>
    <w:rsid w:val="00887EE5"/>
    <w:rsid w:val="0089181E"/>
    <w:rsid w:val="00895610"/>
    <w:rsid w:val="008A0B74"/>
    <w:rsid w:val="008B157F"/>
    <w:rsid w:val="008C0F62"/>
    <w:rsid w:val="008C1053"/>
    <w:rsid w:val="008C74A5"/>
    <w:rsid w:val="008D44DF"/>
    <w:rsid w:val="008D5376"/>
    <w:rsid w:val="008D787E"/>
    <w:rsid w:val="008E2472"/>
    <w:rsid w:val="009037A5"/>
    <w:rsid w:val="009070B0"/>
    <w:rsid w:val="00907A0B"/>
    <w:rsid w:val="00911DD7"/>
    <w:rsid w:val="00923530"/>
    <w:rsid w:val="00923656"/>
    <w:rsid w:val="00942210"/>
    <w:rsid w:val="009453BE"/>
    <w:rsid w:val="00953918"/>
    <w:rsid w:val="00953FB7"/>
    <w:rsid w:val="0095707C"/>
    <w:rsid w:val="00962224"/>
    <w:rsid w:val="009636CA"/>
    <w:rsid w:val="0097395D"/>
    <w:rsid w:val="00976C10"/>
    <w:rsid w:val="00987CFA"/>
    <w:rsid w:val="009919D8"/>
    <w:rsid w:val="009A7BA7"/>
    <w:rsid w:val="009A7BF4"/>
    <w:rsid w:val="009C47CC"/>
    <w:rsid w:val="009D34C2"/>
    <w:rsid w:val="009D392F"/>
    <w:rsid w:val="009E6001"/>
    <w:rsid w:val="009E6D9B"/>
    <w:rsid w:val="009F5A9B"/>
    <w:rsid w:val="00A01280"/>
    <w:rsid w:val="00A07D53"/>
    <w:rsid w:val="00A11A56"/>
    <w:rsid w:val="00A13216"/>
    <w:rsid w:val="00A2071C"/>
    <w:rsid w:val="00A20859"/>
    <w:rsid w:val="00A3640D"/>
    <w:rsid w:val="00A37F55"/>
    <w:rsid w:val="00A51B34"/>
    <w:rsid w:val="00A5283D"/>
    <w:rsid w:val="00A555CC"/>
    <w:rsid w:val="00A71A08"/>
    <w:rsid w:val="00A726AD"/>
    <w:rsid w:val="00A73521"/>
    <w:rsid w:val="00A75643"/>
    <w:rsid w:val="00A80287"/>
    <w:rsid w:val="00A81115"/>
    <w:rsid w:val="00A82E4D"/>
    <w:rsid w:val="00A85BDE"/>
    <w:rsid w:val="00A8785A"/>
    <w:rsid w:val="00A96A02"/>
    <w:rsid w:val="00AA19D2"/>
    <w:rsid w:val="00AB1DC7"/>
    <w:rsid w:val="00AC5F76"/>
    <w:rsid w:val="00AD4BD3"/>
    <w:rsid w:val="00AE7790"/>
    <w:rsid w:val="00AE77CA"/>
    <w:rsid w:val="00B11CC5"/>
    <w:rsid w:val="00B12A47"/>
    <w:rsid w:val="00B15721"/>
    <w:rsid w:val="00B16468"/>
    <w:rsid w:val="00B249F9"/>
    <w:rsid w:val="00B3068B"/>
    <w:rsid w:val="00B34C3D"/>
    <w:rsid w:val="00B40DFF"/>
    <w:rsid w:val="00B545AC"/>
    <w:rsid w:val="00B600B7"/>
    <w:rsid w:val="00B65EB0"/>
    <w:rsid w:val="00B9075E"/>
    <w:rsid w:val="00B91B88"/>
    <w:rsid w:val="00B928E5"/>
    <w:rsid w:val="00BA076C"/>
    <w:rsid w:val="00BA1458"/>
    <w:rsid w:val="00BB25DC"/>
    <w:rsid w:val="00BB456B"/>
    <w:rsid w:val="00BB5C07"/>
    <w:rsid w:val="00BC3DDD"/>
    <w:rsid w:val="00BC7137"/>
    <w:rsid w:val="00BD4DDF"/>
    <w:rsid w:val="00BD556B"/>
    <w:rsid w:val="00BE16EE"/>
    <w:rsid w:val="00BE4668"/>
    <w:rsid w:val="00BE6D0D"/>
    <w:rsid w:val="00BF263F"/>
    <w:rsid w:val="00C0370D"/>
    <w:rsid w:val="00C07CD6"/>
    <w:rsid w:val="00C10F7A"/>
    <w:rsid w:val="00C1277F"/>
    <w:rsid w:val="00C13623"/>
    <w:rsid w:val="00C31634"/>
    <w:rsid w:val="00C3679F"/>
    <w:rsid w:val="00C4247B"/>
    <w:rsid w:val="00C46FBA"/>
    <w:rsid w:val="00C574FC"/>
    <w:rsid w:val="00C66A98"/>
    <w:rsid w:val="00C71B90"/>
    <w:rsid w:val="00C71EA8"/>
    <w:rsid w:val="00C765B7"/>
    <w:rsid w:val="00C93CF7"/>
    <w:rsid w:val="00C95484"/>
    <w:rsid w:val="00C96A43"/>
    <w:rsid w:val="00CB4007"/>
    <w:rsid w:val="00CB4E08"/>
    <w:rsid w:val="00CD1028"/>
    <w:rsid w:val="00CD1486"/>
    <w:rsid w:val="00CD3160"/>
    <w:rsid w:val="00CE0BC4"/>
    <w:rsid w:val="00CE4FB4"/>
    <w:rsid w:val="00CF0175"/>
    <w:rsid w:val="00CF7A6D"/>
    <w:rsid w:val="00D04F8E"/>
    <w:rsid w:val="00D163FC"/>
    <w:rsid w:val="00D17E7E"/>
    <w:rsid w:val="00D20B43"/>
    <w:rsid w:val="00D215C3"/>
    <w:rsid w:val="00D33A5C"/>
    <w:rsid w:val="00D42239"/>
    <w:rsid w:val="00D42825"/>
    <w:rsid w:val="00D42A05"/>
    <w:rsid w:val="00D4535D"/>
    <w:rsid w:val="00D53A40"/>
    <w:rsid w:val="00D621D8"/>
    <w:rsid w:val="00D76374"/>
    <w:rsid w:val="00D774CB"/>
    <w:rsid w:val="00D84D1D"/>
    <w:rsid w:val="00D84F1E"/>
    <w:rsid w:val="00D9222B"/>
    <w:rsid w:val="00D95550"/>
    <w:rsid w:val="00D96F3F"/>
    <w:rsid w:val="00D972EB"/>
    <w:rsid w:val="00DA1E4C"/>
    <w:rsid w:val="00DA6AE6"/>
    <w:rsid w:val="00DA6B33"/>
    <w:rsid w:val="00DB4CF3"/>
    <w:rsid w:val="00DB7FC2"/>
    <w:rsid w:val="00DC5CA4"/>
    <w:rsid w:val="00DC697B"/>
    <w:rsid w:val="00DD0668"/>
    <w:rsid w:val="00DE03BE"/>
    <w:rsid w:val="00DE2CCF"/>
    <w:rsid w:val="00DE5A09"/>
    <w:rsid w:val="00DE6D5E"/>
    <w:rsid w:val="00DF7E39"/>
    <w:rsid w:val="00E05B10"/>
    <w:rsid w:val="00E06CE5"/>
    <w:rsid w:val="00E11DEE"/>
    <w:rsid w:val="00E1289E"/>
    <w:rsid w:val="00E16A5B"/>
    <w:rsid w:val="00E17A38"/>
    <w:rsid w:val="00E17A4E"/>
    <w:rsid w:val="00E2287C"/>
    <w:rsid w:val="00E31513"/>
    <w:rsid w:val="00E32625"/>
    <w:rsid w:val="00E47580"/>
    <w:rsid w:val="00E50B9D"/>
    <w:rsid w:val="00E51176"/>
    <w:rsid w:val="00E600E3"/>
    <w:rsid w:val="00E6087D"/>
    <w:rsid w:val="00E6135D"/>
    <w:rsid w:val="00E634CE"/>
    <w:rsid w:val="00E6639F"/>
    <w:rsid w:val="00E952D5"/>
    <w:rsid w:val="00E95DEE"/>
    <w:rsid w:val="00EA0260"/>
    <w:rsid w:val="00EB1BB4"/>
    <w:rsid w:val="00EB4466"/>
    <w:rsid w:val="00EB74B2"/>
    <w:rsid w:val="00EC15D4"/>
    <w:rsid w:val="00EC4ECF"/>
    <w:rsid w:val="00ED5267"/>
    <w:rsid w:val="00EE7A89"/>
    <w:rsid w:val="00EE7E8E"/>
    <w:rsid w:val="00EF079A"/>
    <w:rsid w:val="00EF17E8"/>
    <w:rsid w:val="00EF58EA"/>
    <w:rsid w:val="00EF67E3"/>
    <w:rsid w:val="00F0460E"/>
    <w:rsid w:val="00F04DBD"/>
    <w:rsid w:val="00F07CF1"/>
    <w:rsid w:val="00F1242B"/>
    <w:rsid w:val="00F22873"/>
    <w:rsid w:val="00F32676"/>
    <w:rsid w:val="00F42911"/>
    <w:rsid w:val="00F51967"/>
    <w:rsid w:val="00F53206"/>
    <w:rsid w:val="00F53463"/>
    <w:rsid w:val="00F53A05"/>
    <w:rsid w:val="00F5760B"/>
    <w:rsid w:val="00F65436"/>
    <w:rsid w:val="00F6775B"/>
    <w:rsid w:val="00F73283"/>
    <w:rsid w:val="00F74C3E"/>
    <w:rsid w:val="00F74CD3"/>
    <w:rsid w:val="00F80215"/>
    <w:rsid w:val="00F84079"/>
    <w:rsid w:val="00F938F7"/>
    <w:rsid w:val="00F95862"/>
    <w:rsid w:val="00FA0EDC"/>
    <w:rsid w:val="00FA156D"/>
    <w:rsid w:val="00FA2123"/>
    <w:rsid w:val="00FA4037"/>
    <w:rsid w:val="00FA442B"/>
    <w:rsid w:val="00FD6593"/>
    <w:rsid w:val="00FE4B44"/>
    <w:rsid w:val="00FF394C"/>
    <w:rsid w:val="00FF5199"/>
    <w:rsid w:val="00FF6799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B1B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</w:style>
  <w:style w:type="paragraph" w:styleId="Overskrift1">
    <w:name w:val="heading 1"/>
    <w:basedOn w:val="Normal"/>
    <w:next w:val="Normal"/>
    <w:link w:val="Overskrift1Tegn"/>
    <w:uiPriority w:val="99"/>
    <w:qFormat/>
    <w:rsid w:val="000F79A0"/>
    <w:pPr>
      <w:keepNext/>
      <w:keepLines/>
      <w:numPr>
        <w:numId w:val="18"/>
      </w:numPr>
      <w:spacing w:before="142" w:after="113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8"/>
      <w:lang w:val="da-DK" w:eastAsia="da-DK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F79A0"/>
    <w:pPr>
      <w:keepNext/>
      <w:numPr>
        <w:ilvl w:val="1"/>
        <w:numId w:val="18"/>
      </w:numPr>
      <w:spacing w:before="425" w:after="113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en-GB" w:eastAsia="da-DK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F79A0"/>
    <w:pPr>
      <w:keepNext/>
      <w:numPr>
        <w:ilvl w:val="2"/>
        <w:numId w:val="18"/>
      </w:numPr>
      <w:spacing w:before="425" w:after="113" w:line="240" w:lineRule="auto"/>
      <w:outlineLvl w:val="2"/>
    </w:pPr>
    <w:rPr>
      <w:rFonts w:ascii="Arial" w:eastAsia="Times New Roman" w:hAnsi="Arial" w:cs="Times New Roman"/>
      <w:b/>
      <w:sz w:val="28"/>
      <w:szCs w:val="20"/>
      <w:lang w:val="da-DK" w:eastAsia="da-DK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0F79A0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val="da-DK" w:eastAsia="da-DK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F79A0"/>
    <w:pPr>
      <w:numPr>
        <w:ilvl w:val="4"/>
        <w:numId w:val="18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da-DK" w:eastAsia="da-DK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F79A0"/>
    <w:pPr>
      <w:numPr>
        <w:ilvl w:val="5"/>
        <w:numId w:val="18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da-DK" w:eastAsia="da-DK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0F79A0"/>
    <w:pPr>
      <w:numPr>
        <w:ilvl w:val="6"/>
        <w:numId w:val="18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0F79A0"/>
    <w:pPr>
      <w:numPr>
        <w:ilvl w:val="7"/>
        <w:numId w:val="1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da-DK" w:eastAsia="da-DK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0F79A0"/>
    <w:pPr>
      <w:numPr>
        <w:ilvl w:val="8"/>
        <w:numId w:val="18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9"/>
    <w:rsid w:val="000F79A0"/>
    <w:rPr>
      <w:rFonts w:ascii="Arial" w:eastAsia="Times New Roman" w:hAnsi="Arial" w:cs="Times New Roman"/>
      <w:b/>
      <w:kern w:val="28"/>
      <w:sz w:val="28"/>
      <w:szCs w:val="28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0F79A0"/>
    <w:rPr>
      <w:rFonts w:ascii="Arial" w:eastAsia="Times New Roman" w:hAnsi="Arial" w:cs="Times New Roman"/>
      <w:b/>
      <w:sz w:val="28"/>
      <w:szCs w:val="20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0F79A0"/>
    <w:rPr>
      <w:rFonts w:ascii="Arial" w:eastAsia="Times New Roman" w:hAnsi="Arial" w:cs="Times New Roman"/>
      <w:b/>
      <w:sz w:val="28"/>
      <w:szCs w:val="20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0F79A0"/>
    <w:rPr>
      <w:rFonts w:ascii="Arial" w:eastAsia="Times New Roman" w:hAnsi="Arial" w:cs="Times New Roman"/>
      <w:b/>
      <w:i/>
      <w:sz w:val="20"/>
      <w:szCs w:val="20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0F79A0"/>
    <w:rPr>
      <w:rFonts w:ascii="Arial" w:eastAsia="Times New Roman" w:hAnsi="Arial" w:cs="Times New Roman"/>
      <w:szCs w:val="20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0F79A0"/>
    <w:rPr>
      <w:rFonts w:ascii="Arial" w:eastAsia="Times New Roman" w:hAnsi="Arial" w:cs="Times New Roman"/>
      <w:i/>
      <w:szCs w:val="20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0F79A0"/>
    <w:rPr>
      <w:rFonts w:ascii="Arial" w:eastAsia="Times New Roman" w:hAnsi="Arial" w:cs="Times New Roman"/>
      <w:sz w:val="20"/>
      <w:szCs w:val="20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0F79A0"/>
    <w:rPr>
      <w:rFonts w:ascii="Arial" w:eastAsia="Times New Roman" w:hAnsi="Arial" w:cs="Times New Roman"/>
      <w:i/>
      <w:sz w:val="20"/>
      <w:szCs w:val="20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0F79A0"/>
    <w:rPr>
      <w:rFonts w:ascii="Arial" w:eastAsia="Times New Roman" w:hAnsi="Arial" w:cs="Times New Roman"/>
      <w:i/>
      <w:sz w:val="18"/>
      <w:szCs w:val="20"/>
      <w:lang w:val="da-DK" w:eastAsia="da-DK"/>
    </w:rPr>
  </w:style>
  <w:style w:type="numbering" w:customStyle="1" w:styleId="TypografiTypografiTypografiTypografiTypografiTypografiTypografiT2">
    <w:name w:val="Typografi Typografi Typografi Typografi Typografi Typografi Typografi T...2"/>
    <w:rsid w:val="00333309"/>
    <w:pPr>
      <w:numPr>
        <w:numId w:val="20"/>
      </w:numPr>
    </w:pPr>
  </w:style>
  <w:style w:type="paragraph" w:customStyle="1" w:styleId="Default">
    <w:name w:val="Default"/>
    <w:rsid w:val="00D922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a-DK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</w:style>
  <w:style w:type="paragraph" w:styleId="Overskrift1">
    <w:name w:val="heading 1"/>
    <w:basedOn w:val="Normal"/>
    <w:next w:val="Normal"/>
    <w:link w:val="Overskrift1Tegn"/>
    <w:uiPriority w:val="99"/>
    <w:qFormat/>
    <w:rsid w:val="000F79A0"/>
    <w:pPr>
      <w:keepNext/>
      <w:keepLines/>
      <w:numPr>
        <w:numId w:val="18"/>
      </w:numPr>
      <w:spacing w:before="142" w:after="113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8"/>
      <w:lang w:val="da-DK" w:eastAsia="da-DK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F79A0"/>
    <w:pPr>
      <w:keepNext/>
      <w:numPr>
        <w:ilvl w:val="1"/>
        <w:numId w:val="18"/>
      </w:numPr>
      <w:spacing w:before="425" w:after="113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en-GB" w:eastAsia="da-DK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F79A0"/>
    <w:pPr>
      <w:keepNext/>
      <w:numPr>
        <w:ilvl w:val="2"/>
        <w:numId w:val="18"/>
      </w:numPr>
      <w:spacing w:before="425" w:after="113" w:line="240" w:lineRule="auto"/>
      <w:outlineLvl w:val="2"/>
    </w:pPr>
    <w:rPr>
      <w:rFonts w:ascii="Arial" w:eastAsia="Times New Roman" w:hAnsi="Arial" w:cs="Times New Roman"/>
      <w:b/>
      <w:sz w:val="28"/>
      <w:szCs w:val="20"/>
      <w:lang w:val="da-DK" w:eastAsia="da-DK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0F79A0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val="da-DK" w:eastAsia="da-DK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F79A0"/>
    <w:pPr>
      <w:numPr>
        <w:ilvl w:val="4"/>
        <w:numId w:val="18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da-DK" w:eastAsia="da-DK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F79A0"/>
    <w:pPr>
      <w:numPr>
        <w:ilvl w:val="5"/>
        <w:numId w:val="18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da-DK" w:eastAsia="da-DK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0F79A0"/>
    <w:pPr>
      <w:numPr>
        <w:ilvl w:val="6"/>
        <w:numId w:val="18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0F79A0"/>
    <w:pPr>
      <w:numPr>
        <w:ilvl w:val="7"/>
        <w:numId w:val="18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da-DK" w:eastAsia="da-DK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0F79A0"/>
    <w:pPr>
      <w:numPr>
        <w:ilvl w:val="8"/>
        <w:numId w:val="18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9"/>
    <w:rsid w:val="000F79A0"/>
    <w:rPr>
      <w:rFonts w:ascii="Arial" w:eastAsia="Times New Roman" w:hAnsi="Arial" w:cs="Times New Roman"/>
      <w:b/>
      <w:kern w:val="28"/>
      <w:sz w:val="28"/>
      <w:szCs w:val="28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0F79A0"/>
    <w:rPr>
      <w:rFonts w:ascii="Arial" w:eastAsia="Times New Roman" w:hAnsi="Arial" w:cs="Times New Roman"/>
      <w:b/>
      <w:sz w:val="28"/>
      <w:szCs w:val="20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0F79A0"/>
    <w:rPr>
      <w:rFonts w:ascii="Arial" w:eastAsia="Times New Roman" w:hAnsi="Arial" w:cs="Times New Roman"/>
      <w:b/>
      <w:sz w:val="28"/>
      <w:szCs w:val="20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0F79A0"/>
    <w:rPr>
      <w:rFonts w:ascii="Arial" w:eastAsia="Times New Roman" w:hAnsi="Arial" w:cs="Times New Roman"/>
      <w:b/>
      <w:i/>
      <w:sz w:val="20"/>
      <w:szCs w:val="20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0F79A0"/>
    <w:rPr>
      <w:rFonts w:ascii="Arial" w:eastAsia="Times New Roman" w:hAnsi="Arial" w:cs="Times New Roman"/>
      <w:szCs w:val="20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0F79A0"/>
    <w:rPr>
      <w:rFonts w:ascii="Arial" w:eastAsia="Times New Roman" w:hAnsi="Arial" w:cs="Times New Roman"/>
      <w:i/>
      <w:szCs w:val="20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0F79A0"/>
    <w:rPr>
      <w:rFonts w:ascii="Arial" w:eastAsia="Times New Roman" w:hAnsi="Arial" w:cs="Times New Roman"/>
      <w:sz w:val="20"/>
      <w:szCs w:val="20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0F79A0"/>
    <w:rPr>
      <w:rFonts w:ascii="Arial" w:eastAsia="Times New Roman" w:hAnsi="Arial" w:cs="Times New Roman"/>
      <w:i/>
      <w:sz w:val="20"/>
      <w:szCs w:val="20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0F79A0"/>
    <w:rPr>
      <w:rFonts w:ascii="Arial" w:eastAsia="Times New Roman" w:hAnsi="Arial" w:cs="Times New Roman"/>
      <w:i/>
      <w:sz w:val="18"/>
      <w:szCs w:val="20"/>
      <w:lang w:val="da-DK" w:eastAsia="da-DK"/>
    </w:rPr>
  </w:style>
  <w:style w:type="numbering" w:customStyle="1" w:styleId="TypografiTypografiTypografiTypografiTypografiTypografiTypografiT2">
    <w:name w:val="Typografi Typografi Typografi Typografi Typografi Typografi Typografi T...2"/>
    <w:rsid w:val="00333309"/>
    <w:pPr>
      <w:numPr>
        <w:numId w:val="20"/>
      </w:numPr>
    </w:pPr>
  </w:style>
  <w:style w:type="paragraph" w:customStyle="1" w:styleId="Default">
    <w:name w:val="Default"/>
    <w:rsid w:val="00D922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FMIDOC-639-60</_dlc_DocId>
    <_dlc_DocIdUrl xmlns="b92a7b62-18c2-4926-a891-55c0c57152a8">
      <Url>http://fish.msp.forsvaret.fiin.dk/myn/fmi/Viden-Om/juridisk/_layouts/DocIdRedir.aspx?ID=FMIDOC-639-60</Url>
      <Description>FMIDOC-639-60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9F0A1-B8C3-497C-8ED5-1D6E70A55C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56EA70-1ED1-491F-BDD4-7E2E265BEAE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b92a7b62-18c2-4926-a891-55c0c57152a8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34E526-8A66-4CAF-B101-49A39A3070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E3760-C981-4817-932B-6E47054B1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57F9AF-AF31-4919-8141-D8373B1D736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32A5160-C8B9-4AFD-BCF2-53116FFB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F7642343</Template>
  <TotalTime>0</TotalTime>
  <Pages>10</Pages>
  <Words>968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00227258</cp:lastModifiedBy>
  <cp:revision>2</cp:revision>
  <cp:lastPrinted>2019-12-02T14:10:00Z</cp:lastPrinted>
  <dcterms:created xsi:type="dcterms:W3CDTF">2019-12-17T09:50:00Z</dcterms:created>
  <dcterms:modified xsi:type="dcterms:W3CDTF">2019-12-17T09:50:00Z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0x010100179A66D60C5B6F4B840DE02A14078C54</vt:lpwstr>
  </property>
  <property fmtid="{D5CDD505-2E9C-101B-9397-08002B2CF9AE}" pid="3" name="_dlc_DocIdItemGuid">
    <vt:lpwstr>d41b3218-3831-4306-a0ca-a432e081a436</vt:lpwstr>
  </property>
  <property fmtid="{D5CDD505-2E9C-101B-9397-08002B2CF9AE}" pid="4" name="Order">
    <vt:r8>46500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sdDocumentDate">
    <vt:lpwstr>42877</vt:lpwstr>
  </property>
  <property fmtid="{D5CDD505-2E9C-101B-9397-08002B2CF9AE}" pid="8" name="SD_IntegrationInfoAdded">
    <vt:bool>true</vt:bool>
  </property>
  <property fmtid="{D5CDD505-2E9C-101B-9397-08002B2CF9AE}" pid="9" name="TitusGUID">
    <vt:lpwstr>490c2b8e-0db7-425f-9088-121226981588</vt:lpwstr>
  </property>
  <property fmtid="{D5CDD505-2E9C-101B-9397-08002B2CF9AE}" pid="10" name="Klassifikation">
    <vt:lpwstr>IKKE KLASSIFICERET</vt:lpwstr>
  </property>
  <property fmtid="{D5CDD505-2E9C-101B-9397-08002B2CF9AE}" pid="11" name="Maerkning">
    <vt:lpwstr/>
  </property>
</Properties>
</file>