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1B586" w14:textId="77777777" w:rsidR="00554DDE" w:rsidRPr="007C5FA0" w:rsidRDefault="009453BE" w:rsidP="00554DDE">
      <w:pPr>
        <w:jc w:val="both"/>
        <w:rPr>
          <w:rFonts w:ascii="Arial" w:hAnsi="Arial" w:cs="Arial"/>
          <w:sz w:val="24"/>
          <w:szCs w:val="24"/>
        </w:rPr>
      </w:pPr>
      <w:bookmarkStart w:id="0" w:name="_GoBack"/>
      <w:bookmarkEnd w:id="0"/>
      <w:r w:rsidRPr="007C5FA0">
        <w:rPr>
          <w:rFonts w:ascii="Arial" w:hAnsi="Arial" w:cs="Arial"/>
          <w:sz w:val="24"/>
          <w:szCs w:val="24"/>
        </w:rPr>
        <w:t xml:space="preserve"> </w:t>
      </w:r>
    </w:p>
    <w:p w14:paraId="4CB1B587" w14:textId="77777777" w:rsidR="00554DDE" w:rsidRPr="007C5FA0" w:rsidRDefault="00554DDE" w:rsidP="00554DDE">
      <w:pPr>
        <w:jc w:val="both"/>
        <w:rPr>
          <w:rFonts w:ascii="Arial" w:hAnsi="Arial" w:cs="Arial"/>
          <w:sz w:val="24"/>
          <w:szCs w:val="24"/>
        </w:rPr>
      </w:pPr>
    </w:p>
    <w:p w14:paraId="4CB1B588" w14:textId="77777777" w:rsidR="00554DDE" w:rsidRPr="007C5FA0" w:rsidRDefault="00554DDE" w:rsidP="00554DDE">
      <w:pPr>
        <w:jc w:val="both"/>
        <w:rPr>
          <w:rFonts w:ascii="Arial" w:hAnsi="Arial" w:cs="Arial"/>
          <w:sz w:val="24"/>
          <w:szCs w:val="24"/>
        </w:rPr>
      </w:pPr>
    </w:p>
    <w:p w14:paraId="4CB1B589" w14:textId="77777777" w:rsidR="00554DDE" w:rsidRPr="007C5FA0" w:rsidRDefault="00554DDE" w:rsidP="00554DDE">
      <w:pPr>
        <w:jc w:val="both"/>
        <w:rPr>
          <w:rFonts w:ascii="Arial" w:hAnsi="Arial" w:cs="Arial"/>
          <w:sz w:val="24"/>
          <w:szCs w:val="24"/>
        </w:rPr>
      </w:pPr>
    </w:p>
    <w:p w14:paraId="4CB1B58A" w14:textId="77777777" w:rsidR="00554DDE" w:rsidRPr="007C5FA0" w:rsidRDefault="00554DDE" w:rsidP="00554DDE">
      <w:pPr>
        <w:jc w:val="center"/>
        <w:rPr>
          <w:rFonts w:ascii="Arial" w:hAnsi="Arial" w:cs="Arial"/>
          <w:b/>
          <w:color w:val="0070C0"/>
          <w:sz w:val="24"/>
          <w:szCs w:val="24"/>
        </w:rPr>
      </w:pPr>
    </w:p>
    <w:p w14:paraId="4CB1B58B" w14:textId="3D7DC16B" w:rsidR="00554DDE" w:rsidRPr="002841C1" w:rsidRDefault="00183215" w:rsidP="00554DDE">
      <w:pPr>
        <w:jc w:val="center"/>
        <w:rPr>
          <w:rFonts w:ascii="Arial" w:hAnsi="Arial" w:cs="Arial"/>
          <w:b/>
          <w:color w:val="0070C0"/>
          <w:sz w:val="48"/>
          <w:szCs w:val="48"/>
        </w:rPr>
      </w:pPr>
      <w:r w:rsidRPr="002841C1">
        <w:rPr>
          <w:rFonts w:ascii="Arial" w:hAnsi="Arial" w:cs="Arial"/>
          <w:b/>
          <w:color w:val="0070C0"/>
          <w:sz w:val="48"/>
          <w:szCs w:val="48"/>
        </w:rPr>
        <w:t>Kravs</w:t>
      </w:r>
      <w:r w:rsidR="00FF760A" w:rsidRPr="002841C1">
        <w:rPr>
          <w:rFonts w:ascii="Arial" w:hAnsi="Arial" w:cs="Arial"/>
          <w:b/>
          <w:color w:val="0070C0"/>
          <w:sz w:val="48"/>
          <w:szCs w:val="48"/>
        </w:rPr>
        <w:t>pecifikatio</w:t>
      </w:r>
      <w:r w:rsidR="00040CBF" w:rsidRPr="002841C1">
        <w:rPr>
          <w:rFonts w:ascii="Arial" w:hAnsi="Arial" w:cs="Arial"/>
          <w:b/>
          <w:color w:val="0070C0"/>
          <w:sz w:val="48"/>
          <w:szCs w:val="48"/>
        </w:rPr>
        <w:t>n</w:t>
      </w:r>
      <w:r w:rsidR="00FF760A" w:rsidRPr="002841C1">
        <w:rPr>
          <w:rFonts w:ascii="Arial" w:hAnsi="Arial" w:cs="Arial"/>
          <w:b/>
          <w:color w:val="0070C0"/>
          <w:sz w:val="48"/>
          <w:szCs w:val="48"/>
        </w:rPr>
        <w:t xml:space="preserve"> til </w:t>
      </w:r>
      <w:r w:rsidR="00E31513" w:rsidRPr="002841C1">
        <w:rPr>
          <w:rFonts w:ascii="Arial" w:hAnsi="Arial" w:cs="Arial"/>
          <w:b/>
          <w:color w:val="0070C0"/>
          <w:sz w:val="48"/>
          <w:szCs w:val="48"/>
        </w:rPr>
        <w:t xml:space="preserve">anskaffelse af </w:t>
      </w:r>
      <w:r w:rsidR="0071449D">
        <w:rPr>
          <w:rFonts w:ascii="Arial" w:hAnsi="Arial" w:cs="Arial"/>
          <w:b/>
          <w:color w:val="0070C0"/>
          <w:sz w:val="48"/>
          <w:szCs w:val="48"/>
        </w:rPr>
        <w:br/>
      </w:r>
      <w:r w:rsidR="003A570A">
        <w:rPr>
          <w:rFonts w:ascii="Arial" w:hAnsi="Arial" w:cs="Arial"/>
          <w:b/>
          <w:color w:val="0070C0"/>
          <w:sz w:val="48"/>
          <w:szCs w:val="48"/>
        </w:rPr>
        <w:t xml:space="preserve">to </w:t>
      </w:r>
      <w:r w:rsidR="0071449D">
        <w:rPr>
          <w:rFonts w:ascii="Arial" w:hAnsi="Arial" w:cs="Arial"/>
          <w:b/>
          <w:color w:val="0070C0"/>
          <w:sz w:val="48"/>
          <w:szCs w:val="48"/>
        </w:rPr>
        <w:t>affugtnings</w:t>
      </w:r>
      <w:r w:rsidR="003A570A">
        <w:rPr>
          <w:rFonts w:ascii="Arial" w:hAnsi="Arial" w:cs="Arial"/>
          <w:b/>
          <w:color w:val="0070C0"/>
          <w:sz w:val="48"/>
          <w:szCs w:val="48"/>
        </w:rPr>
        <w:t>sæt</w:t>
      </w:r>
    </w:p>
    <w:p w14:paraId="4CB1B58C" w14:textId="77777777" w:rsidR="006E3D4E" w:rsidRPr="002841C1" w:rsidRDefault="006E3D4E" w:rsidP="00554DDE">
      <w:pPr>
        <w:jc w:val="center"/>
        <w:rPr>
          <w:rFonts w:ascii="Arial" w:hAnsi="Arial" w:cs="Arial"/>
          <w:b/>
          <w:color w:val="0070C0"/>
          <w:sz w:val="48"/>
          <w:szCs w:val="48"/>
        </w:rPr>
      </w:pPr>
    </w:p>
    <w:p w14:paraId="4CB1B58D" w14:textId="77777777" w:rsidR="006E3D4E" w:rsidRPr="002841C1" w:rsidRDefault="006E3D4E" w:rsidP="00554DDE">
      <w:pPr>
        <w:jc w:val="center"/>
        <w:rPr>
          <w:rFonts w:ascii="Arial" w:hAnsi="Arial" w:cs="Arial"/>
          <w:b/>
          <w:color w:val="0070C0"/>
          <w:sz w:val="48"/>
          <w:szCs w:val="48"/>
        </w:rPr>
      </w:pPr>
    </w:p>
    <w:p w14:paraId="4CB1B58E" w14:textId="77777777" w:rsidR="006E3D4E" w:rsidRPr="002841C1" w:rsidRDefault="006E3D4E" w:rsidP="00554DDE">
      <w:pPr>
        <w:jc w:val="center"/>
        <w:rPr>
          <w:rFonts w:ascii="Arial" w:hAnsi="Arial" w:cs="Arial"/>
          <w:b/>
          <w:color w:val="0070C0"/>
          <w:sz w:val="48"/>
          <w:szCs w:val="48"/>
        </w:rPr>
      </w:pPr>
    </w:p>
    <w:p w14:paraId="4CB1B58F" w14:textId="77777777" w:rsidR="002741D8" w:rsidRPr="002841C1" w:rsidRDefault="002741D8" w:rsidP="00554DDE">
      <w:pPr>
        <w:jc w:val="center"/>
        <w:rPr>
          <w:rFonts w:ascii="Arial" w:hAnsi="Arial" w:cs="Arial"/>
          <w:sz w:val="24"/>
          <w:szCs w:val="24"/>
        </w:rPr>
      </w:pPr>
    </w:p>
    <w:p w14:paraId="4CB1B590" w14:textId="77777777" w:rsidR="002741D8" w:rsidRPr="002841C1" w:rsidRDefault="002741D8" w:rsidP="00554DDE">
      <w:pPr>
        <w:jc w:val="center"/>
        <w:rPr>
          <w:rFonts w:ascii="Arial" w:hAnsi="Arial" w:cs="Arial"/>
          <w:b/>
          <w:color w:val="0070C0"/>
          <w:sz w:val="48"/>
          <w:szCs w:val="48"/>
        </w:rPr>
      </w:pPr>
    </w:p>
    <w:p w14:paraId="4CB1B591" w14:textId="77777777" w:rsidR="0050659C" w:rsidRPr="002841C1" w:rsidRDefault="0050659C" w:rsidP="0050659C">
      <w:pPr>
        <w:pStyle w:val="Opstilling-talellerbogst"/>
        <w:numPr>
          <w:ilvl w:val="0"/>
          <w:numId w:val="0"/>
        </w:numPr>
        <w:rPr>
          <w:rFonts w:ascii="Arial" w:hAnsi="Arial" w:cs="Arial"/>
          <w:b/>
          <w:sz w:val="24"/>
          <w:szCs w:val="24"/>
        </w:rPr>
      </w:pPr>
    </w:p>
    <w:p w14:paraId="4CB1B592" w14:textId="77777777" w:rsidR="0050659C" w:rsidRPr="007C5FA0" w:rsidRDefault="00183215" w:rsidP="0050659C">
      <w:pPr>
        <w:pStyle w:val="Opstilling-talellerbogst"/>
        <w:numPr>
          <w:ilvl w:val="0"/>
          <w:numId w:val="3"/>
        </w:numPr>
        <w:ind w:left="426" w:hanging="426"/>
        <w:rPr>
          <w:rFonts w:ascii="Arial" w:hAnsi="Arial" w:cs="Arial"/>
          <w:b/>
          <w:sz w:val="24"/>
          <w:szCs w:val="24"/>
        </w:rPr>
      </w:pPr>
      <w:r w:rsidRPr="007C5FA0">
        <w:rPr>
          <w:rFonts w:ascii="Arial" w:hAnsi="Arial" w:cs="Arial"/>
          <w:b/>
          <w:sz w:val="24"/>
          <w:szCs w:val="24"/>
        </w:rPr>
        <w:t>Krav</w:t>
      </w:r>
    </w:p>
    <w:p w14:paraId="4CB1B593" w14:textId="77777777" w:rsidR="00240B43" w:rsidRPr="007C5FA0" w:rsidRDefault="00183215" w:rsidP="00554DDE">
      <w:pPr>
        <w:pStyle w:val="Opstilling-talellerbogst"/>
        <w:numPr>
          <w:ilvl w:val="0"/>
          <w:numId w:val="0"/>
        </w:numPr>
        <w:rPr>
          <w:rFonts w:ascii="Arial" w:hAnsi="Arial" w:cs="Arial"/>
          <w:b/>
          <w:sz w:val="24"/>
          <w:szCs w:val="24"/>
        </w:rPr>
      </w:pPr>
      <w:r w:rsidRPr="007C5FA0">
        <w:rPr>
          <w:rFonts w:ascii="Arial" w:hAnsi="Arial" w:cs="Arial"/>
          <w:b/>
          <w:sz w:val="24"/>
          <w:szCs w:val="24"/>
        </w:rPr>
        <w:t>1</w:t>
      </w:r>
      <w:r w:rsidR="00554DDE" w:rsidRPr="007C5FA0">
        <w:rPr>
          <w:rFonts w:ascii="Arial" w:hAnsi="Arial" w:cs="Arial"/>
          <w:b/>
          <w:sz w:val="24"/>
          <w:szCs w:val="24"/>
        </w:rPr>
        <w:t xml:space="preserve">.1. </w:t>
      </w:r>
      <w:r w:rsidR="00240B43" w:rsidRPr="007C5FA0">
        <w:rPr>
          <w:rFonts w:ascii="Arial" w:hAnsi="Arial" w:cs="Arial"/>
          <w:b/>
          <w:sz w:val="24"/>
          <w:szCs w:val="24"/>
        </w:rPr>
        <w:t>Beskrivelse af anskaffelsen</w:t>
      </w:r>
    </w:p>
    <w:p w14:paraId="4CB1B595" w14:textId="7A0B1B89" w:rsidR="00240B43" w:rsidRPr="0071449D" w:rsidRDefault="0071449D" w:rsidP="00554DDE">
      <w:pPr>
        <w:pStyle w:val="Opstilling-talellerbogst"/>
        <w:numPr>
          <w:ilvl w:val="0"/>
          <w:numId w:val="0"/>
        </w:numPr>
        <w:rPr>
          <w:rFonts w:ascii="Arial" w:hAnsi="Arial" w:cs="Arial"/>
          <w:sz w:val="24"/>
          <w:szCs w:val="24"/>
        </w:rPr>
      </w:pPr>
      <w:r>
        <w:rPr>
          <w:rFonts w:ascii="Arial" w:hAnsi="Arial" w:cs="Arial"/>
          <w:sz w:val="24"/>
          <w:szCs w:val="24"/>
        </w:rPr>
        <w:t xml:space="preserve">FMI ønsker at anskaffe to sorptionsaffugtere til affugtning af containere. Hver affugter skal kunne affugte </w:t>
      </w:r>
      <w:r w:rsidR="003A570A">
        <w:rPr>
          <w:rFonts w:ascii="Arial" w:hAnsi="Arial" w:cs="Arial"/>
          <w:sz w:val="24"/>
          <w:szCs w:val="24"/>
        </w:rPr>
        <w:t xml:space="preserve">mellem </w:t>
      </w:r>
      <w:r>
        <w:rPr>
          <w:rFonts w:ascii="Arial" w:hAnsi="Arial" w:cs="Arial"/>
          <w:sz w:val="24"/>
          <w:szCs w:val="24"/>
        </w:rPr>
        <w:t xml:space="preserve">en </w:t>
      </w:r>
      <w:r w:rsidR="003A570A">
        <w:rPr>
          <w:rFonts w:ascii="Arial" w:hAnsi="Arial" w:cs="Arial"/>
          <w:sz w:val="24"/>
          <w:szCs w:val="24"/>
        </w:rPr>
        <w:t xml:space="preserve">og </w:t>
      </w:r>
      <w:r>
        <w:rPr>
          <w:rFonts w:ascii="Arial" w:hAnsi="Arial" w:cs="Arial"/>
          <w:sz w:val="24"/>
          <w:szCs w:val="24"/>
        </w:rPr>
        <w:t>fem contain</w:t>
      </w:r>
      <w:r>
        <w:rPr>
          <w:rFonts w:ascii="Arial" w:hAnsi="Arial" w:cs="Arial"/>
          <w:sz w:val="24"/>
          <w:szCs w:val="24"/>
        </w:rPr>
        <w:t>e</w:t>
      </w:r>
      <w:r>
        <w:rPr>
          <w:rFonts w:ascii="Arial" w:hAnsi="Arial" w:cs="Arial"/>
          <w:sz w:val="24"/>
          <w:szCs w:val="24"/>
        </w:rPr>
        <w:t xml:space="preserve">re ad gangen, således at der kan åbnes og lukkes for affugtningen af hver enkelt container, uden at dette påvirker affugtningen af de øvrige containere. Affugtningen skal ske ved, at der føres affugtet luft ind i hver container.  </w:t>
      </w:r>
    </w:p>
    <w:p w14:paraId="0F82F849" w14:textId="77777777" w:rsidR="0071449D" w:rsidRPr="002841C1" w:rsidRDefault="0071449D" w:rsidP="00554DDE">
      <w:pPr>
        <w:pStyle w:val="Opstilling-talellerbogst"/>
        <w:numPr>
          <w:ilvl w:val="0"/>
          <w:numId w:val="0"/>
        </w:numPr>
        <w:rPr>
          <w:rFonts w:ascii="Arial" w:hAnsi="Arial" w:cs="Arial"/>
          <w:b/>
          <w:sz w:val="24"/>
          <w:szCs w:val="24"/>
        </w:rPr>
      </w:pPr>
    </w:p>
    <w:p w14:paraId="4CB1B596" w14:textId="77777777" w:rsidR="00240B43" w:rsidRPr="002841C1" w:rsidRDefault="00240B43" w:rsidP="00554DDE">
      <w:pPr>
        <w:pStyle w:val="Opstilling-talellerbogst"/>
        <w:numPr>
          <w:ilvl w:val="0"/>
          <w:numId w:val="0"/>
        </w:numPr>
        <w:rPr>
          <w:rFonts w:ascii="Arial" w:hAnsi="Arial" w:cs="Arial"/>
          <w:b/>
          <w:sz w:val="24"/>
          <w:szCs w:val="24"/>
        </w:rPr>
      </w:pPr>
      <w:r w:rsidRPr="002841C1">
        <w:rPr>
          <w:rFonts w:ascii="Arial" w:hAnsi="Arial" w:cs="Arial"/>
          <w:b/>
          <w:sz w:val="24"/>
          <w:szCs w:val="24"/>
        </w:rPr>
        <w:t xml:space="preserve">1.2. </w:t>
      </w:r>
      <w:r w:rsidR="00554DDE" w:rsidRPr="002841C1">
        <w:rPr>
          <w:rFonts w:ascii="Arial" w:hAnsi="Arial" w:cs="Arial"/>
          <w:b/>
          <w:sz w:val="24"/>
          <w:szCs w:val="24"/>
        </w:rPr>
        <w:t>Beskrivelse af kravspecifikation</w:t>
      </w:r>
    </w:p>
    <w:p w14:paraId="4CB1B597" w14:textId="77777777" w:rsidR="00554DDE" w:rsidRPr="002841C1" w:rsidRDefault="007A39D1" w:rsidP="00554DDE">
      <w:pPr>
        <w:pStyle w:val="Opstilling-talellerbogst"/>
        <w:numPr>
          <w:ilvl w:val="0"/>
          <w:numId w:val="0"/>
        </w:numPr>
        <w:rPr>
          <w:rFonts w:ascii="Arial" w:hAnsi="Arial" w:cs="Arial"/>
          <w:sz w:val="24"/>
          <w:szCs w:val="24"/>
        </w:rPr>
      </w:pPr>
      <w:r w:rsidRPr="002841C1">
        <w:rPr>
          <w:rFonts w:ascii="Arial" w:hAnsi="Arial" w:cs="Arial"/>
          <w:sz w:val="24"/>
          <w:szCs w:val="24"/>
        </w:rPr>
        <w:t>Kravspecifikation</w:t>
      </w:r>
      <w:r w:rsidR="004B6D83" w:rsidRPr="002841C1">
        <w:rPr>
          <w:rFonts w:ascii="Arial" w:hAnsi="Arial" w:cs="Arial"/>
          <w:sz w:val="24"/>
          <w:szCs w:val="24"/>
        </w:rPr>
        <w:t xml:space="preserve">en, </w:t>
      </w:r>
      <w:r w:rsidR="00183215" w:rsidRPr="002841C1">
        <w:rPr>
          <w:rFonts w:ascii="Arial" w:hAnsi="Arial" w:cs="Arial"/>
          <w:sz w:val="24"/>
          <w:szCs w:val="24"/>
        </w:rPr>
        <w:t>jf. afsnit 1</w:t>
      </w:r>
      <w:r w:rsidRPr="002841C1">
        <w:rPr>
          <w:rFonts w:ascii="Arial" w:hAnsi="Arial" w:cs="Arial"/>
          <w:sz w:val="24"/>
          <w:szCs w:val="24"/>
        </w:rPr>
        <w:t>.</w:t>
      </w:r>
      <w:r w:rsidR="00E51176" w:rsidRPr="002841C1">
        <w:rPr>
          <w:rFonts w:ascii="Arial" w:hAnsi="Arial" w:cs="Arial"/>
          <w:sz w:val="24"/>
          <w:szCs w:val="24"/>
        </w:rPr>
        <w:t>4</w:t>
      </w:r>
      <w:r w:rsidRPr="002841C1">
        <w:rPr>
          <w:rFonts w:ascii="Arial" w:hAnsi="Arial" w:cs="Arial"/>
          <w:sz w:val="24"/>
          <w:szCs w:val="24"/>
        </w:rPr>
        <w:t>,</w:t>
      </w:r>
      <w:r w:rsidR="004B2504" w:rsidRPr="002841C1">
        <w:rPr>
          <w:rFonts w:ascii="Arial" w:hAnsi="Arial" w:cs="Arial"/>
          <w:sz w:val="24"/>
          <w:szCs w:val="24"/>
        </w:rPr>
        <w:t xml:space="preserve"> beskriver </w:t>
      </w:r>
      <w:r w:rsidR="00183215" w:rsidRPr="002841C1">
        <w:rPr>
          <w:rFonts w:ascii="Arial" w:hAnsi="Arial" w:cs="Arial"/>
          <w:sz w:val="24"/>
          <w:szCs w:val="24"/>
        </w:rPr>
        <w:t>samtlige</w:t>
      </w:r>
      <w:r w:rsidR="004B2504" w:rsidRPr="002841C1">
        <w:rPr>
          <w:rFonts w:ascii="Arial" w:hAnsi="Arial" w:cs="Arial"/>
          <w:sz w:val="24"/>
          <w:szCs w:val="24"/>
        </w:rPr>
        <w:t xml:space="preserve"> krav til </w:t>
      </w:r>
      <w:r w:rsidR="00407DBC" w:rsidRPr="002841C1">
        <w:rPr>
          <w:rFonts w:ascii="Arial" w:hAnsi="Arial" w:cs="Arial"/>
          <w:sz w:val="24"/>
          <w:szCs w:val="24"/>
        </w:rPr>
        <w:t>anskaffelsen</w:t>
      </w:r>
      <w:r w:rsidR="004B2504" w:rsidRPr="002841C1">
        <w:rPr>
          <w:rFonts w:ascii="Arial" w:hAnsi="Arial" w:cs="Arial"/>
          <w:sz w:val="24"/>
          <w:szCs w:val="24"/>
        </w:rPr>
        <w:t xml:space="preserve"> og</w:t>
      </w:r>
      <w:r w:rsidR="00554DDE" w:rsidRPr="002841C1">
        <w:rPr>
          <w:rFonts w:ascii="Arial" w:hAnsi="Arial" w:cs="Arial"/>
          <w:sz w:val="24"/>
          <w:szCs w:val="24"/>
        </w:rPr>
        <w:t xml:space="preserve"> består af seks kolonner med følgende informationer:</w:t>
      </w:r>
    </w:p>
    <w:p w14:paraId="4CB1B598" w14:textId="77777777" w:rsidR="007C27B3" w:rsidRPr="002841C1" w:rsidRDefault="007C27B3" w:rsidP="007C27B3">
      <w:pPr>
        <w:pStyle w:val="Opstilling-talellerbogst"/>
        <w:numPr>
          <w:ilvl w:val="0"/>
          <w:numId w:val="0"/>
        </w:numPr>
        <w:rPr>
          <w:rFonts w:ascii="Arial" w:hAnsi="Arial" w:cs="Arial"/>
          <w:sz w:val="24"/>
          <w:szCs w:val="24"/>
        </w:rPr>
      </w:pPr>
    </w:p>
    <w:tbl>
      <w:tblPr>
        <w:tblStyle w:val="Mediumgitter1-fremhvningsfarve3"/>
        <w:tblW w:w="0" w:type="auto"/>
        <w:jc w:val="center"/>
        <w:tblLook w:val="04A0" w:firstRow="1" w:lastRow="0" w:firstColumn="1" w:lastColumn="0" w:noHBand="0" w:noVBand="1"/>
      </w:tblPr>
      <w:tblGrid>
        <w:gridCol w:w="4219"/>
        <w:gridCol w:w="8046"/>
      </w:tblGrid>
      <w:tr w:rsidR="007C27B3" w:rsidRPr="007C5FA0" w14:paraId="4CB1B59B" w14:textId="77777777" w:rsidTr="007C27B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9" w14:textId="77777777"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14:paraId="4CB1B59A" w14:textId="77777777" w:rsidR="007C27B3" w:rsidRPr="007C5FA0" w:rsidRDefault="007C27B3" w:rsidP="00BE093C">
            <w:pPr>
              <w:pStyle w:val="Opstilling-talellerbogst"/>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7C5FA0">
              <w:rPr>
                <w:rFonts w:ascii="Arial" w:hAnsi="Arial" w:cs="Arial"/>
                <w:b w:val="0"/>
                <w:sz w:val="24"/>
                <w:szCs w:val="24"/>
              </w:rPr>
              <w:t>Identifikationsnummer</w:t>
            </w:r>
          </w:p>
        </w:tc>
      </w:tr>
      <w:tr w:rsidR="007C27B3" w:rsidRPr="007C5FA0" w14:paraId="4CB1B59E"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C" w14:textId="77777777"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14:paraId="4CB1B59D" w14:textId="77777777" w:rsidR="007C27B3" w:rsidRPr="007C5FA0" w:rsidRDefault="007C27B3" w:rsidP="00BE093C">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FA0">
              <w:rPr>
                <w:rFonts w:ascii="Arial" w:hAnsi="Arial" w:cs="Arial"/>
                <w:sz w:val="24"/>
                <w:szCs w:val="24"/>
              </w:rPr>
              <w:t>Beskrivelse af kravet</w:t>
            </w:r>
          </w:p>
        </w:tc>
      </w:tr>
      <w:tr w:rsidR="007C27B3" w:rsidRPr="002841C1" w14:paraId="4CB1B5A1" w14:textId="77777777"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F" w14:textId="77777777"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14:paraId="4CB1B5A0" w14:textId="77777777" w:rsidR="007C27B3" w:rsidRPr="002841C1"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41C1">
              <w:rPr>
                <w:rFonts w:ascii="Arial" w:hAnsi="Arial" w:cs="Arial"/>
                <w:sz w:val="24"/>
                <w:szCs w:val="24"/>
              </w:rPr>
              <w:t>Kravets kategori som nærmere beskrevet i afsnit 1.</w:t>
            </w:r>
            <w:r w:rsidR="00E51176" w:rsidRPr="002841C1">
              <w:rPr>
                <w:rFonts w:ascii="Arial" w:hAnsi="Arial" w:cs="Arial"/>
                <w:sz w:val="24"/>
                <w:szCs w:val="24"/>
              </w:rPr>
              <w:t>3</w:t>
            </w:r>
          </w:p>
        </w:tc>
      </w:tr>
      <w:tr w:rsidR="007C27B3" w:rsidRPr="00B23F30" w14:paraId="4CB1B5A4"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2" w14:textId="77777777"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14:paraId="4CB1B5A3" w14:textId="77777777" w:rsidR="007C27B3" w:rsidRPr="002841C1" w:rsidRDefault="007C27B3" w:rsidP="00D972EB">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841C1">
              <w:rPr>
                <w:rFonts w:ascii="Arial" w:hAnsi="Arial" w:cs="Arial"/>
                <w:sz w:val="24"/>
                <w:szCs w:val="24"/>
              </w:rPr>
              <w:t>Eventuelle FM</w:t>
            </w:r>
            <w:r w:rsidR="00D972EB" w:rsidRPr="002841C1">
              <w:rPr>
                <w:rFonts w:ascii="Arial" w:hAnsi="Arial" w:cs="Arial"/>
                <w:sz w:val="24"/>
                <w:szCs w:val="24"/>
              </w:rPr>
              <w:t>I</w:t>
            </w:r>
            <w:r w:rsidRPr="002841C1">
              <w:rPr>
                <w:rFonts w:ascii="Arial" w:hAnsi="Arial" w:cs="Arial"/>
                <w:sz w:val="24"/>
                <w:szCs w:val="24"/>
              </w:rPr>
              <w:t xml:space="preserve"> bemærkninger til kravet</w:t>
            </w:r>
          </w:p>
        </w:tc>
      </w:tr>
      <w:tr w:rsidR="007C27B3" w:rsidRPr="002841C1" w14:paraId="4CB1B5A7" w14:textId="77777777"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5" w14:textId="77777777"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14:paraId="4CB1B5A6" w14:textId="77777777" w:rsidR="007C27B3" w:rsidRPr="002841C1"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841C1">
              <w:rPr>
                <w:rFonts w:ascii="Arial" w:hAnsi="Arial" w:cs="Arial"/>
                <w:sz w:val="24"/>
                <w:szCs w:val="24"/>
              </w:rPr>
              <w:t>Tilbudsgivers tilsagn om, hvorvidt kravet er opfyldt eller ej</w:t>
            </w:r>
          </w:p>
        </w:tc>
      </w:tr>
      <w:tr w:rsidR="007C27B3" w:rsidRPr="007C5FA0" w14:paraId="4CB1B5AA"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8" w14:textId="77777777"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14:paraId="4CB1B5A9" w14:textId="77777777" w:rsidR="007C27B3" w:rsidRPr="007C5FA0" w:rsidRDefault="007C27B3" w:rsidP="00BE093C">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5FA0">
              <w:rPr>
                <w:rFonts w:ascii="Arial" w:hAnsi="Arial" w:cs="Arial"/>
                <w:sz w:val="24"/>
                <w:szCs w:val="24"/>
              </w:rPr>
              <w:t>Tilbudsgivers eventuelle kommentarer</w:t>
            </w:r>
          </w:p>
        </w:tc>
      </w:tr>
    </w:tbl>
    <w:p w14:paraId="4CB1B5AB" w14:textId="77777777" w:rsidR="007C27B3" w:rsidRPr="007C5FA0" w:rsidRDefault="007C27B3" w:rsidP="007C27B3">
      <w:pPr>
        <w:pStyle w:val="Opstilling-talellerbogst"/>
        <w:numPr>
          <w:ilvl w:val="0"/>
          <w:numId w:val="0"/>
        </w:numPr>
        <w:rPr>
          <w:rFonts w:ascii="Arial" w:hAnsi="Arial" w:cs="Arial"/>
          <w:sz w:val="24"/>
          <w:szCs w:val="24"/>
        </w:rPr>
      </w:pPr>
    </w:p>
    <w:p w14:paraId="4CB1B5AC" w14:textId="3C080B6D" w:rsidR="007C27B3" w:rsidRDefault="007C27B3" w:rsidP="009636CA">
      <w:pPr>
        <w:pStyle w:val="Opstilling-talellerbogst"/>
        <w:numPr>
          <w:ilvl w:val="0"/>
          <w:numId w:val="0"/>
        </w:numPr>
        <w:rPr>
          <w:rFonts w:ascii="Arial" w:hAnsi="Arial" w:cs="Arial"/>
          <w:sz w:val="24"/>
          <w:szCs w:val="24"/>
        </w:rPr>
      </w:pPr>
    </w:p>
    <w:p w14:paraId="1BAB1F4E" w14:textId="0EDCAA7D" w:rsidR="00A92F82" w:rsidRDefault="00A92F82" w:rsidP="009636CA">
      <w:pPr>
        <w:pStyle w:val="Opstilling-talellerbogst"/>
        <w:numPr>
          <w:ilvl w:val="0"/>
          <w:numId w:val="0"/>
        </w:numPr>
        <w:rPr>
          <w:rFonts w:ascii="Arial" w:hAnsi="Arial" w:cs="Arial"/>
          <w:sz w:val="24"/>
          <w:szCs w:val="24"/>
        </w:rPr>
      </w:pPr>
    </w:p>
    <w:p w14:paraId="428524E6" w14:textId="77777777" w:rsidR="00A92F82" w:rsidRPr="007C5FA0" w:rsidRDefault="00A92F82" w:rsidP="009636CA">
      <w:pPr>
        <w:pStyle w:val="Opstilling-talellerbogst"/>
        <w:numPr>
          <w:ilvl w:val="0"/>
          <w:numId w:val="0"/>
        </w:numPr>
        <w:rPr>
          <w:rFonts w:ascii="Arial" w:hAnsi="Arial" w:cs="Arial"/>
          <w:sz w:val="24"/>
          <w:szCs w:val="24"/>
        </w:rPr>
      </w:pPr>
    </w:p>
    <w:p w14:paraId="4CB1B5AD" w14:textId="77777777" w:rsidR="00554DDE" w:rsidRPr="007C5FA0" w:rsidRDefault="00815061" w:rsidP="00554DDE">
      <w:pPr>
        <w:pStyle w:val="Opstilling-talellerbogst"/>
        <w:numPr>
          <w:ilvl w:val="0"/>
          <w:numId w:val="0"/>
        </w:numPr>
        <w:rPr>
          <w:rFonts w:ascii="Arial" w:hAnsi="Arial" w:cs="Arial"/>
          <w:b/>
          <w:sz w:val="24"/>
          <w:szCs w:val="24"/>
        </w:rPr>
      </w:pPr>
      <w:r w:rsidRPr="007C5FA0">
        <w:rPr>
          <w:rFonts w:ascii="Arial" w:hAnsi="Arial" w:cs="Arial"/>
          <w:b/>
          <w:sz w:val="24"/>
          <w:szCs w:val="24"/>
        </w:rPr>
        <w:lastRenderedPageBreak/>
        <w:t>1</w:t>
      </w:r>
      <w:r w:rsidR="00554DDE" w:rsidRPr="007C5FA0">
        <w:rPr>
          <w:rFonts w:ascii="Arial" w:hAnsi="Arial" w:cs="Arial"/>
          <w:b/>
          <w:sz w:val="24"/>
          <w:szCs w:val="24"/>
        </w:rPr>
        <w:t>.</w:t>
      </w:r>
      <w:r w:rsidR="00240B43" w:rsidRPr="007C5FA0">
        <w:rPr>
          <w:rFonts w:ascii="Arial" w:hAnsi="Arial" w:cs="Arial"/>
          <w:b/>
          <w:sz w:val="24"/>
          <w:szCs w:val="24"/>
        </w:rPr>
        <w:t>3</w:t>
      </w:r>
      <w:r w:rsidR="00554DDE" w:rsidRPr="007C5FA0">
        <w:rPr>
          <w:rFonts w:ascii="Arial" w:hAnsi="Arial" w:cs="Arial"/>
          <w:b/>
          <w:sz w:val="24"/>
          <w:szCs w:val="24"/>
        </w:rPr>
        <w:t>. Kategori</w:t>
      </w:r>
    </w:p>
    <w:p w14:paraId="4CB1B5AE" w14:textId="77777777" w:rsidR="00183215" w:rsidRPr="002841C1" w:rsidRDefault="00183215" w:rsidP="00554DDE">
      <w:pPr>
        <w:pStyle w:val="Opstilling-talellerbogst"/>
        <w:numPr>
          <w:ilvl w:val="0"/>
          <w:numId w:val="0"/>
        </w:numPr>
        <w:rPr>
          <w:rFonts w:ascii="Arial" w:hAnsi="Arial" w:cs="Arial"/>
          <w:sz w:val="24"/>
          <w:szCs w:val="24"/>
        </w:rPr>
      </w:pPr>
      <w:r w:rsidRPr="002841C1">
        <w:rPr>
          <w:rFonts w:ascii="Arial" w:hAnsi="Arial" w:cs="Arial"/>
          <w:sz w:val="24"/>
          <w:szCs w:val="24"/>
        </w:rPr>
        <w:t xml:space="preserve">Alle krav er </w:t>
      </w:r>
      <w:r w:rsidRPr="002841C1">
        <w:rPr>
          <w:rFonts w:ascii="Arial" w:hAnsi="Arial" w:cs="Arial"/>
          <w:sz w:val="24"/>
          <w:szCs w:val="24"/>
          <w:u w:val="single"/>
        </w:rPr>
        <w:t>SKAL</w:t>
      </w:r>
      <w:r w:rsidRPr="002841C1">
        <w:rPr>
          <w:rFonts w:ascii="Arial" w:hAnsi="Arial" w:cs="Arial"/>
          <w:sz w:val="24"/>
          <w:szCs w:val="24"/>
        </w:rPr>
        <w:t xml:space="preserve">-krav og skal således opfyldes af tilbudsgiver i sin besvarelse (tilbud). Hvis blot et enkelt </w:t>
      </w:r>
      <w:r w:rsidR="0050659C" w:rsidRPr="002841C1">
        <w:rPr>
          <w:rFonts w:ascii="Arial" w:hAnsi="Arial" w:cs="Arial"/>
          <w:sz w:val="24"/>
          <w:szCs w:val="24"/>
          <w:u w:val="single"/>
        </w:rPr>
        <w:t>SKAL</w:t>
      </w:r>
      <w:r w:rsidRPr="002841C1">
        <w:rPr>
          <w:rFonts w:ascii="Arial" w:hAnsi="Arial" w:cs="Arial"/>
          <w:sz w:val="24"/>
          <w:szCs w:val="24"/>
        </w:rPr>
        <w:t>-krav ikke er opfyldt, vil FM</w:t>
      </w:r>
      <w:r w:rsidR="00D972EB" w:rsidRPr="002841C1">
        <w:rPr>
          <w:rFonts w:ascii="Arial" w:hAnsi="Arial" w:cs="Arial"/>
          <w:sz w:val="24"/>
          <w:szCs w:val="24"/>
        </w:rPr>
        <w:t>I</w:t>
      </w:r>
      <w:r w:rsidRPr="002841C1">
        <w:rPr>
          <w:rFonts w:ascii="Arial" w:hAnsi="Arial" w:cs="Arial"/>
          <w:sz w:val="24"/>
          <w:szCs w:val="24"/>
        </w:rPr>
        <w:t xml:space="preserve"> se bort fra tilbudsgivers tilbud</w:t>
      </w:r>
      <w:r w:rsidR="00EF17E8" w:rsidRPr="002841C1">
        <w:rPr>
          <w:rFonts w:ascii="Arial" w:hAnsi="Arial" w:cs="Arial"/>
          <w:sz w:val="24"/>
          <w:szCs w:val="24"/>
        </w:rPr>
        <w:t>.</w:t>
      </w:r>
    </w:p>
    <w:p w14:paraId="4CB1B5B0" w14:textId="77777777" w:rsidR="009037A5" w:rsidRPr="002841C1" w:rsidRDefault="009037A5" w:rsidP="00554DDE">
      <w:pPr>
        <w:pStyle w:val="Opstilling-talellerbogst"/>
        <w:numPr>
          <w:ilvl w:val="0"/>
          <w:numId w:val="0"/>
        </w:numPr>
        <w:ind w:left="360" w:hanging="360"/>
        <w:rPr>
          <w:rFonts w:ascii="Arial" w:hAnsi="Arial" w:cs="Arial"/>
          <w:b/>
          <w:sz w:val="24"/>
          <w:szCs w:val="24"/>
        </w:rPr>
      </w:pPr>
    </w:p>
    <w:p w14:paraId="4CB1B5B1" w14:textId="77777777" w:rsidR="00ED5267" w:rsidRPr="002841C1" w:rsidRDefault="00ED5267" w:rsidP="00554DDE">
      <w:pPr>
        <w:pStyle w:val="Opstilling-talellerbogst"/>
        <w:numPr>
          <w:ilvl w:val="0"/>
          <w:numId w:val="0"/>
        </w:numPr>
        <w:rPr>
          <w:rFonts w:ascii="Arial" w:hAnsi="Arial" w:cs="Arial"/>
          <w:b/>
          <w:sz w:val="24"/>
          <w:szCs w:val="24"/>
        </w:rPr>
      </w:pPr>
    </w:p>
    <w:p w14:paraId="4CB1B5B2" w14:textId="77777777"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7C5FA0" w14:paraId="4CB1B5B8" w14:textId="77777777" w:rsidTr="007C27B3">
        <w:trPr>
          <w:trHeight w:val="631"/>
        </w:trPr>
        <w:tc>
          <w:tcPr>
            <w:tcW w:w="526" w:type="dxa"/>
            <w:vMerge w:val="restart"/>
            <w:shd w:val="pct15" w:color="auto" w:fill="auto"/>
            <w:vAlign w:val="center"/>
          </w:tcPr>
          <w:p w14:paraId="4CB1B5B3" w14:textId="77777777"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14:paraId="4CB1B5B4" w14:textId="77777777"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14:paraId="4CB1B5B5" w14:textId="77777777"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14:paraId="4CB1B5B6" w14:textId="77777777"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14:paraId="4CB1B5B7" w14:textId="77777777"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14:paraId="4CB1B5BF" w14:textId="77777777" w:rsidTr="007C27B3">
        <w:trPr>
          <w:trHeight w:val="569"/>
        </w:trPr>
        <w:tc>
          <w:tcPr>
            <w:tcW w:w="526" w:type="dxa"/>
            <w:vMerge/>
            <w:shd w:val="pct15" w:color="auto" w:fill="auto"/>
            <w:vAlign w:val="center"/>
          </w:tcPr>
          <w:p w14:paraId="4CB1B5B9" w14:textId="77777777" w:rsidR="007E1D46" w:rsidRPr="007C5FA0" w:rsidRDefault="007E1D46">
            <w:pPr>
              <w:jc w:val="center"/>
              <w:rPr>
                <w:rFonts w:cstheme="minorHAnsi"/>
                <w:b/>
                <w:szCs w:val="24"/>
              </w:rPr>
            </w:pPr>
          </w:p>
        </w:tc>
        <w:tc>
          <w:tcPr>
            <w:tcW w:w="4111" w:type="dxa"/>
            <w:vMerge/>
            <w:shd w:val="pct15" w:color="auto" w:fill="auto"/>
          </w:tcPr>
          <w:p w14:paraId="4CB1B5BA" w14:textId="77777777" w:rsidR="00F5760B" w:rsidRPr="007C5FA0" w:rsidRDefault="00F5760B" w:rsidP="00172C2E">
            <w:pPr>
              <w:rPr>
                <w:rFonts w:cstheme="minorHAnsi"/>
                <w:b/>
                <w:szCs w:val="24"/>
              </w:rPr>
            </w:pPr>
          </w:p>
        </w:tc>
        <w:tc>
          <w:tcPr>
            <w:tcW w:w="1101" w:type="dxa"/>
            <w:vMerge/>
            <w:shd w:val="pct15" w:color="auto" w:fill="auto"/>
          </w:tcPr>
          <w:p w14:paraId="4CB1B5BB" w14:textId="77777777" w:rsidR="00F5760B" w:rsidRPr="007C5FA0" w:rsidRDefault="00F5760B" w:rsidP="00440EA4">
            <w:pPr>
              <w:rPr>
                <w:rFonts w:cstheme="minorHAnsi"/>
                <w:b/>
                <w:szCs w:val="24"/>
              </w:rPr>
            </w:pPr>
          </w:p>
        </w:tc>
        <w:tc>
          <w:tcPr>
            <w:tcW w:w="3581" w:type="dxa"/>
            <w:vMerge/>
            <w:shd w:val="pct15" w:color="auto" w:fill="auto"/>
          </w:tcPr>
          <w:p w14:paraId="4CB1B5BC" w14:textId="77777777"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14:paraId="4CB1B5BD" w14:textId="77777777" w:rsidR="00F5760B" w:rsidRPr="002841C1" w:rsidRDefault="00E2287C" w:rsidP="00F5760B">
            <w:pPr>
              <w:jc w:val="center"/>
              <w:rPr>
                <w:rFonts w:cstheme="minorHAnsi"/>
                <w:b/>
                <w:szCs w:val="24"/>
              </w:rPr>
            </w:pPr>
            <w:r w:rsidRPr="002841C1">
              <w:rPr>
                <w:rFonts w:cstheme="minorHAnsi"/>
                <w:b/>
                <w:szCs w:val="24"/>
              </w:rPr>
              <w:t>Krav opfyldt (sæt ét X)</w:t>
            </w:r>
          </w:p>
        </w:tc>
        <w:tc>
          <w:tcPr>
            <w:tcW w:w="3392" w:type="dxa"/>
            <w:vMerge w:val="restart"/>
            <w:tcBorders>
              <w:top w:val="single" w:sz="4" w:space="0" w:color="auto"/>
            </w:tcBorders>
            <w:shd w:val="pct15" w:color="auto" w:fill="auto"/>
            <w:vAlign w:val="center"/>
          </w:tcPr>
          <w:p w14:paraId="4CB1B5BE" w14:textId="77777777"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14:paraId="4CB1B5C7" w14:textId="77777777" w:rsidTr="007C27B3">
        <w:trPr>
          <w:trHeight w:val="288"/>
        </w:trPr>
        <w:tc>
          <w:tcPr>
            <w:tcW w:w="526" w:type="dxa"/>
            <w:vMerge/>
            <w:vAlign w:val="center"/>
          </w:tcPr>
          <w:p w14:paraId="4CB1B5C0" w14:textId="77777777" w:rsidR="007E1D46" w:rsidRPr="007C5FA0" w:rsidRDefault="007E1D46">
            <w:pPr>
              <w:jc w:val="center"/>
              <w:rPr>
                <w:rFonts w:cstheme="minorHAnsi"/>
                <w:szCs w:val="24"/>
              </w:rPr>
            </w:pPr>
          </w:p>
        </w:tc>
        <w:tc>
          <w:tcPr>
            <w:tcW w:w="4111" w:type="dxa"/>
            <w:vMerge/>
          </w:tcPr>
          <w:p w14:paraId="4CB1B5C1" w14:textId="77777777"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14:paraId="4CB1B5C2" w14:textId="77777777" w:rsidR="00F5760B" w:rsidRPr="007C5FA0" w:rsidRDefault="00F5760B" w:rsidP="00440EA4">
            <w:pPr>
              <w:rPr>
                <w:rFonts w:cstheme="minorHAnsi"/>
                <w:szCs w:val="24"/>
              </w:rPr>
            </w:pPr>
          </w:p>
        </w:tc>
        <w:tc>
          <w:tcPr>
            <w:tcW w:w="3581" w:type="dxa"/>
            <w:vMerge/>
          </w:tcPr>
          <w:p w14:paraId="4CB1B5C3" w14:textId="77777777" w:rsidR="00F5760B" w:rsidRPr="007C5FA0" w:rsidRDefault="00F5760B" w:rsidP="00440EA4">
            <w:pPr>
              <w:rPr>
                <w:rFonts w:cstheme="minorHAnsi"/>
                <w:szCs w:val="24"/>
              </w:rPr>
            </w:pPr>
          </w:p>
        </w:tc>
        <w:tc>
          <w:tcPr>
            <w:tcW w:w="702" w:type="dxa"/>
            <w:shd w:val="pct15" w:color="auto" w:fill="auto"/>
            <w:vAlign w:val="center"/>
          </w:tcPr>
          <w:p w14:paraId="4CB1B5C4" w14:textId="77777777"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14:paraId="4CB1B5C5" w14:textId="77777777"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14:paraId="4CB1B5C6" w14:textId="77777777" w:rsidR="00F5760B" w:rsidRPr="007C5FA0" w:rsidRDefault="00F5760B" w:rsidP="00DB4CF3">
            <w:pPr>
              <w:rPr>
                <w:rFonts w:cstheme="minorHAnsi"/>
                <w:szCs w:val="24"/>
              </w:rPr>
            </w:pPr>
          </w:p>
        </w:tc>
      </w:tr>
      <w:tr w:rsidR="00F5760B" w:rsidRPr="007C5FA0" w14:paraId="4CB1B5D1" w14:textId="77777777" w:rsidTr="007C27B3">
        <w:tc>
          <w:tcPr>
            <w:tcW w:w="526" w:type="dxa"/>
            <w:vAlign w:val="center"/>
          </w:tcPr>
          <w:p w14:paraId="4CB1B5C8" w14:textId="77777777" w:rsidR="0050659C" w:rsidRPr="007C5FA0" w:rsidRDefault="0050659C" w:rsidP="0050659C">
            <w:pPr>
              <w:jc w:val="center"/>
              <w:rPr>
                <w:rFonts w:cstheme="minorHAnsi"/>
                <w:b/>
                <w:szCs w:val="24"/>
              </w:rPr>
            </w:pPr>
            <w:r w:rsidRPr="007C5FA0">
              <w:rPr>
                <w:rFonts w:cstheme="minorHAnsi"/>
                <w:b/>
                <w:szCs w:val="24"/>
              </w:rPr>
              <w:t>1</w:t>
            </w:r>
          </w:p>
        </w:tc>
        <w:tc>
          <w:tcPr>
            <w:tcW w:w="4111" w:type="dxa"/>
          </w:tcPr>
          <w:p w14:paraId="4CB1B5CA" w14:textId="21ECF51E" w:rsidR="00F5760B" w:rsidRPr="0071449D" w:rsidRDefault="0071449D" w:rsidP="00A3640D">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Den tilbudte affugter skal være en sorpt</w:t>
            </w:r>
            <w:r>
              <w:rPr>
                <w:rFonts w:asciiTheme="minorHAnsi" w:hAnsiTheme="minorHAnsi" w:cstheme="minorHAnsi"/>
                <w:szCs w:val="24"/>
              </w:rPr>
              <w:t>i</w:t>
            </w:r>
            <w:r>
              <w:rPr>
                <w:rFonts w:asciiTheme="minorHAnsi" w:hAnsiTheme="minorHAnsi" w:cstheme="minorHAnsi"/>
                <w:szCs w:val="24"/>
              </w:rPr>
              <w:t xml:space="preserve">onsaffugter. </w:t>
            </w:r>
          </w:p>
          <w:p w14:paraId="4CB1B5CB" w14:textId="77777777" w:rsidR="00D96F3F" w:rsidRPr="0071449D" w:rsidRDefault="00D96F3F" w:rsidP="00A3640D">
            <w:pPr>
              <w:pStyle w:val="Opstilling-punkttegn"/>
              <w:numPr>
                <w:ilvl w:val="0"/>
                <w:numId w:val="0"/>
              </w:numPr>
              <w:spacing w:after="0"/>
              <w:ind w:left="3" w:hanging="3"/>
              <w:rPr>
                <w:rFonts w:asciiTheme="minorHAnsi" w:hAnsiTheme="minorHAnsi" w:cstheme="minorHAnsi"/>
                <w:i/>
                <w:szCs w:val="20"/>
              </w:rPr>
            </w:pPr>
          </w:p>
        </w:tc>
        <w:tc>
          <w:tcPr>
            <w:tcW w:w="1101" w:type="dxa"/>
            <w:vAlign w:val="center"/>
          </w:tcPr>
          <w:p w14:paraId="4CB1B5CC" w14:textId="77777777" w:rsidR="00F5760B" w:rsidRPr="00EE0BB7" w:rsidRDefault="0050659C" w:rsidP="00A3640D">
            <w:pPr>
              <w:spacing w:after="0"/>
              <w:jc w:val="center"/>
              <w:rPr>
                <w:rFonts w:cstheme="minorHAnsi"/>
                <w:b/>
                <w:szCs w:val="24"/>
              </w:rPr>
            </w:pPr>
            <w:r w:rsidRPr="00EE0BB7">
              <w:rPr>
                <w:rFonts w:cstheme="minorHAnsi"/>
                <w:szCs w:val="24"/>
              </w:rPr>
              <w:t>SKAL</w:t>
            </w:r>
          </w:p>
        </w:tc>
        <w:tc>
          <w:tcPr>
            <w:tcW w:w="3581" w:type="dxa"/>
          </w:tcPr>
          <w:p w14:paraId="4CB1B5CD" w14:textId="77777777" w:rsidR="00F5760B" w:rsidRPr="007C5FA0" w:rsidRDefault="00F5760B" w:rsidP="00A3640D">
            <w:pPr>
              <w:spacing w:after="0"/>
              <w:rPr>
                <w:rFonts w:cstheme="minorHAnsi"/>
                <w:szCs w:val="24"/>
                <w:highlight w:val="black"/>
              </w:rPr>
            </w:pPr>
          </w:p>
        </w:tc>
        <w:tc>
          <w:tcPr>
            <w:tcW w:w="702" w:type="dxa"/>
          </w:tcPr>
          <w:p w14:paraId="4CB1B5CE" w14:textId="77777777" w:rsidR="00F5760B" w:rsidRPr="007C5FA0" w:rsidRDefault="00F5760B" w:rsidP="00A3640D">
            <w:pPr>
              <w:spacing w:after="0"/>
              <w:rPr>
                <w:rFonts w:cstheme="minorHAnsi"/>
                <w:szCs w:val="24"/>
              </w:rPr>
            </w:pPr>
          </w:p>
        </w:tc>
        <w:tc>
          <w:tcPr>
            <w:tcW w:w="742" w:type="dxa"/>
          </w:tcPr>
          <w:p w14:paraId="4CB1B5CF" w14:textId="77777777" w:rsidR="00F5760B" w:rsidRPr="007C5FA0" w:rsidRDefault="00F5760B" w:rsidP="00A3640D">
            <w:pPr>
              <w:spacing w:after="0"/>
              <w:rPr>
                <w:rFonts w:cstheme="minorHAnsi"/>
                <w:szCs w:val="24"/>
              </w:rPr>
            </w:pPr>
          </w:p>
        </w:tc>
        <w:tc>
          <w:tcPr>
            <w:tcW w:w="3392" w:type="dxa"/>
          </w:tcPr>
          <w:p w14:paraId="4CB1B5D0" w14:textId="77777777" w:rsidR="00F5760B" w:rsidRPr="007C5FA0" w:rsidRDefault="00F5760B" w:rsidP="00A3640D">
            <w:pPr>
              <w:spacing w:after="0"/>
              <w:rPr>
                <w:rFonts w:cstheme="minorHAnsi"/>
                <w:szCs w:val="24"/>
              </w:rPr>
            </w:pPr>
          </w:p>
        </w:tc>
      </w:tr>
      <w:tr w:rsidR="00F5760B" w:rsidRPr="002841C1" w14:paraId="4CB1B5DE" w14:textId="77777777" w:rsidTr="007C27B3">
        <w:tc>
          <w:tcPr>
            <w:tcW w:w="526" w:type="dxa"/>
            <w:vAlign w:val="center"/>
          </w:tcPr>
          <w:p w14:paraId="4CB1B5D2" w14:textId="77777777" w:rsidR="0050659C" w:rsidRPr="007C5FA0" w:rsidRDefault="007D5D1C" w:rsidP="0050659C">
            <w:pPr>
              <w:jc w:val="center"/>
              <w:rPr>
                <w:rFonts w:cstheme="minorHAnsi"/>
                <w:b/>
                <w:szCs w:val="24"/>
              </w:rPr>
            </w:pPr>
            <w:r w:rsidRPr="007C5FA0">
              <w:rPr>
                <w:rFonts w:cstheme="minorHAnsi"/>
                <w:b/>
                <w:szCs w:val="24"/>
              </w:rPr>
              <w:t>2</w:t>
            </w:r>
          </w:p>
        </w:tc>
        <w:tc>
          <w:tcPr>
            <w:tcW w:w="4111" w:type="dxa"/>
          </w:tcPr>
          <w:p w14:paraId="4CB1B5D4" w14:textId="1DA7C97A" w:rsidR="00F5760B" w:rsidRPr="0071449D" w:rsidRDefault="0071449D" w:rsidP="00A3640D">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Den tilbudte affugter skal kunne affugte op til fem 20 fods containere ad gangen</w:t>
            </w:r>
            <w:r w:rsidR="00EE0BB7">
              <w:rPr>
                <w:rFonts w:asciiTheme="minorHAnsi" w:hAnsiTheme="minorHAnsi" w:cstheme="minorHAnsi"/>
                <w:szCs w:val="24"/>
              </w:rPr>
              <w:t xml:space="preserve"> til me</w:t>
            </w:r>
            <w:r w:rsidR="00EE0BB7">
              <w:rPr>
                <w:rFonts w:asciiTheme="minorHAnsi" w:hAnsiTheme="minorHAnsi" w:cstheme="minorHAnsi"/>
                <w:szCs w:val="24"/>
              </w:rPr>
              <w:t>l</w:t>
            </w:r>
            <w:r w:rsidR="00EE0BB7">
              <w:rPr>
                <w:rFonts w:asciiTheme="minorHAnsi" w:hAnsiTheme="minorHAnsi" w:cstheme="minorHAnsi"/>
                <w:szCs w:val="24"/>
              </w:rPr>
              <w:t>lem 40 og 60 % RF</w:t>
            </w:r>
            <w:r>
              <w:rPr>
                <w:rFonts w:asciiTheme="minorHAnsi" w:hAnsiTheme="minorHAnsi" w:cstheme="minorHAnsi"/>
                <w:szCs w:val="24"/>
              </w:rPr>
              <w:t xml:space="preserve">. </w:t>
            </w:r>
          </w:p>
        </w:tc>
        <w:tc>
          <w:tcPr>
            <w:tcW w:w="1101" w:type="dxa"/>
            <w:vAlign w:val="center"/>
          </w:tcPr>
          <w:p w14:paraId="4CB1B5D5" w14:textId="77777777" w:rsidR="00F5760B" w:rsidRPr="00EE0BB7" w:rsidRDefault="0050659C" w:rsidP="00A3640D">
            <w:pPr>
              <w:spacing w:after="0"/>
              <w:jc w:val="center"/>
              <w:rPr>
                <w:rFonts w:cstheme="minorHAnsi"/>
                <w:b/>
                <w:szCs w:val="24"/>
              </w:rPr>
            </w:pPr>
            <w:r w:rsidRPr="00EE0BB7">
              <w:rPr>
                <w:rFonts w:cstheme="minorHAnsi"/>
                <w:szCs w:val="24"/>
              </w:rPr>
              <w:t>SKAL</w:t>
            </w:r>
          </w:p>
        </w:tc>
        <w:tc>
          <w:tcPr>
            <w:tcW w:w="3581" w:type="dxa"/>
          </w:tcPr>
          <w:p w14:paraId="4CB1B5DA" w14:textId="77777777" w:rsidR="00A3640D" w:rsidRPr="002841C1" w:rsidRDefault="00A3640D" w:rsidP="00A3640D">
            <w:pPr>
              <w:spacing w:after="0"/>
              <w:rPr>
                <w:rFonts w:cstheme="minorHAnsi"/>
                <w:i/>
                <w:szCs w:val="20"/>
              </w:rPr>
            </w:pPr>
          </w:p>
        </w:tc>
        <w:tc>
          <w:tcPr>
            <w:tcW w:w="702" w:type="dxa"/>
          </w:tcPr>
          <w:p w14:paraId="4CB1B5DB" w14:textId="77777777" w:rsidR="00F5760B" w:rsidRPr="002841C1" w:rsidRDefault="00F5760B" w:rsidP="00A3640D">
            <w:pPr>
              <w:spacing w:after="0"/>
              <w:rPr>
                <w:rFonts w:cstheme="minorHAnsi"/>
                <w:szCs w:val="24"/>
              </w:rPr>
            </w:pPr>
          </w:p>
        </w:tc>
        <w:tc>
          <w:tcPr>
            <w:tcW w:w="742" w:type="dxa"/>
          </w:tcPr>
          <w:p w14:paraId="4CB1B5DC" w14:textId="77777777" w:rsidR="00F5760B" w:rsidRPr="002841C1" w:rsidRDefault="00F5760B" w:rsidP="00A3640D">
            <w:pPr>
              <w:spacing w:after="0"/>
              <w:rPr>
                <w:rFonts w:cstheme="minorHAnsi"/>
                <w:szCs w:val="24"/>
              </w:rPr>
            </w:pPr>
          </w:p>
        </w:tc>
        <w:tc>
          <w:tcPr>
            <w:tcW w:w="3392" w:type="dxa"/>
          </w:tcPr>
          <w:p w14:paraId="4CB1B5DD" w14:textId="77777777" w:rsidR="00F5760B" w:rsidRPr="002841C1" w:rsidRDefault="00F5760B" w:rsidP="00A3640D">
            <w:pPr>
              <w:spacing w:after="0"/>
              <w:rPr>
                <w:rFonts w:cstheme="minorHAnsi"/>
                <w:szCs w:val="24"/>
              </w:rPr>
            </w:pPr>
          </w:p>
        </w:tc>
      </w:tr>
      <w:tr w:rsidR="001A0726" w:rsidRPr="002841C1" w14:paraId="4CB1B5F0" w14:textId="77777777" w:rsidTr="007C27B3">
        <w:trPr>
          <w:trHeight w:val="1175"/>
        </w:trPr>
        <w:tc>
          <w:tcPr>
            <w:tcW w:w="526" w:type="dxa"/>
            <w:vAlign w:val="center"/>
          </w:tcPr>
          <w:p w14:paraId="4CB1B5E7" w14:textId="77777777" w:rsidR="001A0726" w:rsidRPr="007C5FA0" w:rsidRDefault="001F066C">
            <w:pPr>
              <w:jc w:val="center"/>
              <w:rPr>
                <w:rFonts w:cstheme="minorHAnsi"/>
                <w:b/>
                <w:szCs w:val="24"/>
              </w:rPr>
            </w:pPr>
            <w:r>
              <w:rPr>
                <w:rFonts w:cstheme="minorHAnsi"/>
                <w:b/>
                <w:szCs w:val="24"/>
              </w:rPr>
              <w:t>3</w:t>
            </w:r>
          </w:p>
        </w:tc>
        <w:tc>
          <w:tcPr>
            <w:tcW w:w="4111" w:type="dxa"/>
          </w:tcPr>
          <w:p w14:paraId="238918E4" w14:textId="77777777" w:rsidR="00787964" w:rsidRDefault="000A2370" w:rsidP="00A3640D">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 xml:space="preserve">Det skal være muligt at åbne og lukke for affugtningen af hver enkelt container, uden at dette påvirker affugtningen af de øvrige containere. </w:t>
            </w:r>
          </w:p>
          <w:p w14:paraId="4CB1B5E9" w14:textId="71F372D4" w:rsidR="000A2370" w:rsidRPr="0071449D" w:rsidRDefault="000A2370" w:rsidP="00A3640D">
            <w:pPr>
              <w:pStyle w:val="Opstilling-punkttegn"/>
              <w:numPr>
                <w:ilvl w:val="0"/>
                <w:numId w:val="0"/>
              </w:numPr>
              <w:spacing w:after="0"/>
              <w:ind w:left="3" w:hanging="3"/>
              <w:rPr>
                <w:rFonts w:asciiTheme="minorHAnsi" w:hAnsiTheme="minorHAnsi" w:cstheme="minorHAnsi"/>
                <w:szCs w:val="24"/>
              </w:rPr>
            </w:pPr>
          </w:p>
        </w:tc>
        <w:tc>
          <w:tcPr>
            <w:tcW w:w="1101" w:type="dxa"/>
            <w:vAlign w:val="center"/>
          </w:tcPr>
          <w:p w14:paraId="4CB1B5EA" w14:textId="77777777" w:rsidR="001A0726" w:rsidRPr="00EE0BB7" w:rsidRDefault="00712A69" w:rsidP="00A3640D">
            <w:pPr>
              <w:spacing w:after="0"/>
              <w:jc w:val="center"/>
              <w:rPr>
                <w:rFonts w:cstheme="minorHAnsi"/>
                <w:szCs w:val="24"/>
              </w:rPr>
            </w:pPr>
            <w:r w:rsidRPr="00EE0BB7">
              <w:rPr>
                <w:rFonts w:cstheme="minorHAnsi"/>
                <w:szCs w:val="24"/>
              </w:rPr>
              <w:t>SKAL</w:t>
            </w:r>
          </w:p>
        </w:tc>
        <w:tc>
          <w:tcPr>
            <w:tcW w:w="3581" w:type="dxa"/>
          </w:tcPr>
          <w:p w14:paraId="4CB1B5EC" w14:textId="61B265E5" w:rsidR="001A0726" w:rsidRPr="002841C1" w:rsidRDefault="001A0726" w:rsidP="00A3640D">
            <w:pPr>
              <w:spacing w:after="0"/>
              <w:rPr>
                <w:rFonts w:cstheme="minorHAnsi"/>
                <w:szCs w:val="24"/>
                <w:highlight w:val="yellow"/>
              </w:rPr>
            </w:pPr>
          </w:p>
        </w:tc>
        <w:tc>
          <w:tcPr>
            <w:tcW w:w="702" w:type="dxa"/>
          </w:tcPr>
          <w:p w14:paraId="4CB1B5ED" w14:textId="77777777" w:rsidR="001A0726" w:rsidRPr="002841C1" w:rsidRDefault="001A0726" w:rsidP="00A3640D">
            <w:pPr>
              <w:spacing w:after="0"/>
              <w:rPr>
                <w:rFonts w:cstheme="minorHAnsi"/>
                <w:szCs w:val="24"/>
              </w:rPr>
            </w:pPr>
          </w:p>
        </w:tc>
        <w:tc>
          <w:tcPr>
            <w:tcW w:w="742" w:type="dxa"/>
          </w:tcPr>
          <w:p w14:paraId="4CB1B5EE" w14:textId="77777777" w:rsidR="001A0726" w:rsidRPr="002841C1" w:rsidRDefault="001A0726" w:rsidP="00A3640D">
            <w:pPr>
              <w:spacing w:after="0"/>
              <w:rPr>
                <w:rFonts w:cstheme="minorHAnsi"/>
                <w:szCs w:val="24"/>
              </w:rPr>
            </w:pPr>
          </w:p>
        </w:tc>
        <w:tc>
          <w:tcPr>
            <w:tcW w:w="3392" w:type="dxa"/>
          </w:tcPr>
          <w:p w14:paraId="4CB1B5EF" w14:textId="77777777" w:rsidR="001A0726" w:rsidRPr="002841C1" w:rsidRDefault="001A0726" w:rsidP="00A3640D">
            <w:pPr>
              <w:pStyle w:val="Listeafsnit"/>
              <w:tabs>
                <w:tab w:val="left" w:pos="0"/>
              </w:tabs>
              <w:spacing w:line="276" w:lineRule="auto"/>
              <w:ind w:left="0"/>
              <w:rPr>
                <w:rFonts w:asciiTheme="minorHAnsi" w:hAnsiTheme="minorHAnsi" w:cstheme="minorHAnsi"/>
                <w:sz w:val="22"/>
                <w:szCs w:val="24"/>
              </w:rPr>
            </w:pPr>
          </w:p>
        </w:tc>
      </w:tr>
      <w:tr w:rsidR="006F69CF" w:rsidRPr="002841C1" w14:paraId="5435887B" w14:textId="77777777" w:rsidTr="007C27B3">
        <w:trPr>
          <w:trHeight w:val="1175"/>
        </w:trPr>
        <w:tc>
          <w:tcPr>
            <w:tcW w:w="526" w:type="dxa"/>
            <w:vAlign w:val="center"/>
          </w:tcPr>
          <w:p w14:paraId="547D2430" w14:textId="24C1B386" w:rsidR="006F69CF" w:rsidRDefault="006F69CF">
            <w:pPr>
              <w:jc w:val="center"/>
              <w:rPr>
                <w:rFonts w:cstheme="minorHAnsi"/>
                <w:b/>
                <w:szCs w:val="24"/>
              </w:rPr>
            </w:pPr>
            <w:r>
              <w:rPr>
                <w:rFonts w:cstheme="minorHAnsi"/>
                <w:b/>
                <w:szCs w:val="24"/>
              </w:rPr>
              <w:lastRenderedPageBreak/>
              <w:t>4</w:t>
            </w:r>
          </w:p>
        </w:tc>
        <w:tc>
          <w:tcPr>
            <w:tcW w:w="4111" w:type="dxa"/>
          </w:tcPr>
          <w:p w14:paraId="5FE21888" w14:textId="6F8598AC" w:rsidR="006F69CF" w:rsidRDefault="006F69CF" w:rsidP="00A3640D">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 xml:space="preserve">Den tilbudte affugter skal kunne forbindes til op til fem containere med rør, slanger eller lignende. </w:t>
            </w:r>
          </w:p>
        </w:tc>
        <w:tc>
          <w:tcPr>
            <w:tcW w:w="1101" w:type="dxa"/>
            <w:vAlign w:val="center"/>
          </w:tcPr>
          <w:p w14:paraId="7FD4041A" w14:textId="693A2856" w:rsidR="006F69CF" w:rsidRPr="00EE0BB7" w:rsidRDefault="006F69CF" w:rsidP="00A3640D">
            <w:pPr>
              <w:spacing w:after="0"/>
              <w:jc w:val="center"/>
              <w:rPr>
                <w:rFonts w:cstheme="minorHAnsi"/>
                <w:szCs w:val="24"/>
              </w:rPr>
            </w:pPr>
            <w:r w:rsidRPr="00EE0BB7">
              <w:rPr>
                <w:rFonts w:cstheme="minorHAnsi"/>
                <w:szCs w:val="24"/>
              </w:rPr>
              <w:t>SKAL</w:t>
            </w:r>
          </w:p>
        </w:tc>
        <w:tc>
          <w:tcPr>
            <w:tcW w:w="3581" w:type="dxa"/>
          </w:tcPr>
          <w:p w14:paraId="03AE4C77" w14:textId="77777777" w:rsidR="006F69CF" w:rsidRPr="002841C1" w:rsidRDefault="006F69CF" w:rsidP="00A3640D">
            <w:pPr>
              <w:spacing w:after="0"/>
              <w:rPr>
                <w:rFonts w:cstheme="minorHAnsi"/>
                <w:szCs w:val="24"/>
                <w:highlight w:val="yellow"/>
              </w:rPr>
            </w:pPr>
          </w:p>
        </w:tc>
        <w:tc>
          <w:tcPr>
            <w:tcW w:w="702" w:type="dxa"/>
          </w:tcPr>
          <w:p w14:paraId="50B81DD0" w14:textId="77777777" w:rsidR="006F69CF" w:rsidRPr="002841C1" w:rsidRDefault="006F69CF" w:rsidP="00A3640D">
            <w:pPr>
              <w:spacing w:after="0"/>
              <w:rPr>
                <w:rFonts w:cstheme="minorHAnsi"/>
                <w:szCs w:val="24"/>
              </w:rPr>
            </w:pPr>
          </w:p>
        </w:tc>
        <w:tc>
          <w:tcPr>
            <w:tcW w:w="742" w:type="dxa"/>
          </w:tcPr>
          <w:p w14:paraId="425C9153" w14:textId="77777777" w:rsidR="006F69CF" w:rsidRPr="002841C1" w:rsidRDefault="006F69CF" w:rsidP="00A3640D">
            <w:pPr>
              <w:spacing w:after="0"/>
              <w:rPr>
                <w:rFonts w:cstheme="minorHAnsi"/>
                <w:szCs w:val="24"/>
              </w:rPr>
            </w:pPr>
          </w:p>
        </w:tc>
        <w:tc>
          <w:tcPr>
            <w:tcW w:w="3392" w:type="dxa"/>
          </w:tcPr>
          <w:p w14:paraId="743FF20B" w14:textId="77777777" w:rsidR="006F69CF" w:rsidRPr="002841C1" w:rsidRDefault="006F69CF" w:rsidP="00A3640D">
            <w:pPr>
              <w:pStyle w:val="Listeafsnit"/>
              <w:tabs>
                <w:tab w:val="left" w:pos="0"/>
              </w:tabs>
              <w:spacing w:line="276" w:lineRule="auto"/>
              <w:ind w:left="0"/>
              <w:rPr>
                <w:rFonts w:asciiTheme="minorHAnsi" w:hAnsiTheme="minorHAnsi" w:cstheme="minorHAnsi"/>
                <w:sz w:val="22"/>
                <w:szCs w:val="24"/>
              </w:rPr>
            </w:pPr>
          </w:p>
        </w:tc>
      </w:tr>
      <w:tr w:rsidR="00BB456B" w:rsidRPr="002841C1" w14:paraId="4CB1B5F8" w14:textId="77777777" w:rsidTr="007C27B3">
        <w:trPr>
          <w:trHeight w:val="1175"/>
        </w:trPr>
        <w:tc>
          <w:tcPr>
            <w:tcW w:w="526" w:type="dxa"/>
            <w:vAlign w:val="center"/>
          </w:tcPr>
          <w:p w14:paraId="4CB1B5F1" w14:textId="3E359FB6" w:rsidR="00BB456B" w:rsidRPr="007C5FA0" w:rsidRDefault="006F69CF">
            <w:pPr>
              <w:jc w:val="center"/>
              <w:rPr>
                <w:rFonts w:cstheme="minorHAnsi"/>
                <w:b/>
                <w:szCs w:val="24"/>
              </w:rPr>
            </w:pPr>
            <w:r>
              <w:rPr>
                <w:rFonts w:cstheme="minorHAnsi"/>
                <w:b/>
                <w:szCs w:val="24"/>
              </w:rPr>
              <w:t>5</w:t>
            </w:r>
          </w:p>
        </w:tc>
        <w:tc>
          <w:tcPr>
            <w:tcW w:w="4111" w:type="dxa"/>
          </w:tcPr>
          <w:p w14:paraId="4CB1B5F2" w14:textId="43F34845" w:rsidR="00BB456B" w:rsidRPr="0071449D" w:rsidRDefault="0071449D" w:rsidP="00A3640D">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 xml:space="preserve">Den tilbudte affugter skal være </w:t>
            </w:r>
            <w:r w:rsidR="006F69CF">
              <w:rPr>
                <w:rFonts w:asciiTheme="minorHAnsi" w:hAnsiTheme="minorHAnsi" w:cstheme="minorHAnsi"/>
                <w:szCs w:val="24"/>
              </w:rPr>
              <w:t>kunne mo</w:t>
            </w:r>
            <w:r w:rsidR="006F69CF">
              <w:rPr>
                <w:rFonts w:asciiTheme="minorHAnsi" w:hAnsiTheme="minorHAnsi" w:cstheme="minorHAnsi"/>
                <w:szCs w:val="24"/>
              </w:rPr>
              <w:t>n</w:t>
            </w:r>
            <w:r w:rsidR="006F69CF">
              <w:rPr>
                <w:rFonts w:asciiTheme="minorHAnsi" w:hAnsiTheme="minorHAnsi" w:cstheme="minorHAnsi"/>
                <w:szCs w:val="24"/>
              </w:rPr>
              <w:t>teres på en container</w:t>
            </w:r>
            <w:r>
              <w:rPr>
                <w:rFonts w:asciiTheme="minorHAnsi" w:hAnsiTheme="minorHAnsi" w:cstheme="minorHAnsi"/>
                <w:szCs w:val="24"/>
              </w:rPr>
              <w:t xml:space="preserve"> med en containerti</w:t>
            </w:r>
            <w:r>
              <w:rPr>
                <w:rFonts w:asciiTheme="minorHAnsi" w:hAnsiTheme="minorHAnsi" w:cstheme="minorHAnsi"/>
                <w:szCs w:val="24"/>
              </w:rPr>
              <w:t>l</w:t>
            </w:r>
            <w:r>
              <w:rPr>
                <w:rFonts w:asciiTheme="minorHAnsi" w:hAnsiTheme="minorHAnsi" w:cstheme="minorHAnsi"/>
                <w:szCs w:val="24"/>
              </w:rPr>
              <w:t>slutning på 3 tommer.</w:t>
            </w:r>
          </w:p>
        </w:tc>
        <w:tc>
          <w:tcPr>
            <w:tcW w:w="1101" w:type="dxa"/>
            <w:vAlign w:val="center"/>
          </w:tcPr>
          <w:p w14:paraId="4CB1B5F3" w14:textId="77777777" w:rsidR="00BB456B" w:rsidRPr="00EE0BB7" w:rsidRDefault="00BB456B" w:rsidP="00A3640D">
            <w:pPr>
              <w:spacing w:after="0"/>
              <w:jc w:val="center"/>
              <w:rPr>
                <w:rFonts w:cstheme="minorHAnsi"/>
                <w:szCs w:val="24"/>
              </w:rPr>
            </w:pPr>
            <w:r w:rsidRPr="00EE0BB7">
              <w:rPr>
                <w:rFonts w:cstheme="minorHAnsi"/>
                <w:szCs w:val="24"/>
              </w:rPr>
              <w:t>SKAL</w:t>
            </w:r>
          </w:p>
        </w:tc>
        <w:tc>
          <w:tcPr>
            <w:tcW w:w="3581" w:type="dxa"/>
          </w:tcPr>
          <w:p w14:paraId="4CB1B5F4" w14:textId="2EFC28DB" w:rsidR="00BB456B" w:rsidRPr="002841C1" w:rsidRDefault="00BB456B" w:rsidP="00A3640D">
            <w:pPr>
              <w:spacing w:after="0"/>
              <w:rPr>
                <w:rFonts w:cstheme="minorHAnsi"/>
                <w:szCs w:val="24"/>
              </w:rPr>
            </w:pPr>
          </w:p>
        </w:tc>
        <w:tc>
          <w:tcPr>
            <w:tcW w:w="702" w:type="dxa"/>
          </w:tcPr>
          <w:p w14:paraId="4CB1B5F5" w14:textId="77777777" w:rsidR="00BB456B" w:rsidRPr="002841C1" w:rsidRDefault="00BB456B" w:rsidP="00A3640D">
            <w:pPr>
              <w:spacing w:after="0"/>
              <w:rPr>
                <w:rFonts w:cstheme="minorHAnsi"/>
                <w:szCs w:val="24"/>
              </w:rPr>
            </w:pPr>
          </w:p>
        </w:tc>
        <w:tc>
          <w:tcPr>
            <w:tcW w:w="742" w:type="dxa"/>
          </w:tcPr>
          <w:p w14:paraId="4CB1B5F6" w14:textId="77777777" w:rsidR="00BB456B" w:rsidRPr="002841C1" w:rsidRDefault="00BB456B" w:rsidP="00A3640D">
            <w:pPr>
              <w:spacing w:after="0"/>
              <w:rPr>
                <w:rFonts w:cstheme="minorHAnsi"/>
                <w:szCs w:val="24"/>
              </w:rPr>
            </w:pPr>
          </w:p>
        </w:tc>
        <w:tc>
          <w:tcPr>
            <w:tcW w:w="3392" w:type="dxa"/>
          </w:tcPr>
          <w:p w14:paraId="4CB1B5F7" w14:textId="77777777" w:rsidR="00BB456B" w:rsidRPr="002841C1" w:rsidRDefault="00BB456B" w:rsidP="00A3640D">
            <w:pPr>
              <w:pStyle w:val="Listeafsnit"/>
              <w:tabs>
                <w:tab w:val="left" w:pos="0"/>
              </w:tabs>
              <w:spacing w:line="276" w:lineRule="auto"/>
              <w:ind w:left="0"/>
              <w:rPr>
                <w:rFonts w:asciiTheme="minorHAnsi" w:hAnsiTheme="minorHAnsi" w:cstheme="minorHAnsi"/>
                <w:sz w:val="22"/>
                <w:szCs w:val="24"/>
              </w:rPr>
            </w:pPr>
          </w:p>
        </w:tc>
      </w:tr>
      <w:tr w:rsidR="00EE0BB7" w:rsidRPr="002841C1" w14:paraId="233838CE" w14:textId="77777777" w:rsidTr="007C27B3">
        <w:trPr>
          <w:trHeight w:val="1175"/>
        </w:trPr>
        <w:tc>
          <w:tcPr>
            <w:tcW w:w="526" w:type="dxa"/>
            <w:vAlign w:val="center"/>
          </w:tcPr>
          <w:p w14:paraId="58B7E94B" w14:textId="5DC247FE" w:rsidR="00EE0BB7" w:rsidRDefault="00EE0BB7">
            <w:pPr>
              <w:jc w:val="center"/>
              <w:rPr>
                <w:rFonts w:cstheme="minorHAnsi"/>
                <w:b/>
                <w:szCs w:val="24"/>
              </w:rPr>
            </w:pPr>
            <w:r>
              <w:rPr>
                <w:rFonts w:cstheme="minorHAnsi"/>
                <w:b/>
                <w:szCs w:val="24"/>
              </w:rPr>
              <w:t>6</w:t>
            </w:r>
          </w:p>
        </w:tc>
        <w:tc>
          <w:tcPr>
            <w:tcW w:w="4111" w:type="dxa"/>
          </w:tcPr>
          <w:p w14:paraId="227DB57E" w14:textId="4A918946" w:rsidR="00EE0BB7" w:rsidRDefault="00EE0BB7" w:rsidP="00A3640D">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 xml:space="preserve">Den tilbudte affugter skal være beskyttet mod vejrliget. </w:t>
            </w:r>
          </w:p>
        </w:tc>
        <w:tc>
          <w:tcPr>
            <w:tcW w:w="1101" w:type="dxa"/>
            <w:vAlign w:val="center"/>
          </w:tcPr>
          <w:p w14:paraId="4BA8750B" w14:textId="3AE8479F" w:rsidR="00EE0BB7" w:rsidRPr="00EE0BB7" w:rsidRDefault="00EE0BB7" w:rsidP="00A3640D">
            <w:pPr>
              <w:spacing w:after="0"/>
              <w:jc w:val="center"/>
              <w:rPr>
                <w:rFonts w:cstheme="minorHAnsi"/>
                <w:szCs w:val="24"/>
              </w:rPr>
            </w:pPr>
            <w:r>
              <w:rPr>
                <w:rFonts w:cstheme="minorHAnsi"/>
                <w:szCs w:val="24"/>
              </w:rPr>
              <w:t>SKAL</w:t>
            </w:r>
          </w:p>
        </w:tc>
        <w:tc>
          <w:tcPr>
            <w:tcW w:w="3581" w:type="dxa"/>
          </w:tcPr>
          <w:p w14:paraId="189F11C6" w14:textId="2783D741" w:rsidR="00EE0BB7" w:rsidRPr="002841C1" w:rsidRDefault="00EE0BB7" w:rsidP="00A3640D">
            <w:pPr>
              <w:spacing w:after="0"/>
              <w:rPr>
                <w:rFonts w:cstheme="minorHAnsi"/>
                <w:szCs w:val="24"/>
              </w:rPr>
            </w:pPr>
            <w:r>
              <w:rPr>
                <w:rFonts w:cstheme="minorHAnsi"/>
                <w:szCs w:val="24"/>
              </w:rPr>
              <w:t>Affugteren vil typisk stå udendørs</w:t>
            </w:r>
            <w:r w:rsidR="000E36E6">
              <w:rPr>
                <w:rFonts w:cstheme="minorHAnsi"/>
                <w:szCs w:val="24"/>
              </w:rPr>
              <w:t xml:space="preserve"> under brug</w:t>
            </w:r>
            <w:r>
              <w:rPr>
                <w:rFonts w:cstheme="minorHAnsi"/>
                <w:szCs w:val="24"/>
              </w:rPr>
              <w:t xml:space="preserve">.  </w:t>
            </w:r>
          </w:p>
        </w:tc>
        <w:tc>
          <w:tcPr>
            <w:tcW w:w="702" w:type="dxa"/>
          </w:tcPr>
          <w:p w14:paraId="29798630" w14:textId="77777777" w:rsidR="00EE0BB7" w:rsidRPr="002841C1" w:rsidRDefault="00EE0BB7" w:rsidP="00A3640D">
            <w:pPr>
              <w:spacing w:after="0"/>
              <w:rPr>
                <w:rFonts w:cstheme="minorHAnsi"/>
                <w:szCs w:val="24"/>
              </w:rPr>
            </w:pPr>
          </w:p>
        </w:tc>
        <w:tc>
          <w:tcPr>
            <w:tcW w:w="742" w:type="dxa"/>
          </w:tcPr>
          <w:p w14:paraId="361DAE30" w14:textId="77777777" w:rsidR="00EE0BB7" w:rsidRPr="002841C1" w:rsidRDefault="00EE0BB7" w:rsidP="00A3640D">
            <w:pPr>
              <w:spacing w:after="0"/>
              <w:rPr>
                <w:rFonts w:cstheme="minorHAnsi"/>
                <w:szCs w:val="24"/>
              </w:rPr>
            </w:pPr>
          </w:p>
        </w:tc>
        <w:tc>
          <w:tcPr>
            <w:tcW w:w="3392" w:type="dxa"/>
          </w:tcPr>
          <w:p w14:paraId="2BB03D9B" w14:textId="77777777" w:rsidR="00EE0BB7" w:rsidRPr="002841C1" w:rsidRDefault="00EE0BB7" w:rsidP="00A3640D">
            <w:pPr>
              <w:pStyle w:val="Listeafsnit"/>
              <w:tabs>
                <w:tab w:val="left" w:pos="0"/>
              </w:tabs>
              <w:spacing w:line="276" w:lineRule="auto"/>
              <w:ind w:left="0"/>
              <w:rPr>
                <w:rFonts w:asciiTheme="minorHAnsi" w:hAnsiTheme="minorHAnsi" w:cstheme="minorHAnsi"/>
                <w:sz w:val="22"/>
                <w:szCs w:val="24"/>
              </w:rPr>
            </w:pPr>
          </w:p>
        </w:tc>
      </w:tr>
      <w:tr w:rsidR="00EE0BB7" w:rsidRPr="002841C1" w14:paraId="74F45DE0" w14:textId="77777777" w:rsidTr="007C27B3">
        <w:trPr>
          <w:trHeight w:val="1175"/>
        </w:trPr>
        <w:tc>
          <w:tcPr>
            <w:tcW w:w="526" w:type="dxa"/>
            <w:vAlign w:val="center"/>
          </w:tcPr>
          <w:p w14:paraId="5F2B3932" w14:textId="0150D197" w:rsidR="00EE0BB7" w:rsidRDefault="00EE0BB7">
            <w:pPr>
              <w:jc w:val="center"/>
              <w:rPr>
                <w:rFonts w:cstheme="minorHAnsi"/>
                <w:b/>
                <w:szCs w:val="24"/>
              </w:rPr>
            </w:pPr>
            <w:r>
              <w:rPr>
                <w:rFonts w:cstheme="minorHAnsi"/>
                <w:b/>
                <w:szCs w:val="24"/>
              </w:rPr>
              <w:t>7</w:t>
            </w:r>
          </w:p>
        </w:tc>
        <w:tc>
          <w:tcPr>
            <w:tcW w:w="4111" w:type="dxa"/>
          </w:tcPr>
          <w:p w14:paraId="183E2C67" w14:textId="28C1EC41" w:rsidR="00EE0BB7" w:rsidRDefault="00EE0BB7" w:rsidP="00A3640D">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Den tilbudte affugter skal kunne fungere i temperaturintervallet -10 til 40 grader cels</w:t>
            </w:r>
            <w:r>
              <w:rPr>
                <w:rFonts w:asciiTheme="minorHAnsi" w:hAnsiTheme="minorHAnsi" w:cstheme="minorHAnsi"/>
                <w:szCs w:val="24"/>
              </w:rPr>
              <w:t>i</w:t>
            </w:r>
            <w:r>
              <w:rPr>
                <w:rFonts w:asciiTheme="minorHAnsi" w:hAnsiTheme="minorHAnsi" w:cstheme="minorHAnsi"/>
                <w:szCs w:val="24"/>
              </w:rPr>
              <w:t xml:space="preserve">us. </w:t>
            </w:r>
          </w:p>
        </w:tc>
        <w:tc>
          <w:tcPr>
            <w:tcW w:w="1101" w:type="dxa"/>
            <w:vAlign w:val="center"/>
          </w:tcPr>
          <w:p w14:paraId="243A1AD9" w14:textId="35589FA6" w:rsidR="00EE0BB7" w:rsidRPr="00EE0BB7" w:rsidRDefault="00EE0BB7" w:rsidP="00A3640D">
            <w:pPr>
              <w:spacing w:after="0"/>
              <w:jc w:val="center"/>
              <w:rPr>
                <w:rFonts w:cstheme="minorHAnsi"/>
                <w:szCs w:val="24"/>
              </w:rPr>
            </w:pPr>
            <w:r>
              <w:rPr>
                <w:rFonts w:cstheme="minorHAnsi"/>
                <w:szCs w:val="24"/>
              </w:rPr>
              <w:t>SKAL</w:t>
            </w:r>
          </w:p>
        </w:tc>
        <w:tc>
          <w:tcPr>
            <w:tcW w:w="3581" w:type="dxa"/>
          </w:tcPr>
          <w:p w14:paraId="6424CFD8" w14:textId="77777777" w:rsidR="00EE0BB7" w:rsidRPr="002841C1" w:rsidRDefault="00EE0BB7" w:rsidP="00A3640D">
            <w:pPr>
              <w:spacing w:after="0"/>
              <w:rPr>
                <w:rFonts w:cstheme="minorHAnsi"/>
                <w:szCs w:val="24"/>
              </w:rPr>
            </w:pPr>
          </w:p>
        </w:tc>
        <w:tc>
          <w:tcPr>
            <w:tcW w:w="702" w:type="dxa"/>
          </w:tcPr>
          <w:p w14:paraId="73468993" w14:textId="77777777" w:rsidR="00EE0BB7" w:rsidRPr="002841C1" w:rsidRDefault="00EE0BB7" w:rsidP="00A3640D">
            <w:pPr>
              <w:spacing w:after="0"/>
              <w:rPr>
                <w:rFonts w:cstheme="minorHAnsi"/>
                <w:szCs w:val="24"/>
              </w:rPr>
            </w:pPr>
          </w:p>
        </w:tc>
        <w:tc>
          <w:tcPr>
            <w:tcW w:w="742" w:type="dxa"/>
          </w:tcPr>
          <w:p w14:paraId="7418D31F" w14:textId="77777777" w:rsidR="00EE0BB7" w:rsidRPr="002841C1" w:rsidRDefault="00EE0BB7" w:rsidP="00A3640D">
            <w:pPr>
              <w:spacing w:after="0"/>
              <w:rPr>
                <w:rFonts w:cstheme="minorHAnsi"/>
                <w:szCs w:val="24"/>
              </w:rPr>
            </w:pPr>
          </w:p>
        </w:tc>
        <w:tc>
          <w:tcPr>
            <w:tcW w:w="3392" w:type="dxa"/>
          </w:tcPr>
          <w:p w14:paraId="77683CE0" w14:textId="77777777" w:rsidR="00EE0BB7" w:rsidRPr="002841C1" w:rsidRDefault="00EE0BB7" w:rsidP="00A3640D">
            <w:pPr>
              <w:pStyle w:val="Listeafsnit"/>
              <w:tabs>
                <w:tab w:val="left" w:pos="0"/>
              </w:tabs>
              <w:spacing w:line="276" w:lineRule="auto"/>
              <w:ind w:left="0"/>
              <w:rPr>
                <w:rFonts w:asciiTheme="minorHAnsi" w:hAnsiTheme="minorHAnsi" w:cstheme="minorHAnsi"/>
                <w:sz w:val="22"/>
                <w:szCs w:val="24"/>
              </w:rPr>
            </w:pPr>
          </w:p>
        </w:tc>
      </w:tr>
      <w:tr w:rsidR="00BB456B" w:rsidRPr="007C5FA0" w14:paraId="4CB1B600" w14:textId="77777777" w:rsidTr="007C27B3">
        <w:trPr>
          <w:trHeight w:val="1175"/>
        </w:trPr>
        <w:tc>
          <w:tcPr>
            <w:tcW w:w="526" w:type="dxa"/>
            <w:vAlign w:val="center"/>
          </w:tcPr>
          <w:p w14:paraId="4CB1B5F9" w14:textId="56115818" w:rsidR="00BB456B" w:rsidRPr="007C5FA0" w:rsidRDefault="00EE0BB7">
            <w:pPr>
              <w:jc w:val="center"/>
              <w:rPr>
                <w:rFonts w:cstheme="minorHAnsi"/>
                <w:b/>
                <w:szCs w:val="24"/>
              </w:rPr>
            </w:pPr>
            <w:r>
              <w:rPr>
                <w:rFonts w:cstheme="minorHAnsi"/>
                <w:b/>
                <w:szCs w:val="24"/>
              </w:rPr>
              <w:t>8</w:t>
            </w:r>
          </w:p>
        </w:tc>
        <w:tc>
          <w:tcPr>
            <w:tcW w:w="4111" w:type="dxa"/>
          </w:tcPr>
          <w:p w14:paraId="4CB1B5FA" w14:textId="2D48DA79" w:rsidR="00BB456B" w:rsidRPr="0071449D" w:rsidRDefault="006F69CF" w:rsidP="00E95DEE">
            <w:pPr>
              <w:pStyle w:val="Opstilling-punkttegn"/>
              <w:numPr>
                <w:ilvl w:val="0"/>
                <w:numId w:val="0"/>
              </w:numPr>
              <w:spacing w:after="0"/>
              <w:ind w:left="3" w:hanging="3"/>
              <w:rPr>
                <w:rFonts w:asciiTheme="minorHAnsi" w:hAnsiTheme="minorHAnsi" w:cstheme="minorHAnsi"/>
                <w:szCs w:val="24"/>
              </w:rPr>
            </w:pPr>
            <w:r>
              <w:rPr>
                <w:rFonts w:asciiTheme="minorHAnsi" w:hAnsiTheme="minorHAnsi" w:cstheme="minorHAnsi"/>
                <w:szCs w:val="24"/>
              </w:rPr>
              <w:t>De tilbudte affugtere skal kunne leveres på mindre end 30 dage fra afgivelse af in</w:t>
            </w:r>
            <w:r>
              <w:rPr>
                <w:rFonts w:asciiTheme="minorHAnsi" w:hAnsiTheme="minorHAnsi" w:cstheme="minorHAnsi"/>
                <w:szCs w:val="24"/>
              </w:rPr>
              <w:t>d</w:t>
            </w:r>
            <w:r>
              <w:rPr>
                <w:rFonts w:asciiTheme="minorHAnsi" w:hAnsiTheme="minorHAnsi" w:cstheme="minorHAnsi"/>
                <w:szCs w:val="24"/>
              </w:rPr>
              <w:t xml:space="preserve">købsordre.  </w:t>
            </w:r>
          </w:p>
        </w:tc>
        <w:tc>
          <w:tcPr>
            <w:tcW w:w="1101" w:type="dxa"/>
            <w:vAlign w:val="center"/>
          </w:tcPr>
          <w:p w14:paraId="4CB1B5FB" w14:textId="77777777" w:rsidR="00BB456B" w:rsidRPr="00EE0BB7" w:rsidRDefault="00BB456B" w:rsidP="00A3640D">
            <w:pPr>
              <w:spacing w:after="0"/>
              <w:jc w:val="center"/>
              <w:rPr>
                <w:rFonts w:cstheme="minorHAnsi"/>
                <w:szCs w:val="24"/>
              </w:rPr>
            </w:pPr>
            <w:r w:rsidRPr="00EE0BB7">
              <w:rPr>
                <w:rFonts w:cstheme="minorHAnsi"/>
                <w:szCs w:val="24"/>
              </w:rPr>
              <w:t>SKAL</w:t>
            </w:r>
          </w:p>
        </w:tc>
        <w:tc>
          <w:tcPr>
            <w:tcW w:w="3581" w:type="dxa"/>
          </w:tcPr>
          <w:p w14:paraId="4CB1B5FC" w14:textId="77777777" w:rsidR="00BB456B" w:rsidRPr="007C5FA0" w:rsidRDefault="00BB456B" w:rsidP="00A3640D">
            <w:pPr>
              <w:spacing w:after="0"/>
              <w:rPr>
                <w:rFonts w:cstheme="minorHAnsi"/>
                <w:szCs w:val="24"/>
              </w:rPr>
            </w:pPr>
          </w:p>
        </w:tc>
        <w:tc>
          <w:tcPr>
            <w:tcW w:w="702" w:type="dxa"/>
          </w:tcPr>
          <w:p w14:paraId="4CB1B5FD" w14:textId="77777777" w:rsidR="00BB456B" w:rsidRPr="007C5FA0" w:rsidRDefault="00BB456B" w:rsidP="00A3640D">
            <w:pPr>
              <w:spacing w:after="0"/>
              <w:rPr>
                <w:rFonts w:cstheme="minorHAnsi"/>
                <w:szCs w:val="24"/>
              </w:rPr>
            </w:pPr>
          </w:p>
        </w:tc>
        <w:tc>
          <w:tcPr>
            <w:tcW w:w="742" w:type="dxa"/>
          </w:tcPr>
          <w:p w14:paraId="4CB1B5FE" w14:textId="77777777" w:rsidR="00BB456B" w:rsidRPr="007C5FA0" w:rsidRDefault="00BB456B" w:rsidP="00A3640D">
            <w:pPr>
              <w:spacing w:after="0"/>
              <w:rPr>
                <w:rFonts w:cstheme="minorHAnsi"/>
                <w:szCs w:val="24"/>
              </w:rPr>
            </w:pPr>
          </w:p>
        </w:tc>
        <w:tc>
          <w:tcPr>
            <w:tcW w:w="3392" w:type="dxa"/>
          </w:tcPr>
          <w:p w14:paraId="4CB1B5FF" w14:textId="77777777" w:rsidR="00BB456B" w:rsidRPr="007C5FA0" w:rsidRDefault="00BB456B" w:rsidP="00A3640D">
            <w:pPr>
              <w:pStyle w:val="Listeafsnit"/>
              <w:tabs>
                <w:tab w:val="left" w:pos="0"/>
              </w:tabs>
              <w:spacing w:line="276" w:lineRule="auto"/>
              <w:ind w:left="0"/>
              <w:rPr>
                <w:rFonts w:asciiTheme="minorHAnsi" w:hAnsiTheme="minorHAnsi" w:cstheme="minorHAnsi"/>
                <w:sz w:val="22"/>
                <w:szCs w:val="24"/>
              </w:rPr>
            </w:pPr>
          </w:p>
        </w:tc>
      </w:tr>
    </w:tbl>
    <w:p w14:paraId="4CB1B601" w14:textId="77777777" w:rsidR="00A01280" w:rsidRPr="007C5FA0" w:rsidRDefault="00A01280" w:rsidP="00271A58">
      <w:pPr>
        <w:rPr>
          <w:rFonts w:ascii="Arial" w:hAnsi="Arial" w:cs="Arial"/>
          <w:sz w:val="24"/>
          <w:szCs w:val="24"/>
        </w:rPr>
      </w:pPr>
    </w:p>
    <w:p w14:paraId="4CB1B602" w14:textId="77777777" w:rsidR="00A01280" w:rsidRPr="007C5FA0" w:rsidRDefault="00A01280" w:rsidP="00271A58">
      <w:pPr>
        <w:rPr>
          <w:rFonts w:ascii="Arial" w:hAnsi="Arial" w:cs="Arial"/>
          <w:sz w:val="24"/>
          <w:szCs w:val="24"/>
        </w:rPr>
      </w:pPr>
    </w:p>
    <w:sectPr w:rsidR="00A01280" w:rsidRPr="007C5FA0" w:rsidSect="007C27B3">
      <w:headerReference w:type="default" r:id="rId14"/>
      <w:footerReference w:type="default" r:id="rId15"/>
      <w:pgSz w:w="16838" w:h="11906" w:orient="landscape"/>
      <w:pgMar w:top="993" w:right="992" w:bottom="142" w:left="1701"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5674" w14:textId="77777777" w:rsidR="001A1B13" w:rsidRDefault="001A1B13" w:rsidP="00554DDE">
      <w:pPr>
        <w:spacing w:after="0" w:line="240" w:lineRule="auto"/>
      </w:pPr>
      <w:r>
        <w:separator/>
      </w:r>
    </w:p>
  </w:endnote>
  <w:endnote w:type="continuationSeparator" w:id="0">
    <w:p w14:paraId="58F7E443" w14:textId="77777777" w:rsidR="001A1B13" w:rsidRDefault="001A1B13"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4CB1B60D" w14:textId="77777777"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A8785A" w:rsidRPr="007C27B3">
              <w:rPr>
                <w:sz w:val="20"/>
                <w:szCs w:val="20"/>
              </w:rPr>
              <w:fldChar w:fldCharType="begin"/>
            </w:r>
            <w:r w:rsidR="00BE4668" w:rsidRPr="007C27B3">
              <w:rPr>
                <w:sz w:val="20"/>
                <w:szCs w:val="20"/>
              </w:rPr>
              <w:instrText>PAGE</w:instrText>
            </w:r>
            <w:r w:rsidR="00A8785A" w:rsidRPr="007C27B3">
              <w:rPr>
                <w:sz w:val="20"/>
                <w:szCs w:val="20"/>
              </w:rPr>
              <w:fldChar w:fldCharType="separate"/>
            </w:r>
            <w:r w:rsidR="00B23F30">
              <w:rPr>
                <w:noProof/>
                <w:sz w:val="20"/>
                <w:szCs w:val="20"/>
              </w:rPr>
              <w:t>2</w:t>
            </w:r>
            <w:r w:rsidR="00A8785A" w:rsidRPr="007C27B3">
              <w:rPr>
                <w:sz w:val="20"/>
                <w:szCs w:val="20"/>
              </w:rPr>
              <w:fldChar w:fldCharType="end"/>
            </w:r>
            <w:r w:rsidR="00BE4668" w:rsidRPr="007C27B3">
              <w:rPr>
                <w:sz w:val="20"/>
                <w:szCs w:val="20"/>
              </w:rPr>
              <w:t xml:space="preserve"> af </w:t>
            </w:r>
            <w:r w:rsidR="00A8785A" w:rsidRPr="007C27B3">
              <w:rPr>
                <w:sz w:val="20"/>
                <w:szCs w:val="20"/>
              </w:rPr>
              <w:fldChar w:fldCharType="begin"/>
            </w:r>
            <w:r w:rsidR="00BE4668" w:rsidRPr="007C27B3">
              <w:rPr>
                <w:sz w:val="20"/>
                <w:szCs w:val="20"/>
              </w:rPr>
              <w:instrText>NUMPAGES</w:instrText>
            </w:r>
            <w:r w:rsidR="00A8785A" w:rsidRPr="007C27B3">
              <w:rPr>
                <w:sz w:val="20"/>
                <w:szCs w:val="20"/>
              </w:rPr>
              <w:fldChar w:fldCharType="separate"/>
            </w:r>
            <w:r w:rsidR="00B23F30">
              <w:rPr>
                <w:noProof/>
                <w:sz w:val="20"/>
                <w:szCs w:val="20"/>
              </w:rPr>
              <w:t>4</w:t>
            </w:r>
            <w:r w:rsidR="00A8785A" w:rsidRPr="007C27B3">
              <w:rPr>
                <w:sz w:val="20"/>
                <w:szCs w:val="20"/>
              </w:rPr>
              <w:fldChar w:fldCharType="end"/>
            </w:r>
          </w:p>
        </w:sdtContent>
      </w:sdt>
    </w:sdtContent>
  </w:sdt>
  <w:p w14:paraId="4CB1B60E" w14:textId="77777777" w:rsidR="00BE4668" w:rsidRDefault="00BE466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38425" w14:textId="77777777" w:rsidR="001A1B13" w:rsidRDefault="001A1B13" w:rsidP="00554DDE">
      <w:pPr>
        <w:spacing w:after="0" w:line="240" w:lineRule="auto"/>
      </w:pPr>
      <w:r>
        <w:separator/>
      </w:r>
    </w:p>
  </w:footnote>
  <w:footnote w:type="continuationSeparator" w:id="0">
    <w:p w14:paraId="5646A012" w14:textId="77777777" w:rsidR="001A1B13" w:rsidRDefault="001A1B13" w:rsidP="00554D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B608" w14:textId="6D4D549D" w:rsidR="00BE4668" w:rsidRDefault="00066FEE" w:rsidP="00440EA4">
    <w:pPr>
      <w:pStyle w:val="Sidehoved"/>
      <w:tabs>
        <w:tab w:val="left" w:pos="4125"/>
        <w:tab w:val="left" w:pos="12480"/>
      </w:tabs>
    </w:pPr>
    <w:r>
      <w:rPr>
        <w:noProof/>
      </w:rPr>
      <w:drawing>
        <wp:inline distT="0" distB="0" distL="0" distR="0" wp14:anchorId="4AB40744" wp14:editId="7787A739">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r w:rsidR="00BE4668">
      <w:tab/>
    </w:r>
    <w:r w:rsidR="00BE4668">
      <w:tab/>
    </w:r>
    <w:r w:rsidR="00BE4668">
      <w:tab/>
    </w:r>
    <w:r w:rsidR="00BE4668">
      <w:tab/>
    </w:r>
  </w:p>
  <w:p w14:paraId="4CB1B609" w14:textId="77777777"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4CB1B60A" w14:textId="77777777" w:rsidR="00BE4668" w:rsidRDefault="00BE4668" w:rsidP="00440EA4">
    <w:pPr>
      <w:pStyle w:val="Sidehoved"/>
      <w:tabs>
        <w:tab w:val="left" w:pos="4125"/>
      </w:tabs>
    </w:pPr>
  </w:p>
  <w:p w14:paraId="4CB1B60B" w14:textId="77777777" w:rsidR="00BE4668" w:rsidRDefault="00BE466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4836A8C2"/>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554DDE"/>
    <w:rsid w:val="00022612"/>
    <w:rsid w:val="0002643B"/>
    <w:rsid w:val="00040CBF"/>
    <w:rsid w:val="00061E0F"/>
    <w:rsid w:val="00066FEE"/>
    <w:rsid w:val="000727CB"/>
    <w:rsid w:val="00075C32"/>
    <w:rsid w:val="00082223"/>
    <w:rsid w:val="00091F9C"/>
    <w:rsid w:val="000A2370"/>
    <w:rsid w:val="000A43C8"/>
    <w:rsid w:val="000B2943"/>
    <w:rsid w:val="000C3111"/>
    <w:rsid w:val="000E36E6"/>
    <w:rsid w:val="000E3EA6"/>
    <w:rsid w:val="000F3F62"/>
    <w:rsid w:val="00100A08"/>
    <w:rsid w:val="00104A9B"/>
    <w:rsid w:val="00113806"/>
    <w:rsid w:val="00132946"/>
    <w:rsid w:val="00137AE2"/>
    <w:rsid w:val="00141FCC"/>
    <w:rsid w:val="00145DDE"/>
    <w:rsid w:val="001500BC"/>
    <w:rsid w:val="00153255"/>
    <w:rsid w:val="00155A74"/>
    <w:rsid w:val="0016412B"/>
    <w:rsid w:val="00172C2E"/>
    <w:rsid w:val="001803ED"/>
    <w:rsid w:val="00183215"/>
    <w:rsid w:val="0018496B"/>
    <w:rsid w:val="001A0726"/>
    <w:rsid w:val="001A0DE9"/>
    <w:rsid w:val="001A1B13"/>
    <w:rsid w:val="001A2E08"/>
    <w:rsid w:val="001C52FB"/>
    <w:rsid w:val="001D619A"/>
    <w:rsid w:val="001E1B09"/>
    <w:rsid w:val="001E5161"/>
    <w:rsid w:val="001E66AD"/>
    <w:rsid w:val="001F066C"/>
    <w:rsid w:val="00223BC5"/>
    <w:rsid w:val="0024013A"/>
    <w:rsid w:val="00240B43"/>
    <w:rsid w:val="00267D94"/>
    <w:rsid w:val="00271A58"/>
    <w:rsid w:val="002741D8"/>
    <w:rsid w:val="00274EC2"/>
    <w:rsid w:val="002774A5"/>
    <w:rsid w:val="002841C1"/>
    <w:rsid w:val="00290F57"/>
    <w:rsid w:val="0029431F"/>
    <w:rsid w:val="0029457E"/>
    <w:rsid w:val="002A2049"/>
    <w:rsid w:val="002C1BBF"/>
    <w:rsid w:val="00304A7D"/>
    <w:rsid w:val="00321AC1"/>
    <w:rsid w:val="00337C7D"/>
    <w:rsid w:val="00366017"/>
    <w:rsid w:val="0038273A"/>
    <w:rsid w:val="003A570A"/>
    <w:rsid w:val="003E22BA"/>
    <w:rsid w:val="003E590B"/>
    <w:rsid w:val="003F3B96"/>
    <w:rsid w:val="00407DBC"/>
    <w:rsid w:val="00410F37"/>
    <w:rsid w:val="00433A30"/>
    <w:rsid w:val="00440EA4"/>
    <w:rsid w:val="00450D51"/>
    <w:rsid w:val="0046128B"/>
    <w:rsid w:val="0046450A"/>
    <w:rsid w:val="00467C17"/>
    <w:rsid w:val="004A72B7"/>
    <w:rsid w:val="004B2504"/>
    <w:rsid w:val="004B6D83"/>
    <w:rsid w:val="004C3778"/>
    <w:rsid w:val="0050659C"/>
    <w:rsid w:val="00554DDE"/>
    <w:rsid w:val="0055733D"/>
    <w:rsid w:val="005A6921"/>
    <w:rsid w:val="005A768E"/>
    <w:rsid w:val="005D28CB"/>
    <w:rsid w:val="005D3609"/>
    <w:rsid w:val="005D4CA2"/>
    <w:rsid w:val="005E5A7B"/>
    <w:rsid w:val="0060601F"/>
    <w:rsid w:val="00612AEA"/>
    <w:rsid w:val="00617024"/>
    <w:rsid w:val="00620B80"/>
    <w:rsid w:val="00635B84"/>
    <w:rsid w:val="0064033F"/>
    <w:rsid w:val="00642604"/>
    <w:rsid w:val="00647801"/>
    <w:rsid w:val="00653B40"/>
    <w:rsid w:val="00654CC5"/>
    <w:rsid w:val="00680AD5"/>
    <w:rsid w:val="006849BD"/>
    <w:rsid w:val="00695650"/>
    <w:rsid w:val="006B3707"/>
    <w:rsid w:val="006E3D4E"/>
    <w:rsid w:val="006E46D1"/>
    <w:rsid w:val="006E4B71"/>
    <w:rsid w:val="006F69CF"/>
    <w:rsid w:val="00712A69"/>
    <w:rsid w:val="0071449D"/>
    <w:rsid w:val="00717355"/>
    <w:rsid w:val="00721696"/>
    <w:rsid w:val="00724694"/>
    <w:rsid w:val="0073613F"/>
    <w:rsid w:val="007363C2"/>
    <w:rsid w:val="00740A94"/>
    <w:rsid w:val="00782205"/>
    <w:rsid w:val="007837A2"/>
    <w:rsid w:val="00787964"/>
    <w:rsid w:val="007A172F"/>
    <w:rsid w:val="007A39D1"/>
    <w:rsid w:val="007C27B3"/>
    <w:rsid w:val="007C5FA0"/>
    <w:rsid w:val="007C6430"/>
    <w:rsid w:val="007D5D1C"/>
    <w:rsid w:val="007E1D46"/>
    <w:rsid w:val="008026EB"/>
    <w:rsid w:val="00815061"/>
    <w:rsid w:val="008173CB"/>
    <w:rsid w:val="00843FC8"/>
    <w:rsid w:val="00844502"/>
    <w:rsid w:val="00850620"/>
    <w:rsid w:val="008628D1"/>
    <w:rsid w:val="00871415"/>
    <w:rsid w:val="00874DC3"/>
    <w:rsid w:val="00895610"/>
    <w:rsid w:val="008B157F"/>
    <w:rsid w:val="008C0F62"/>
    <w:rsid w:val="008C74A5"/>
    <w:rsid w:val="008D44DF"/>
    <w:rsid w:val="008D5376"/>
    <w:rsid w:val="008E2472"/>
    <w:rsid w:val="009037A5"/>
    <w:rsid w:val="009070B0"/>
    <w:rsid w:val="00923656"/>
    <w:rsid w:val="00942210"/>
    <w:rsid w:val="009453BE"/>
    <w:rsid w:val="00953FB7"/>
    <w:rsid w:val="0095707C"/>
    <w:rsid w:val="00962224"/>
    <w:rsid w:val="009636CA"/>
    <w:rsid w:val="00976C10"/>
    <w:rsid w:val="00987CFA"/>
    <w:rsid w:val="009919D8"/>
    <w:rsid w:val="009A7BA7"/>
    <w:rsid w:val="009C47CC"/>
    <w:rsid w:val="009F5A9B"/>
    <w:rsid w:val="00A01280"/>
    <w:rsid w:val="00A07D53"/>
    <w:rsid w:val="00A2071C"/>
    <w:rsid w:val="00A20859"/>
    <w:rsid w:val="00A3640D"/>
    <w:rsid w:val="00A37F55"/>
    <w:rsid w:val="00A51B34"/>
    <w:rsid w:val="00A5283D"/>
    <w:rsid w:val="00A71A08"/>
    <w:rsid w:val="00A726AD"/>
    <w:rsid w:val="00A73521"/>
    <w:rsid w:val="00A80287"/>
    <w:rsid w:val="00A81115"/>
    <w:rsid w:val="00A82E4D"/>
    <w:rsid w:val="00A85BDE"/>
    <w:rsid w:val="00A8785A"/>
    <w:rsid w:val="00A92F82"/>
    <w:rsid w:val="00A96A02"/>
    <w:rsid w:val="00AC5F76"/>
    <w:rsid w:val="00AD4BD3"/>
    <w:rsid w:val="00AE7790"/>
    <w:rsid w:val="00B11CC5"/>
    <w:rsid w:val="00B23F30"/>
    <w:rsid w:val="00B249F9"/>
    <w:rsid w:val="00B34C3D"/>
    <w:rsid w:val="00B40DFF"/>
    <w:rsid w:val="00B545AC"/>
    <w:rsid w:val="00B65EB0"/>
    <w:rsid w:val="00B72C85"/>
    <w:rsid w:val="00B91B88"/>
    <w:rsid w:val="00B928E5"/>
    <w:rsid w:val="00BA076C"/>
    <w:rsid w:val="00BA1458"/>
    <w:rsid w:val="00BB456B"/>
    <w:rsid w:val="00BB5C07"/>
    <w:rsid w:val="00BB64C6"/>
    <w:rsid w:val="00BE4668"/>
    <w:rsid w:val="00BE6D0D"/>
    <w:rsid w:val="00C1277F"/>
    <w:rsid w:val="00C13623"/>
    <w:rsid w:val="00C31634"/>
    <w:rsid w:val="00C3679F"/>
    <w:rsid w:val="00C574FC"/>
    <w:rsid w:val="00C66A98"/>
    <w:rsid w:val="00C71B90"/>
    <w:rsid w:val="00C71EA8"/>
    <w:rsid w:val="00C96A43"/>
    <w:rsid w:val="00CB4007"/>
    <w:rsid w:val="00CB4E08"/>
    <w:rsid w:val="00CD1028"/>
    <w:rsid w:val="00CE0BC4"/>
    <w:rsid w:val="00CE4FB4"/>
    <w:rsid w:val="00CF0175"/>
    <w:rsid w:val="00CF7A6D"/>
    <w:rsid w:val="00D163FC"/>
    <w:rsid w:val="00D17E7E"/>
    <w:rsid w:val="00D33A5C"/>
    <w:rsid w:val="00D4535D"/>
    <w:rsid w:val="00D53A40"/>
    <w:rsid w:val="00D774CB"/>
    <w:rsid w:val="00D95550"/>
    <w:rsid w:val="00D96F3F"/>
    <w:rsid w:val="00D972EB"/>
    <w:rsid w:val="00DA1E4C"/>
    <w:rsid w:val="00DA6B33"/>
    <w:rsid w:val="00DB4CF3"/>
    <w:rsid w:val="00DC5CA4"/>
    <w:rsid w:val="00DC697B"/>
    <w:rsid w:val="00DE03BE"/>
    <w:rsid w:val="00DE5A09"/>
    <w:rsid w:val="00E06CE5"/>
    <w:rsid w:val="00E11DEE"/>
    <w:rsid w:val="00E1289E"/>
    <w:rsid w:val="00E16A5B"/>
    <w:rsid w:val="00E17A4E"/>
    <w:rsid w:val="00E2287C"/>
    <w:rsid w:val="00E31513"/>
    <w:rsid w:val="00E47580"/>
    <w:rsid w:val="00E51176"/>
    <w:rsid w:val="00E600E3"/>
    <w:rsid w:val="00E6087D"/>
    <w:rsid w:val="00E6135D"/>
    <w:rsid w:val="00E634CE"/>
    <w:rsid w:val="00E6639F"/>
    <w:rsid w:val="00E952D5"/>
    <w:rsid w:val="00E95DEE"/>
    <w:rsid w:val="00EB1BB4"/>
    <w:rsid w:val="00EB4466"/>
    <w:rsid w:val="00EB74B2"/>
    <w:rsid w:val="00EC15D4"/>
    <w:rsid w:val="00EC4ECF"/>
    <w:rsid w:val="00ED5267"/>
    <w:rsid w:val="00EE0BB7"/>
    <w:rsid w:val="00EE7A89"/>
    <w:rsid w:val="00EE7E8E"/>
    <w:rsid w:val="00EF17E8"/>
    <w:rsid w:val="00EF67E3"/>
    <w:rsid w:val="00F0460E"/>
    <w:rsid w:val="00F1242B"/>
    <w:rsid w:val="00F32676"/>
    <w:rsid w:val="00F42911"/>
    <w:rsid w:val="00F53206"/>
    <w:rsid w:val="00F53463"/>
    <w:rsid w:val="00F53A05"/>
    <w:rsid w:val="00F5760B"/>
    <w:rsid w:val="00F938F7"/>
    <w:rsid w:val="00FA0EDC"/>
    <w:rsid w:val="00FA156D"/>
    <w:rsid w:val="00FA442B"/>
    <w:rsid w:val="00FD6593"/>
    <w:rsid w:val="00FF394C"/>
    <w:rsid w:val="00FF5199"/>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B1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1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714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7144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144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71449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7144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7144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144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714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1449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71449D"/>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71449D"/>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71449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1449D"/>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71449D"/>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71449D"/>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71449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1449D"/>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144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7144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71449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71449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71449D"/>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71449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71449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71449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Titel">
    <w:name w:val="Title"/>
    <w:basedOn w:val="Normal"/>
    <w:next w:val="Normal"/>
    <w:link w:val="TitelTegn"/>
    <w:uiPriority w:val="10"/>
    <w:qFormat/>
    <w:rsid w:val="007144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1449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typeiafsnit"/>
    <w:link w:val="Overskrift1"/>
    <w:uiPriority w:val="9"/>
    <w:rsid w:val="0071449D"/>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semiHidden/>
    <w:rsid w:val="0071449D"/>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71449D"/>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71449D"/>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71449D"/>
    <w:rPr>
      <w:rFonts w:asciiTheme="majorHAnsi" w:eastAsiaTheme="majorEastAsia" w:hAnsiTheme="majorHAnsi" w:cstheme="majorBidi"/>
      <w:color w:val="365F91" w:themeColor="accent1" w:themeShade="BF"/>
    </w:rPr>
  </w:style>
  <w:style w:type="character" w:customStyle="1" w:styleId="Overskrift7Tegn">
    <w:name w:val="Overskrift 7 Tegn"/>
    <w:basedOn w:val="Standardskrifttypeiafsnit"/>
    <w:link w:val="Overskrift7"/>
    <w:uiPriority w:val="9"/>
    <w:semiHidden/>
    <w:rsid w:val="0071449D"/>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71449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71449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2.xml><?xml version="1.0" encoding="utf-8"?>
<ds:datastoreItem xmlns:ds="http://schemas.openxmlformats.org/officeDocument/2006/customXml" ds:itemID="{2D56EA70-1ED1-491F-BDD4-7E2E265BEAE5}">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b92a7b62-18c2-4926-a891-55c0c57152a8"/>
  </ds:schemaRefs>
</ds:datastoreItem>
</file>

<file path=customXml/itemProps3.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4.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10F157-E2ED-4FDF-8AF5-C129609DA3A9}">
  <ds:schemaRefs>
    <ds:schemaRef ds:uri="http://schemas.openxmlformats.org/officeDocument/2006/bibliography"/>
  </ds:schemaRefs>
</ds:datastoreItem>
</file>

<file path=customXml/itemProps6.xml><?xml version="1.0" encoding="utf-8"?>
<ds:datastoreItem xmlns:ds="http://schemas.openxmlformats.org/officeDocument/2006/customXml" ds:itemID="{A068C3A0-BE7C-4D5C-B6DC-75565165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81254E99</Template>
  <TotalTime>1</TotalTime>
  <Pages>4</Pages>
  <Words>313</Words>
  <Characters>1915</Characters>
  <Application>Microsoft Office Word</Application>
  <DocSecurity>0</DocSecurity>
  <Lines>15</Lines>
  <Paragraphs>4</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00227258</cp:lastModifiedBy>
  <cp:revision>2</cp:revision>
  <cp:lastPrinted>2013-10-25T13:04:00Z</cp:lastPrinted>
  <dcterms:created xsi:type="dcterms:W3CDTF">2020-01-08T12:01:00Z</dcterms:created>
  <dcterms:modified xsi:type="dcterms:W3CDTF">2020-01-08T12:01:00Z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d6a77602-31e7-47d6-b663-cff1d3bb8f3c</vt:lpwstr>
  </property>
  <property fmtid="{D5CDD505-2E9C-101B-9397-08002B2CF9AE}" pid="10" name="Klassifikation">
    <vt:lpwstr>IKKE KLASSIFICERET</vt:lpwstr>
  </property>
  <property fmtid="{D5CDD505-2E9C-101B-9397-08002B2CF9AE}" pid="11" name="Maerkning">
    <vt:lpwstr/>
  </property>
</Properties>
</file>