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DD" w:rsidRDefault="00B13FE9" w:rsidP="00AA4421">
      <w:pPr>
        <w:pStyle w:val="Standardtekst"/>
        <w:jc w:val="both"/>
        <w:rPr>
          <w:rFonts w:ascii="Arial" w:hAnsi="Arial" w:cs="Arial"/>
          <w:b/>
          <w:sz w:val="36"/>
        </w:rPr>
      </w:pPr>
      <w:r w:rsidRPr="00B34E59">
        <w:rPr>
          <w:rFonts w:ascii="Arial" w:hAnsi="Arial" w:cs="Arial"/>
          <w:b/>
          <w:sz w:val="36"/>
        </w:rPr>
        <w:t>Aftale om teknisk rådgivning og bistand</w:t>
      </w:r>
      <w:r w:rsidR="00E91C12">
        <w:rPr>
          <w:rFonts w:ascii="Arial" w:hAnsi="Arial" w:cs="Arial"/>
          <w:b/>
          <w:sz w:val="36"/>
        </w:rPr>
        <w:t xml:space="preserve"> </w:t>
      </w:r>
    </w:p>
    <w:p w:rsidR="00E827E5" w:rsidRDefault="00E827E5" w:rsidP="00AA4421">
      <w:pPr>
        <w:pStyle w:val="Standardtekst"/>
        <w:jc w:val="both"/>
        <w:rPr>
          <w:rFonts w:ascii="Arial" w:hAnsi="Arial" w:cs="Arial"/>
          <w:sz w:val="26"/>
        </w:rPr>
      </w:pPr>
    </w:p>
    <w:p w:rsidR="00B72BD9" w:rsidRPr="00C54553" w:rsidRDefault="00B13FE9" w:rsidP="00B72BD9">
      <w:pPr>
        <w:pStyle w:val="Overskrift1"/>
      </w:pPr>
      <w:r w:rsidRPr="00B34E59">
        <w:rPr>
          <w:rFonts w:ascii="Arial" w:hAnsi="Arial" w:cs="Arial"/>
          <w:sz w:val="26"/>
        </w:rPr>
        <w:t xml:space="preserve">Sag: </w:t>
      </w:r>
      <w:r w:rsidR="00B72BD9" w:rsidRPr="00C54553">
        <w:rPr>
          <w:rFonts w:cs="Arial"/>
        </w:rPr>
        <w:t>Sunde skoler indeklima 2019</w:t>
      </w:r>
    </w:p>
    <w:p w:rsidR="007604ED" w:rsidRPr="00B34E59" w:rsidRDefault="00967EBA" w:rsidP="00AA4421">
      <w:pPr>
        <w:pStyle w:val="Standardtekst"/>
        <w:jc w:val="both"/>
        <w:rPr>
          <w:rFonts w:ascii="Arial" w:hAnsi="Arial" w:cs="Arial"/>
          <w:sz w:val="26"/>
        </w:rPr>
      </w:pPr>
      <w:r>
        <w:rPr>
          <w:rFonts w:ascii="Arial" w:hAnsi="Arial" w:cs="Arial"/>
          <w:sz w:val="26"/>
        </w:rPr>
        <w:t xml:space="preserve">Udarbejdet </w:t>
      </w:r>
      <w:r w:rsidR="00B7770C">
        <w:rPr>
          <w:rFonts w:ascii="Arial" w:hAnsi="Arial" w:cs="Arial"/>
          <w:sz w:val="26"/>
        </w:rPr>
        <w:t>juni 2019</w:t>
      </w:r>
    </w:p>
    <w:p w:rsidR="00DD2F97" w:rsidRPr="00B34E59" w:rsidRDefault="00DD2F97" w:rsidP="00AA4421">
      <w:pPr>
        <w:pStyle w:val="Standardtekst"/>
        <w:jc w:val="both"/>
        <w:rPr>
          <w:rFonts w:ascii="Arial" w:hAnsi="Arial" w:cs="Arial"/>
        </w:rPr>
      </w:pPr>
    </w:p>
    <w:p w:rsidR="007573F3" w:rsidRPr="00B34E59" w:rsidRDefault="007573F3" w:rsidP="00AA4421">
      <w:pPr>
        <w:pStyle w:val="Standardtekst"/>
        <w:jc w:val="both"/>
        <w:rPr>
          <w:rFonts w:ascii="Arial" w:hAnsi="Arial" w:cs="Arial"/>
        </w:rPr>
      </w:pPr>
    </w:p>
    <w:p w:rsidR="00B13FE9" w:rsidRPr="00B34E59" w:rsidRDefault="007604ED" w:rsidP="00AA4421">
      <w:pPr>
        <w:pStyle w:val="Standardtekst"/>
        <w:jc w:val="both"/>
        <w:rPr>
          <w:rFonts w:ascii="Arial" w:hAnsi="Arial" w:cs="Arial"/>
        </w:rPr>
      </w:pPr>
      <w:r w:rsidRPr="00B34E59">
        <w:rPr>
          <w:rFonts w:ascii="Arial" w:hAnsi="Arial" w:cs="Arial"/>
        </w:rPr>
        <w:br w:type="page"/>
      </w:r>
    </w:p>
    <w:tbl>
      <w:tblPr>
        <w:tblW w:w="10065" w:type="dxa"/>
        <w:tblInd w:w="-459" w:type="dxa"/>
        <w:tblLayout w:type="fixed"/>
        <w:tblLook w:val="01E0" w:firstRow="1" w:lastRow="1" w:firstColumn="1" w:lastColumn="1" w:noHBand="0" w:noVBand="0"/>
      </w:tblPr>
      <w:tblGrid>
        <w:gridCol w:w="1101"/>
        <w:gridCol w:w="4482"/>
        <w:gridCol w:w="4482"/>
      </w:tblGrid>
      <w:tr w:rsidR="00C2610D" w:rsidRPr="00B34E59" w:rsidTr="00722D46">
        <w:tc>
          <w:tcPr>
            <w:tcW w:w="1101" w:type="dxa"/>
          </w:tcPr>
          <w:p w:rsidR="00C2610D" w:rsidRPr="00B34E59" w:rsidRDefault="007604ED" w:rsidP="00AA4421">
            <w:pPr>
              <w:pStyle w:val="Standardtekst"/>
              <w:numPr>
                <w:ilvl w:val="0"/>
                <w:numId w:val="21"/>
              </w:numPr>
              <w:jc w:val="both"/>
              <w:rPr>
                <w:rFonts w:ascii="Arial" w:hAnsi="Arial" w:cs="Arial"/>
              </w:rPr>
            </w:pPr>
            <w:r w:rsidRPr="00B34E59">
              <w:rPr>
                <w:rFonts w:ascii="Arial" w:hAnsi="Arial" w:cs="Arial"/>
              </w:rPr>
              <w:lastRenderedPageBreak/>
              <w:br w:type="page"/>
            </w:r>
          </w:p>
        </w:tc>
        <w:tc>
          <w:tcPr>
            <w:tcW w:w="8964" w:type="dxa"/>
            <w:gridSpan w:val="2"/>
          </w:tcPr>
          <w:p w:rsidR="00C2610D" w:rsidRPr="00B34E59" w:rsidRDefault="00C2610D" w:rsidP="00AA4421">
            <w:pPr>
              <w:pStyle w:val="Standardtekst"/>
              <w:jc w:val="both"/>
              <w:rPr>
                <w:rFonts w:ascii="Arial" w:hAnsi="Arial" w:cs="Arial"/>
                <w:b/>
              </w:rPr>
            </w:pPr>
            <w:r w:rsidRPr="00B34E59">
              <w:rPr>
                <w:rFonts w:ascii="Arial" w:hAnsi="Arial" w:cs="Arial"/>
                <w:b/>
              </w:rPr>
              <w:t>Parterne</w:t>
            </w:r>
          </w:p>
          <w:p w:rsidR="00C2610D" w:rsidRPr="00B34E59" w:rsidRDefault="00C2610D" w:rsidP="00AA4421">
            <w:pPr>
              <w:pStyle w:val="Standardtekst"/>
              <w:jc w:val="both"/>
              <w:rPr>
                <w:rFonts w:ascii="Arial" w:hAnsi="Arial" w:cs="Arial"/>
              </w:rPr>
            </w:pPr>
          </w:p>
        </w:tc>
      </w:tr>
      <w:tr w:rsidR="00C2610D" w:rsidRPr="00B34E59" w:rsidTr="00722D46">
        <w:tc>
          <w:tcPr>
            <w:tcW w:w="1101" w:type="dxa"/>
          </w:tcPr>
          <w:p w:rsidR="00C2610D" w:rsidRPr="00B34E59" w:rsidRDefault="00C2610D" w:rsidP="00AA4421">
            <w:pPr>
              <w:pStyle w:val="Standardtekst"/>
              <w:numPr>
                <w:ilvl w:val="1"/>
                <w:numId w:val="21"/>
              </w:numPr>
              <w:jc w:val="both"/>
              <w:rPr>
                <w:rFonts w:ascii="Arial" w:hAnsi="Arial" w:cs="Arial"/>
              </w:rPr>
            </w:pPr>
          </w:p>
        </w:tc>
        <w:tc>
          <w:tcPr>
            <w:tcW w:w="8964" w:type="dxa"/>
            <w:gridSpan w:val="2"/>
          </w:tcPr>
          <w:p w:rsidR="005327AB" w:rsidRPr="00B34E59" w:rsidRDefault="008B2B93" w:rsidP="00AA4421">
            <w:pPr>
              <w:pStyle w:val="Standardtekst"/>
              <w:jc w:val="both"/>
              <w:rPr>
                <w:rFonts w:ascii="Arial" w:hAnsi="Arial" w:cs="Arial"/>
              </w:rPr>
            </w:pPr>
            <w:r w:rsidRPr="00B34E59">
              <w:rPr>
                <w:rFonts w:ascii="Arial" w:hAnsi="Arial" w:cs="Arial"/>
              </w:rPr>
              <w:t>Odense Kommune</w:t>
            </w:r>
            <w:r w:rsidR="005327AB" w:rsidRPr="00B34E59">
              <w:rPr>
                <w:rFonts w:ascii="Arial" w:hAnsi="Arial" w:cs="Arial"/>
              </w:rPr>
              <w:t xml:space="preserve"> </w:t>
            </w:r>
          </w:p>
          <w:p w:rsidR="008B2B93" w:rsidRPr="00B34E59" w:rsidRDefault="005327AB" w:rsidP="00AA4421">
            <w:pPr>
              <w:pStyle w:val="Standardtekst"/>
              <w:jc w:val="both"/>
              <w:rPr>
                <w:rFonts w:ascii="Arial" w:hAnsi="Arial" w:cs="Arial"/>
              </w:rPr>
            </w:pPr>
            <w:r w:rsidRPr="00B34E59">
              <w:rPr>
                <w:rFonts w:ascii="Arial" w:hAnsi="Arial" w:cs="Arial"/>
              </w:rPr>
              <w:t>By- &amp; Kulturforvaltningen</w:t>
            </w:r>
          </w:p>
          <w:p w:rsidR="008B2B93" w:rsidRPr="00B34E59" w:rsidRDefault="00E827E5" w:rsidP="00AA4421">
            <w:pPr>
              <w:pStyle w:val="Standardtekst"/>
              <w:jc w:val="both"/>
              <w:rPr>
                <w:rFonts w:ascii="Arial" w:hAnsi="Arial" w:cs="Arial"/>
              </w:rPr>
            </w:pPr>
            <w:r w:rsidRPr="00AA4421">
              <w:rPr>
                <w:rFonts w:ascii="Arial" w:hAnsi="Arial" w:cs="Arial"/>
              </w:rPr>
              <w:t>Byggeri &amp; Vedligehold</w:t>
            </w:r>
          </w:p>
          <w:p w:rsidR="008B2B93" w:rsidRPr="00B34E59" w:rsidRDefault="002E02F2" w:rsidP="00AA4421">
            <w:pPr>
              <w:pStyle w:val="Standardtekst"/>
              <w:jc w:val="both"/>
              <w:rPr>
                <w:rFonts w:ascii="Arial" w:hAnsi="Arial" w:cs="Arial"/>
              </w:rPr>
            </w:pPr>
            <w:r>
              <w:rPr>
                <w:rFonts w:ascii="Arial" w:hAnsi="Arial" w:cs="Arial"/>
              </w:rPr>
              <w:t>Nørregade 36</w:t>
            </w:r>
          </w:p>
          <w:p w:rsidR="008B2B93" w:rsidRPr="00B34E59" w:rsidRDefault="008B2B93" w:rsidP="00AA4421">
            <w:pPr>
              <w:pStyle w:val="Standardtekst"/>
              <w:jc w:val="both"/>
              <w:rPr>
                <w:rFonts w:ascii="Arial" w:hAnsi="Arial" w:cs="Arial"/>
              </w:rPr>
            </w:pPr>
            <w:r w:rsidRPr="00B34E59">
              <w:rPr>
                <w:rFonts w:ascii="Arial" w:hAnsi="Arial" w:cs="Arial"/>
              </w:rPr>
              <w:t>5000 Odense</w:t>
            </w:r>
          </w:p>
          <w:p w:rsidR="00B34E59" w:rsidRPr="00B34E59" w:rsidRDefault="00B34E59" w:rsidP="00AA4421">
            <w:pPr>
              <w:pStyle w:val="Standardtekst"/>
              <w:jc w:val="both"/>
              <w:rPr>
                <w:rFonts w:ascii="Arial" w:hAnsi="Arial" w:cs="Arial"/>
              </w:rPr>
            </w:pPr>
            <w:r w:rsidRPr="00B34E59">
              <w:rPr>
                <w:rFonts w:ascii="Arial" w:hAnsi="Arial" w:cs="Arial"/>
              </w:rPr>
              <w:t xml:space="preserve">CVR. nr. </w:t>
            </w:r>
            <w:r w:rsidRPr="00B34E59">
              <w:rPr>
                <w:rFonts w:ascii="Arial" w:hAnsi="Arial" w:cs="Arial"/>
                <w:color w:val="000000"/>
              </w:rPr>
              <w:t>35209115</w:t>
            </w:r>
          </w:p>
          <w:p w:rsidR="008B2B93" w:rsidRPr="00B34E59" w:rsidRDefault="008B2B93" w:rsidP="00AA4421">
            <w:pPr>
              <w:pStyle w:val="Standardtekst"/>
              <w:jc w:val="both"/>
              <w:rPr>
                <w:rFonts w:ascii="Arial" w:hAnsi="Arial" w:cs="Arial"/>
              </w:rPr>
            </w:pPr>
          </w:p>
          <w:p w:rsidR="00C2610D" w:rsidRPr="00B34E59" w:rsidRDefault="008B2B93" w:rsidP="00AA4421">
            <w:pPr>
              <w:pStyle w:val="Standardtekst"/>
              <w:jc w:val="both"/>
              <w:rPr>
                <w:rFonts w:ascii="Arial" w:hAnsi="Arial" w:cs="Arial"/>
              </w:rPr>
            </w:pPr>
            <w:r w:rsidRPr="00B34E59">
              <w:rPr>
                <w:rFonts w:ascii="Arial" w:hAnsi="Arial" w:cs="Arial"/>
              </w:rPr>
              <w:t>(herefter ”</w:t>
            </w:r>
            <w:r w:rsidR="002E02F2">
              <w:rPr>
                <w:rFonts w:ascii="Arial" w:hAnsi="Arial" w:cs="Arial"/>
              </w:rPr>
              <w:t>Bygherren</w:t>
            </w:r>
            <w:r w:rsidRPr="00B34E59">
              <w:rPr>
                <w:rFonts w:ascii="Arial" w:hAnsi="Arial" w:cs="Arial"/>
              </w:rPr>
              <w:t>”)</w:t>
            </w:r>
          </w:p>
          <w:p w:rsidR="008B2B93" w:rsidRPr="00B34E59" w:rsidRDefault="008B2B93" w:rsidP="00AA4421">
            <w:pPr>
              <w:pStyle w:val="Standardtekst"/>
              <w:jc w:val="both"/>
              <w:rPr>
                <w:rFonts w:ascii="Arial" w:hAnsi="Arial" w:cs="Arial"/>
              </w:rPr>
            </w:pPr>
          </w:p>
        </w:tc>
      </w:tr>
      <w:tr w:rsidR="00C2610D" w:rsidRPr="00B34E59" w:rsidTr="00722D46">
        <w:tc>
          <w:tcPr>
            <w:tcW w:w="1101" w:type="dxa"/>
          </w:tcPr>
          <w:p w:rsidR="00C2610D" w:rsidRPr="00B34E59" w:rsidRDefault="00C2610D" w:rsidP="00AA4421">
            <w:pPr>
              <w:pStyle w:val="Standardtekst"/>
              <w:numPr>
                <w:ilvl w:val="1"/>
                <w:numId w:val="21"/>
              </w:numPr>
              <w:jc w:val="both"/>
              <w:rPr>
                <w:rFonts w:ascii="Arial" w:hAnsi="Arial" w:cs="Arial"/>
              </w:rPr>
            </w:pPr>
          </w:p>
        </w:tc>
        <w:tc>
          <w:tcPr>
            <w:tcW w:w="8964" w:type="dxa"/>
            <w:gridSpan w:val="2"/>
          </w:tcPr>
          <w:p w:rsidR="00C2610D" w:rsidRPr="006B3A4E" w:rsidRDefault="00C2610D" w:rsidP="00AA4421">
            <w:pPr>
              <w:pStyle w:val="Standardtekst"/>
              <w:jc w:val="both"/>
              <w:rPr>
                <w:rFonts w:ascii="Arial" w:hAnsi="Arial" w:cs="Arial"/>
              </w:rPr>
            </w:pPr>
            <w:r w:rsidRPr="006B3A4E">
              <w:rPr>
                <w:rFonts w:ascii="Arial" w:hAnsi="Arial" w:cs="Arial"/>
              </w:rPr>
              <w:t>o</w:t>
            </w:r>
            <w:r w:rsidR="002F411C" w:rsidRPr="006B3A4E">
              <w:rPr>
                <w:rFonts w:ascii="Arial" w:hAnsi="Arial" w:cs="Arial"/>
              </w:rPr>
              <w:t>g</w:t>
            </w:r>
          </w:p>
          <w:p w:rsidR="00C2610D" w:rsidRPr="006B3A4E" w:rsidRDefault="00C2610D" w:rsidP="00AA4421">
            <w:pPr>
              <w:pStyle w:val="Standardtekst"/>
              <w:jc w:val="both"/>
              <w:rPr>
                <w:rFonts w:ascii="Arial" w:hAnsi="Arial" w:cs="Arial"/>
              </w:rPr>
            </w:pPr>
          </w:p>
          <w:p w:rsidR="00987193" w:rsidRPr="006B3A4E" w:rsidRDefault="00987193" w:rsidP="00AA4421">
            <w:pPr>
              <w:pStyle w:val="Standardtekst"/>
              <w:jc w:val="both"/>
              <w:rPr>
                <w:rFonts w:ascii="Arial" w:hAnsi="Arial" w:cs="Arial"/>
                <w:highlight w:val="yellow"/>
              </w:rPr>
            </w:pPr>
            <w:r w:rsidRPr="006B3A4E">
              <w:rPr>
                <w:rFonts w:ascii="Arial" w:hAnsi="Arial" w:cs="Arial"/>
                <w:highlight w:val="yellow"/>
              </w:rPr>
              <w:t>[indsæt virksomhedsnavn]</w:t>
            </w:r>
          </w:p>
          <w:p w:rsidR="00987193" w:rsidRPr="006B3A4E" w:rsidRDefault="00987193" w:rsidP="00AA4421">
            <w:pPr>
              <w:pStyle w:val="Standardtekst"/>
              <w:jc w:val="both"/>
              <w:rPr>
                <w:rFonts w:ascii="Arial" w:hAnsi="Arial" w:cs="Arial"/>
              </w:rPr>
            </w:pPr>
            <w:r w:rsidRPr="006B3A4E">
              <w:rPr>
                <w:rFonts w:ascii="Arial" w:hAnsi="Arial" w:cs="Arial"/>
                <w:highlight w:val="yellow"/>
              </w:rPr>
              <w:t>[indsæt adresse]</w:t>
            </w:r>
          </w:p>
          <w:p w:rsidR="00987193" w:rsidRPr="006B3A4E" w:rsidRDefault="00987193" w:rsidP="00AA4421">
            <w:pPr>
              <w:pStyle w:val="Standardtekst"/>
              <w:jc w:val="both"/>
              <w:rPr>
                <w:rFonts w:ascii="Arial" w:hAnsi="Arial" w:cs="Arial"/>
              </w:rPr>
            </w:pPr>
            <w:r w:rsidRPr="006B3A4E">
              <w:rPr>
                <w:rFonts w:ascii="Arial" w:hAnsi="Arial" w:cs="Arial"/>
              </w:rPr>
              <w:t>Tlf: +45 [</w:t>
            </w:r>
            <w:r w:rsidRPr="006B3A4E">
              <w:rPr>
                <w:rFonts w:ascii="Arial" w:hAnsi="Arial" w:cs="Arial"/>
                <w:highlight w:val="yellow"/>
              </w:rPr>
              <w:t>indsæt telefonnummer</w:t>
            </w:r>
            <w:r w:rsidRPr="006B3A4E">
              <w:rPr>
                <w:rFonts w:ascii="Arial" w:hAnsi="Arial" w:cs="Arial"/>
              </w:rPr>
              <w:t>]</w:t>
            </w:r>
          </w:p>
          <w:p w:rsidR="00987193" w:rsidRPr="006B3A4E" w:rsidRDefault="00987193" w:rsidP="00AA4421">
            <w:pPr>
              <w:pStyle w:val="Standardtekst"/>
              <w:jc w:val="both"/>
              <w:rPr>
                <w:rFonts w:ascii="Arial" w:hAnsi="Arial" w:cs="Arial"/>
              </w:rPr>
            </w:pPr>
            <w:r w:rsidRPr="006B3A4E">
              <w:rPr>
                <w:rFonts w:ascii="Arial" w:hAnsi="Arial" w:cs="Arial"/>
              </w:rPr>
              <w:t>[</w:t>
            </w:r>
            <w:r w:rsidRPr="006B3A4E">
              <w:rPr>
                <w:rFonts w:ascii="Arial" w:hAnsi="Arial" w:cs="Arial"/>
                <w:highlight w:val="yellow"/>
              </w:rPr>
              <w:t>indsæt e-mail</w:t>
            </w:r>
            <w:r w:rsidRPr="006B3A4E">
              <w:rPr>
                <w:rFonts w:ascii="Arial" w:hAnsi="Arial" w:cs="Arial"/>
              </w:rPr>
              <w:t>]</w:t>
            </w:r>
          </w:p>
          <w:p w:rsidR="00987193" w:rsidRPr="006B3A4E" w:rsidRDefault="0062166F" w:rsidP="00AA4421">
            <w:pPr>
              <w:pStyle w:val="Standardtekst"/>
              <w:jc w:val="both"/>
              <w:rPr>
                <w:rFonts w:ascii="Arial" w:hAnsi="Arial" w:cs="Arial"/>
              </w:rPr>
            </w:pPr>
            <w:r w:rsidRPr="006B3A4E">
              <w:rPr>
                <w:rFonts w:ascii="Arial" w:hAnsi="Arial" w:cs="Arial"/>
              </w:rPr>
              <w:t>CVR</w:t>
            </w:r>
            <w:r w:rsidR="00987193" w:rsidRPr="006B3A4E">
              <w:rPr>
                <w:rFonts w:ascii="Arial" w:hAnsi="Arial" w:cs="Arial"/>
              </w:rPr>
              <w:t>.</w:t>
            </w:r>
            <w:r w:rsidR="004B5CC6" w:rsidRPr="006B3A4E">
              <w:rPr>
                <w:rFonts w:ascii="Arial" w:hAnsi="Arial" w:cs="Arial"/>
              </w:rPr>
              <w:t xml:space="preserve"> </w:t>
            </w:r>
            <w:r w:rsidR="00987193" w:rsidRPr="006B3A4E">
              <w:rPr>
                <w:rFonts w:ascii="Arial" w:hAnsi="Arial" w:cs="Arial"/>
              </w:rPr>
              <w:t>nr. [</w:t>
            </w:r>
            <w:r w:rsidRPr="006B3A4E">
              <w:rPr>
                <w:rFonts w:ascii="Arial" w:hAnsi="Arial" w:cs="Arial"/>
                <w:highlight w:val="yellow"/>
              </w:rPr>
              <w:t>indsæt CVR</w:t>
            </w:r>
            <w:r w:rsidR="00987193" w:rsidRPr="006B3A4E">
              <w:rPr>
                <w:rFonts w:ascii="Arial" w:hAnsi="Arial" w:cs="Arial"/>
                <w:highlight w:val="yellow"/>
              </w:rPr>
              <w:t>.nr.]</w:t>
            </w:r>
          </w:p>
          <w:p w:rsidR="00987193" w:rsidRPr="006B3A4E" w:rsidRDefault="00987193" w:rsidP="00AA4421">
            <w:pPr>
              <w:pStyle w:val="Standardtekst"/>
              <w:jc w:val="both"/>
              <w:rPr>
                <w:rFonts w:ascii="Arial" w:hAnsi="Arial" w:cs="Arial"/>
              </w:rPr>
            </w:pPr>
          </w:p>
          <w:p w:rsidR="00C2610D" w:rsidRPr="006B3A4E" w:rsidRDefault="00987193" w:rsidP="00AA4421">
            <w:pPr>
              <w:pStyle w:val="Standardtekst"/>
              <w:jc w:val="both"/>
              <w:rPr>
                <w:rFonts w:ascii="Arial" w:hAnsi="Arial" w:cs="Arial"/>
              </w:rPr>
            </w:pPr>
            <w:r w:rsidRPr="006B3A4E">
              <w:rPr>
                <w:rFonts w:ascii="Arial" w:hAnsi="Arial" w:cs="Arial"/>
              </w:rPr>
              <w:t>(herefter ”</w:t>
            </w:r>
            <w:r w:rsidR="00A01B07" w:rsidRPr="006B3A4E">
              <w:rPr>
                <w:rFonts w:ascii="Arial" w:hAnsi="Arial" w:cs="Arial"/>
              </w:rPr>
              <w:t>R</w:t>
            </w:r>
            <w:r w:rsidRPr="006B3A4E">
              <w:rPr>
                <w:rFonts w:ascii="Arial" w:hAnsi="Arial" w:cs="Arial"/>
              </w:rPr>
              <w:t>ådgiver”)</w:t>
            </w:r>
            <w:r w:rsidR="00C2610D" w:rsidRPr="006B3A4E">
              <w:rPr>
                <w:rFonts w:ascii="Arial" w:hAnsi="Arial" w:cs="Arial"/>
              </w:rPr>
              <w:t xml:space="preserve"> </w:t>
            </w:r>
            <w:r w:rsidR="003B45EA" w:rsidRPr="006B3A4E">
              <w:rPr>
                <w:rFonts w:ascii="Arial" w:hAnsi="Arial" w:cs="Arial"/>
              </w:rPr>
              <w:t xml:space="preserve">har indgået nedenstående aftale om totalrådgivning. </w:t>
            </w:r>
          </w:p>
          <w:p w:rsidR="003B45EA" w:rsidRPr="006B3A4E" w:rsidRDefault="003B45EA" w:rsidP="00AA4421">
            <w:pPr>
              <w:pStyle w:val="Standardtekst"/>
              <w:jc w:val="both"/>
              <w:rPr>
                <w:rFonts w:ascii="Arial" w:hAnsi="Arial" w:cs="Arial"/>
              </w:rPr>
            </w:pPr>
          </w:p>
        </w:tc>
      </w:tr>
      <w:tr w:rsidR="00C2610D" w:rsidRPr="00B34E59" w:rsidTr="00722D46">
        <w:tc>
          <w:tcPr>
            <w:tcW w:w="1101" w:type="dxa"/>
          </w:tcPr>
          <w:p w:rsidR="00C2610D" w:rsidRPr="00CF2034" w:rsidRDefault="00C2610D" w:rsidP="00AA4421">
            <w:pPr>
              <w:pStyle w:val="Standardtekst"/>
              <w:numPr>
                <w:ilvl w:val="0"/>
                <w:numId w:val="21"/>
              </w:numPr>
              <w:jc w:val="both"/>
              <w:rPr>
                <w:rFonts w:ascii="Arial" w:hAnsi="Arial" w:cs="Arial"/>
              </w:rPr>
            </w:pPr>
            <w:bookmarkStart w:id="0" w:name="_Ref465775900"/>
          </w:p>
        </w:tc>
        <w:bookmarkEnd w:id="0"/>
        <w:tc>
          <w:tcPr>
            <w:tcW w:w="8964" w:type="dxa"/>
            <w:gridSpan w:val="2"/>
          </w:tcPr>
          <w:p w:rsidR="002B5E1F" w:rsidRPr="00CF2034" w:rsidRDefault="00D52EB9" w:rsidP="00AA4421">
            <w:pPr>
              <w:pStyle w:val="Standardtekst"/>
              <w:jc w:val="both"/>
              <w:rPr>
                <w:rFonts w:ascii="Arial" w:hAnsi="Arial" w:cs="Arial"/>
                <w:szCs w:val="24"/>
              </w:rPr>
            </w:pPr>
            <w:r w:rsidRPr="00CF2034">
              <w:rPr>
                <w:rFonts w:ascii="Arial" w:hAnsi="Arial" w:cs="Arial"/>
                <w:b/>
              </w:rPr>
              <w:t>Opgaven</w:t>
            </w:r>
          </w:p>
          <w:p w:rsidR="002B5E1F" w:rsidRPr="00CF2034" w:rsidRDefault="002B5E1F" w:rsidP="00AA4421">
            <w:pPr>
              <w:pStyle w:val="Standardtekst"/>
              <w:jc w:val="both"/>
              <w:rPr>
                <w:rFonts w:ascii="Arial" w:hAnsi="Arial" w:cs="Arial"/>
              </w:rPr>
            </w:pPr>
          </w:p>
        </w:tc>
      </w:tr>
      <w:tr w:rsidR="00E827E5" w:rsidRPr="00B34E59" w:rsidTr="00722D46">
        <w:tc>
          <w:tcPr>
            <w:tcW w:w="1101" w:type="dxa"/>
          </w:tcPr>
          <w:p w:rsidR="00E827E5" w:rsidRPr="00B34E59" w:rsidRDefault="00E827E5" w:rsidP="00AA4421">
            <w:pPr>
              <w:pStyle w:val="Standardtekst"/>
              <w:numPr>
                <w:ilvl w:val="1"/>
                <w:numId w:val="21"/>
              </w:numPr>
              <w:jc w:val="both"/>
              <w:rPr>
                <w:rFonts w:ascii="Arial" w:hAnsi="Arial" w:cs="Arial"/>
              </w:rPr>
            </w:pPr>
          </w:p>
        </w:tc>
        <w:tc>
          <w:tcPr>
            <w:tcW w:w="8964" w:type="dxa"/>
            <w:gridSpan w:val="2"/>
          </w:tcPr>
          <w:p w:rsidR="00E827E5" w:rsidRDefault="00E827E5" w:rsidP="00AA4421">
            <w:pPr>
              <w:pStyle w:val="Standardtekst"/>
              <w:jc w:val="both"/>
              <w:rPr>
                <w:rFonts w:ascii="Arial" w:hAnsi="Arial" w:cs="Arial"/>
              </w:rPr>
            </w:pPr>
            <w:r>
              <w:rPr>
                <w:rFonts w:ascii="Arial" w:hAnsi="Arial" w:cs="Arial"/>
              </w:rPr>
              <w:t xml:space="preserve">Opgaven </w:t>
            </w:r>
            <w:r w:rsidR="00E749DD">
              <w:rPr>
                <w:rFonts w:ascii="Arial" w:hAnsi="Arial" w:cs="Arial"/>
              </w:rPr>
              <w:t xml:space="preserve">omfatter </w:t>
            </w:r>
            <w:r w:rsidR="00C3750A">
              <w:rPr>
                <w:rFonts w:ascii="Arial" w:hAnsi="Arial" w:cs="Arial"/>
              </w:rPr>
              <w:t>teknisk rådgivning og bistand i forbindelse med etablering af</w:t>
            </w:r>
            <w:r>
              <w:rPr>
                <w:rFonts w:ascii="Arial" w:hAnsi="Arial" w:cs="Arial"/>
              </w:rPr>
              <w:t xml:space="preserve"> </w:t>
            </w:r>
            <w:r w:rsidR="00912035">
              <w:rPr>
                <w:rFonts w:ascii="Arial" w:hAnsi="Arial" w:cs="Arial"/>
              </w:rPr>
              <w:t>Forbedring af indeklima på 4 folkeskoler</w:t>
            </w:r>
          </w:p>
          <w:p w:rsidR="00CF2034" w:rsidRDefault="00CF2034" w:rsidP="00AA4421">
            <w:pPr>
              <w:pStyle w:val="Standardtekst"/>
              <w:jc w:val="both"/>
              <w:rPr>
                <w:rFonts w:ascii="Arial" w:hAnsi="Arial" w:cs="Arial"/>
              </w:rPr>
            </w:pPr>
          </w:p>
          <w:p w:rsidR="00C3750A" w:rsidRDefault="00C3750A" w:rsidP="00AA4421">
            <w:pPr>
              <w:pStyle w:val="Standardtekst"/>
              <w:jc w:val="both"/>
              <w:rPr>
                <w:rFonts w:ascii="Arial" w:hAnsi="Arial" w:cs="Arial"/>
              </w:rPr>
            </w:pPr>
            <w:r>
              <w:rPr>
                <w:rFonts w:ascii="Arial" w:hAnsi="Arial" w:cs="Arial"/>
              </w:rPr>
              <w:t>Byggeprojektet skal gennemføres som miljørigtigt byggeri. Der henvises til bilaget ”Odense Kommune, Miljørigtigt byggeri – Krav og anbefalinger.</w:t>
            </w:r>
          </w:p>
          <w:p w:rsidR="00C3750A" w:rsidRPr="00B34E59" w:rsidRDefault="00C3750A" w:rsidP="00AA4421">
            <w:pPr>
              <w:pStyle w:val="Standardtekst"/>
              <w:jc w:val="both"/>
              <w:rPr>
                <w:rFonts w:ascii="Arial" w:hAnsi="Arial" w:cs="Arial"/>
              </w:rPr>
            </w:pPr>
            <w:r>
              <w:rPr>
                <w:rFonts w:ascii="Arial" w:hAnsi="Arial" w:cs="Arial"/>
              </w:rPr>
              <w:t>Bemærk dog at energikrav som minimum skal opfylde det gældende Bygningsreglement.</w:t>
            </w:r>
          </w:p>
        </w:tc>
      </w:tr>
      <w:tr w:rsidR="00392A2A" w:rsidRPr="00B34E59" w:rsidTr="00722D46">
        <w:tc>
          <w:tcPr>
            <w:tcW w:w="1101" w:type="dxa"/>
          </w:tcPr>
          <w:p w:rsidR="00392A2A" w:rsidRPr="00B34E59" w:rsidRDefault="00392A2A" w:rsidP="00AA4421">
            <w:pPr>
              <w:pStyle w:val="Standardtekst"/>
              <w:numPr>
                <w:ilvl w:val="1"/>
                <w:numId w:val="21"/>
              </w:numPr>
              <w:jc w:val="both"/>
              <w:rPr>
                <w:rFonts w:ascii="Arial" w:hAnsi="Arial" w:cs="Arial"/>
              </w:rPr>
            </w:pPr>
          </w:p>
        </w:tc>
        <w:tc>
          <w:tcPr>
            <w:tcW w:w="8964" w:type="dxa"/>
            <w:gridSpan w:val="2"/>
          </w:tcPr>
          <w:p w:rsidR="00392A2A" w:rsidRPr="00B34E59" w:rsidRDefault="00392A2A" w:rsidP="00AA4421">
            <w:pPr>
              <w:pStyle w:val="Standardtekst"/>
              <w:jc w:val="both"/>
              <w:rPr>
                <w:rFonts w:ascii="Arial" w:hAnsi="Arial" w:cs="Arial"/>
              </w:rPr>
            </w:pPr>
            <w:r w:rsidRPr="00B34E59">
              <w:rPr>
                <w:rFonts w:ascii="Arial" w:hAnsi="Arial" w:cs="Arial"/>
              </w:rPr>
              <w:t xml:space="preserve">Opgaven skal udbydes til udførelse i </w:t>
            </w:r>
            <w:r w:rsidR="00B72BD9">
              <w:rPr>
                <w:rFonts w:ascii="Arial" w:hAnsi="Arial" w:cs="Arial"/>
              </w:rPr>
              <w:t>totalrådgivning</w:t>
            </w:r>
            <w:r w:rsidRPr="00B34E59">
              <w:rPr>
                <w:rFonts w:ascii="Arial" w:hAnsi="Arial" w:cs="Arial"/>
              </w:rPr>
              <w:t>.</w:t>
            </w:r>
          </w:p>
          <w:p w:rsidR="00E749DD" w:rsidRPr="00B34E59" w:rsidRDefault="00E749DD" w:rsidP="00AA4421">
            <w:pPr>
              <w:jc w:val="both"/>
              <w:rPr>
                <w:rFonts w:ascii="Arial" w:hAnsi="Arial" w:cs="Arial"/>
                <w:sz w:val="24"/>
                <w:szCs w:val="24"/>
              </w:rPr>
            </w:pPr>
          </w:p>
        </w:tc>
      </w:tr>
      <w:tr w:rsidR="00202772" w:rsidRPr="00B34E59" w:rsidTr="00722D46">
        <w:tc>
          <w:tcPr>
            <w:tcW w:w="1101" w:type="dxa"/>
          </w:tcPr>
          <w:p w:rsidR="00202772" w:rsidRPr="00EC56E7" w:rsidRDefault="00202772" w:rsidP="00AA4421">
            <w:pPr>
              <w:pStyle w:val="Standardtekst"/>
              <w:numPr>
                <w:ilvl w:val="0"/>
                <w:numId w:val="21"/>
              </w:numPr>
              <w:jc w:val="both"/>
              <w:rPr>
                <w:rFonts w:ascii="Arial" w:hAnsi="Arial" w:cs="Arial"/>
                <w:b/>
              </w:rPr>
            </w:pPr>
          </w:p>
        </w:tc>
        <w:tc>
          <w:tcPr>
            <w:tcW w:w="8964" w:type="dxa"/>
            <w:gridSpan w:val="2"/>
          </w:tcPr>
          <w:p w:rsidR="00202772" w:rsidRPr="00EC56E7" w:rsidRDefault="00202772" w:rsidP="00AA4421">
            <w:pPr>
              <w:pStyle w:val="Standardtekst"/>
              <w:jc w:val="both"/>
              <w:rPr>
                <w:rFonts w:ascii="Arial" w:hAnsi="Arial" w:cs="Arial"/>
                <w:b/>
              </w:rPr>
            </w:pPr>
            <w:r w:rsidRPr="00EC56E7">
              <w:rPr>
                <w:rFonts w:ascii="Arial" w:hAnsi="Arial" w:cs="Arial"/>
                <w:b/>
              </w:rPr>
              <w:t xml:space="preserve">Aftalegrundlag </w:t>
            </w:r>
          </w:p>
          <w:p w:rsidR="00202772" w:rsidRPr="00EC56E7" w:rsidRDefault="00202772" w:rsidP="00AA4421">
            <w:pPr>
              <w:pStyle w:val="Standardtekst"/>
              <w:jc w:val="both"/>
              <w:rPr>
                <w:rFonts w:ascii="Arial" w:hAnsi="Arial" w:cs="Arial"/>
                <w:b/>
              </w:rPr>
            </w:pPr>
          </w:p>
        </w:tc>
      </w:tr>
      <w:tr w:rsidR="00EC56E7" w:rsidRPr="00B34E59" w:rsidTr="00722D46">
        <w:tc>
          <w:tcPr>
            <w:tcW w:w="1101" w:type="dxa"/>
          </w:tcPr>
          <w:p w:rsidR="00EC56E7" w:rsidRDefault="00EC56E7" w:rsidP="00AA4421">
            <w:pPr>
              <w:pStyle w:val="Standardtekst"/>
              <w:jc w:val="both"/>
              <w:rPr>
                <w:rFonts w:ascii="Arial" w:hAnsi="Arial" w:cs="Arial"/>
              </w:rPr>
            </w:pPr>
            <w:r>
              <w:rPr>
                <w:rFonts w:ascii="Arial" w:hAnsi="Arial" w:cs="Arial"/>
              </w:rPr>
              <w:t>3.1</w:t>
            </w:r>
          </w:p>
        </w:tc>
        <w:tc>
          <w:tcPr>
            <w:tcW w:w="8964" w:type="dxa"/>
            <w:gridSpan w:val="2"/>
          </w:tcPr>
          <w:p w:rsidR="00EC56E7" w:rsidRDefault="00EC56E7" w:rsidP="00AA4421">
            <w:pPr>
              <w:pStyle w:val="Standardtekst"/>
              <w:jc w:val="both"/>
              <w:rPr>
                <w:rFonts w:ascii="Arial" w:hAnsi="Arial" w:cs="Arial"/>
              </w:rPr>
            </w:pPr>
            <w:r>
              <w:rPr>
                <w:rFonts w:ascii="Arial" w:hAnsi="Arial" w:cs="Arial"/>
              </w:rPr>
              <w:t>Parterne har aftalt ABR 18 med de præciseringer/tilføjelser/</w:t>
            </w:r>
            <w:r w:rsidR="002E02F2">
              <w:rPr>
                <w:rFonts w:ascii="Arial" w:hAnsi="Arial" w:cs="Arial"/>
              </w:rPr>
              <w:t>fravigelser</w:t>
            </w:r>
            <w:r>
              <w:rPr>
                <w:rFonts w:ascii="Arial" w:hAnsi="Arial" w:cs="Arial"/>
              </w:rPr>
              <w:t xml:space="preserve">, der er anført i denne aftale </w:t>
            </w:r>
            <w:r w:rsidR="002E02F2">
              <w:rPr>
                <w:rFonts w:ascii="Arial" w:hAnsi="Arial" w:cs="Arial"/>
              </w:rPr>
              <w:t xml:space="preserve">med bilag og Ydelsesbeskrivelse for Byggeri &amp; Landskab 2018 (YBL 18), afgrænset i skemaet i bilag 1. </w:t>
            </w:r>
            <w:r>
              <w:rPr>
                <w:rFonts w:ascii="Arial" w:hAnsi="Arial" w:cs="Arial"/>
              </w:rPr>
              <w:t xml:space="preserve"> </w:t>
            </w:r>
          </w:p>
          <w:p w:rsidR="00EC56E7" w:rsidRDefault="00EC56E7" w:rsidP="00AA4421">
            <w:pPr>
              <w:pStyle w:val="Standardtekst"/>
              <w:jc w:val="both"/>
              <w:rPr>
                <w:rFonts w:ascii="Arial" w:hAnsi="Arial" w:cs="Arial"/>
              </w:rPr>
            </w:pPr>
          </w:p>
        </w:tc>
      </w:tr>
      <w:tr w:rsidR="00202772" w:rsidRPr="00B34E59" w:rsidTr="00722D46">
        <w:tc>
          <w:tcPr>
            <w:tcW w:w="1101" w:type="dxa"/>
          </w:tcPr>
          <w:p w:rsidR="00202772" w:rsidRPr="00E827E5" w:rsidRDefault="00202772" w:rsidP="00AA4421">
            <w:pPr>
              <w:pStyle w:val="Standardtekst"/>
              <w:numPr>
                <w:ilvl w:val="0"/>
                <w:numId w:val="21"/>
              </w:numPr>
              <w:jc w:val="both"/>
              <w:rPr>
                <w:rFonts w:ascii="Arial" w:hAnsi="Arial" w:cs="Arial"/>
              </w:rPr>
            </w:pPr>
          </w:p>
        </w:tc>
        <w:tc>
          <w:tcPr>
            <w:tcW w:w="8964" w:type="dxa"/>
            <w:gridSpan w:val="2"/>
          </w:tcPr>
          <w:p w:rsidR="00202772" w:rsidRPr="00E827E5" w:rsidRDefault="0032458C" w:rsidP="00AA4421">
            <w:pPr>
              <w:pStyle w:val="Standardtekst"/>
              <w:jc w:val="both"/>
              <w:rPr>
                <w:rFonts w:ascii="Arial" w:hAnsi="Arial" w:cs="Arial"/>
                <w:b/>
              </w:rPr>
            </w:pPr>
            <w:r>
              <w:rPr>
                <w:rFonts w:ascii="Arial" w:hAnsi="Arial" w:cs="Arial"/>
                <w:b/>
              </w:rPr>
              <w:t>Opgavens</w:t>
            </w:r>
            <w:r w:rsidR="00202772" w:rsidRPr="00E827E5">
              <w:rPr>
                <w:rFonts w:ascii="Arial" w:hAnsi="Arial" w:cs="Arial"/>
                <w:b/>
              </w:rPr>
              <w:t xml:space="preserve"> organisation</w:t>
            </w:r>
          </w:p>
          <w:p w:rsidR="00202772" w:rsidRPr="00E827E5" w:rsidRDefault="00202772" w:rsidP="00AA4421">
            <w:pPr>
              <w:pStyle w:val="Standardtekst"/>
              <w:jc w:val="both"/>
              <w:rPr>
                <w:rFonts w:ascii="Arial" w:hAnsi="Arial" w:cs="Arial"/>
                <w:b/>
              </w:rPr>
            </w:pPr>
          </w:p>
        </w:tc>
      </w:tr>
      <w:tr w:rsidR="00202772" w:rsidRPr="00B34E59" w:rsidTr="00722D46">
        <w:tc>
          <w:tcPr>
            <w:tcW w:w="1101" w:type="dxa"/>
          </w:tcPr>
          <w:p w:rsidR="00202772" w:rsidRPr="006B3A4E" w:rsidRDefault="00202772" w:rsidP="00AA4421">
            <w:pPr>
              <w:pStyle w:val="Standardtekst"/>
              <w:numPr>
                <w:ilvl w:val="1"/>
                <w:numId w:val="21"/>
              </w:numPr>
              <w:jc w:val="both"/>
              <w:rPr>
                <w:rFonts w:ascii="Arial" w:hAnsi="Arial" w:cs="Arial"/>
              </w:rPr>
            </w:pPr>
            <w:bookmarkStart w:id="1" w:name="_Ref473201299"/>
          </w:p>
        </w:tc>
        <w:bookmarkEnd w:id="1"/>
        <w:tc>
          <w:tcPr>
            <w:tcW w:w="8964" w:type="dxa"/>
            <w:gridSpan w:val="2"/>
          </w:tcPr>
          <w:p w:rsidR="00202772" w:rsidRPr="006B3A4E" w:rsidRDefault="00202772" w:rsidP="00AA4421">
            <w:pPr>
              <w:pStyle w:val="Standardtekst"/>
              <w:jc w:val="both"/>
              <w:rPr>
                <w:rFonts w:ascii="Arial" w:hAnsi="Arial" w:cs="Arial"/>
              </w:rPr>
            </w:pPr>
            <w:r w:rsidRPr="006B3A4E">
              <w:rPr>
                <w:rFonts w:ascii="Arial" w:hAnsi="Arial" w:cs="Arial"/>
              </w:rPr>
              <w:t>Rådgivers nøglepersoner er følgende:</w:t>
            </w:r>
          </w:p>
          <w:p w:rsidR="00202772" w:rsidRPr="006B3A4E" w:rsidRDefault="00202772" w:rsidP="00AA4421">
            <w:pPr>
              <w:pStyle w:val="Standardtekst"/>
              <w:jc w:val="both"/>
              <w:rPr>
                <w:rFonts w:ascii="Arial" w:hAnsi="Arial" w:cs="Arial"/>
              </w:rPr>
            </w:pPr>
          </w:p>
          <w:p w:rsidR="00202772" w:rsidRPr="006B3A4E" w:rsidRDefault="00202772" w:rsidP="00AA4421">
            <w:pPr>
              <w:pStyle w:val="Standardtekst"/>
              <w:numPr>
                <w:ilvl w:val="0"/>
                <w:numId w:val="52"/>
              </w:numPr>
              <w:jc w:val="both"/>
              <w:rPr>
                <w:rFonts w:ascii="Arial" w:hAnsi="Arial" w:cs="Arial"/>
              </w:rPr>
            </w:pPr>
            <w:r w:rsidRPr="006B3A4E">
              <w:rPr>
                <w:rFonts w:ascii="Arial" w:hAnsi="Arial" w:cs="Arial"/>
              </w:rPr>
              <w:t>Projekteringsleder: [</w:t>
            </w:r>
            <w:r w:rsidRPr="006B3A4E">
              <w:rPr>
                <w:rFonts w:ascii="Arial" w:hAnsi="Arial" w:cs="Arial"/>
                <w:highlight w:val="yellow"/>
              </w:rPr>
              <w:t>indsæt</w:t>
            </w:r>
            <w:r w:rsidRPr="006B3A4E">
              <w:rPr>
                <w:rFonts w:ascii="Arial" w:hAnsi="Arial" w:cs="Arial"/>
              </w:rPr>
              <w:t>]</w:t>
            </w:r>
          </w:p>
          <w:p w:rsidR="00202772" w:rsidRPr="006B3A4E" w:rsidRDefault="00202772" w:rsidP="00AA4421">
            <w:pPr>
              <w:pStyle w:val="Standardtekst"/>
              <w:numPr>
                <w:ilvl w:val="0"/>
                <w:numId w:val="52"/>
              </w:numPr>
              <w:jc w:val="both"/>
              <w:rPr>
                <w:rFonts w:ascii="Arial" w:hAnsi="Arial" w:cs="Arial"/>
              </w:rPr>
            </w:pPr>
            <w:r w:rsidRPr="006B3A4E">
              <w:rPr>
                <w:rFonts w:ascii="Arial" w:hAnsi="Arial" w:cs="Arial"/>
              </w:rPr>
              <w:t>[</w:t>
            </w:r>
            <w:r w:rsidRPr="006B3A4E">
              <w:rPr>
                <w:rFonts w:ascii="Arial" w:hAnsi="Arial" w:cs="Arial"/>
                <w:highlight w:val="yellow"/>
              </w:rPr>
              <w:t>Hvis relevant</w:t>
            </w:r>
            <w:r w:rsidRPr="006B3A4E">
              <w:rPr>
                <w:rFonts w:ascii="Arial" w:hAnsi="Arial" w:cs="Arial"/>
              </w:rPr>
              <w:t>] Fagtilsyn: [</w:t>
            </w:r>
            <w:r w:rsidRPr="006B3A4E">
              <w:rPr>
                <w:rFonts w:ascii="Arial" w:hAnsi="Arial" w:cs="Arial"/>
                <w:highlight w:val="yellow"/>
              </w:rPr>
              <w:t>indsæt</w:t>
            </w:r>
            <w:r w:rsidRPr="006B3A4E">
              <w:rPr>
                <w:rFonts w:ascii="Arial" w:hAnsi="Arial" w:cs="Arial"/>
              </w:rPr>
              <w:t>]</w:t>
            </w:r>
          </w:p>
          <w:p w:rsidR="00202772" w:rsidRPr="006B3A4E" w:rsidRDefault="00202772" w:rsidP="00AA4421">
            <w:pPr>
              <w:pStyle w:val="Standardtekst"/>
              <w:numPr>
                <w:ilvl w:val="0"/>
                <w:numId w:val="52"/>
              </w:numPr>
              <w:jc w:val="both"/>
              <w:rPr>
                <w:rFonts w:ascii="Arial" w:hAnsi="Arial" w:cs="Arial"/>
              </w:rPr>
            </w:pPr>
            <w:r w:rsidRPr="006B3A4E">
              <w:rPr>
                <w:rFonts w:ascii="Arial" w:hAnsi="Arial" w:cs="Arial"/>
              </w:rPr>
              <w:t>[</w:t>
            </w:r>
            <w:r w:rsidRPr="006B3A4E">
              <w:rPr>
                <w:rFonts w:ascii="Arial" w:hAnsi="Arial" w:cs="Arial"/>
                <w:highlight w:val="yellow"/>
              </w:rPr>
              <w:t>Hvis relevant</w:t>
            </w:r>
            <w:r w:rsidRPr="006B3A4E">
              <w:rPr>
                <w:rFonts w:ascii="Arial" w:hAnsi="Arial" w:cs="Arial"/>
              </w:rPr>
              <w:t>] Byggeleder: [</w:t>
            </w:r>
            <w:r w:rsidRPr="006B3A4E">
              <w:rPr>
                <w:rFonts w:ascii="Arial" w:hAnsi="Arial" w:cs="Arial"/>
                <w:highlight w:val="yellow"/>
              </w:rPr>
              <w:t>indsæt</w:t>
            </w:r>
            <w:r w:rsidRPr="006B3A4E">
              <w:rPr>
                <w:rFonts w:ascii="Arial" w:hAnsi="Arial" w:cs="Arial"/>
              </w:rPr>
              <w:t>]</w:t>
            </w:r>
          </w:p>
          <w:p w:rsidR="00202772" w:rsidRPr="006B3A4E" w:rsidRDefault="00202772" w:rsidP="00AA4421">
            <w:pPr>
              <w:pStyle w:val="Standardtekst"/>
              <w:numPr>
                <w:ilvl w:val="0"/>
                <w:numId w:val="52"/>
              </w:numPr>
              <w:jc w:val="both"/>
              <w:rPr>
                <w:rFonts w:ascii="Arial" w:hAnsi="Arial" w:cs="Arial"/>
              </w:rPr>
            </w:pPr>
            <w:r w:rsidRPr="006B3A4E">
              <w:rPr>
                <w:rFonts w:ascii="Arial" w:hAnsi="Arial" w:cs="Arial"/>
              </w:rPr>
              <w:t>[</w:t>
            </w:r>
            <w:r w:rsidRPr="006B3A4E">
              <w:rPr>
                <w:rFonts w:ascii="Arial" w:hAnsi="Arial" w:cs="Arial"/>
                <w:highlight w:val="yellow"/>
              </w:rPr>
              <w:t>Hvis relevant</w:t>
            </w:r>
            <w:r w:rsidRPr="006B3A4E">
              <w:rPr>
                <w:rFonts w:ascii="Arial" w:hAnsi="Arial" w:cs="Arial"/>
              </w:rPr>
              <w:t>] Sagsingeniør/-arkitekt: [</w:t>
            </w:r>
            <w:r w:rsidRPr="006B3A4E">
              <w:rPr>
                <w:rFonts w:ascii="Arial" w:hAnsi="Arial" w:cs="Arial"/>
                <w:highlight w:val="yellow"/>
              </w:rPr>
              <w:t>indsæt</w:t>
            </w:r>
            <w:r w:rsidRPr="006B3A4E">
              <w:rPr>
                <w:rFonts w:ascii="Arial" w:hAnsi="Arial" w:cs="Arial"/>
              </w:rPr>
              <w:t>]</w:t>
            </w:r>
          </w:p>
          <w:p w:rsidR="00202772" w:rsidRPr="006B3A4E" w:rsidRDefault="00202772" w:rsidP="00AA4421">
            <w:pPr>
              <w:pStyle w:val="Standardtekst"/>
              <w:numPr>
                <w:ilvl w:val="0"/>
                <w:numId w:val="52"/>
              </w:numPr>
              <w:jc w:val="both"/>
              <w:rPr>
                <w:rFonts w:ascii="Arial" w:hAnsi="Arial" w:cs="Arial"/>
              </w:rPr>
            </w:pPr>
            <w:r w:rsidRPr="006B3A4E">
              <w:rPr>
                <w:rFonts w:ascii="Arial" w:hAnsi="Arial" w:cs="Arial"/>
              </w:rPr>
              <w:t>[</w:t>
            </w:r>
            <w:r w:rsidRPr="006B3A4E">
              <w:rPr>
                <w:rFonts w:ascii="Arial" w:hAnsi="Arial" w:cs="Arial"/>
                <w:highlight w:val="yellow"/>
              </w:rPr>
              <w:t>Hvis relevant</w:t>
            </w:r>
            <w:r w:rsidRPr="006B3A4E">
              <w:rPr>
                <w:rFonts w:ascii="Arial" w:hAnsi="Arial" w:cs="Arial"/>
              </w:rPr>
              <w:t>] Arbejdsmiljøkoordinator: [</w:t>
            </w:r>
            <w:r w:rsidRPr="006B3A4E">
              <w:rPr>
                <w:rFonts w:ascii="Arial" w:hAnsi="Arial" w:cs="Arial"/>
                <w:highlight w:val="yellow"/>
              </w:rPr>
              <w:t>indsæt</w:t>
            </w:r>
            <w:r w:rsidRPr="006B3A4E">
              <w:rPr>
                <w:rFonts w:ascii="Arial" w:hAnsi="Arial" w:cs="Arial"/>
              </w:rPr>
              <w:t>]</w:t>
            </w:r>
          </w:p>
          <w:p w:rsidR="00202772" w:rsidRPr="006B3A4E"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B63C44" w:rsidRDefault="00202772" w:rsidP="00AA4421">
            <w:pPr>
              <w:pStyle w:val="Standardtekst"/>
              <w:jc w:val="both"/>
              <w:rPr>
                <w:rFonts w:ascii="Arial" w:hAnsi="Arial" w:cs="Arial"/>
              </w:rPr>
            </w:pPr>
            <w:r w:rsidRPr="00E60B98">
              <w:rPr>
                <w:rFonts w:ascii="Arial" w:hAnsi="Arial" w:cs="Arial"/>
              </w:rPr>
              <w:t xml:space="preserve">Projekteringslederen skal være tilgængelig for og holde løbende kontakt med </w:t>
            </w:r>
            <w:r w:rsidR="0032458C">
              <w:rPr>
                <w:rFonts w:ascii="Arial" w:hAnsi="Arial" w:cs="Arial"/>
              </w:rPr>
              <w:t>Bygherren</w:t>
            </w:r>
            <w:r w:rsidRPr="00E60B98">
              <w:rPr>
                <w:rFonts w:ascii="Arial" w:hAnsi="Arial" w:cs="Arial"/>
              </w:rPr>
              <w:t>.</w:t>
            </w:r>
            <w:r w:rsidR="002E02F2">
              <w:rPr>
                <w:rFonts w:ascii="Arial" w:hAnsi="Arial" w:cs="Arial"/>
              </w:rPr>
              <w:t xml:space="preserve"> </w:t>
            </w:r>
            <w:r w:rsidR="00B63C44">
              <w:rPr>
                <w:rFonts w:ascii="Arial" w:hAnsi="Arial" w:cs="Arial"/>
              </w:rPr>
              <w:t xml:space="preserve">Projekteringslederen er bemyndiget til at indgå bindende aftaler med Bygherren på Rådgiverens vegne. </w:t>
            </w:r>
          </w:p>
          <w:p w:rsidR="00202772" w:rsidRPr="00A01B07" w:rsidRDefault="00202772" w:rsidP="00AA4421">
            <w:pPr>
              <w:pStyle w:val="Standardtekst"/>
              <w:jc w:val="both"/>
              <w:rPr>
                <w:rFonts w:ascii="Arial" w:hAnsi="Arial" w:cs="Arial"/>
              </w:rPr>
            </w:pPr>
          </w:p>
        </w:tc>
      </w:tr>
      <w:tr w:rsidR="00B63C44" w:rsidRPr="00B34E59" w:rsidTr="00722D46">
        <w:tc>
          <w:tcPr>
            <w:tcW w:w="1101" w:type="dxa"/>
          </w:tcPr>
          <w:p w:rsidR="00B63C44" w:rsidRPr="00B34E59" w:rsidRDefault="00B63C44" w:rsidP="00AA4421">
            <w:pPr>
              <w:pStyle w:val="Standardtekst"/>
              <w:numPr>
                <w:ilvl w:val="1"/>
                <w:numId w:val="21"/>
              </w:numPr>
              <w:jc w:val="both"/>
              <w:rPr>
                <w:rFonts w:ascii="Arial" w:hAnsi="Arial" w:cs="Arial"/>
              </w:rPr>
            </w:pPr>
          </w:p>
        </w:tc>
        <w:tc>
          <w:tcPr>
            <w:tcW w:w="8964" w:type="dxa"/>
            <w:gridSpan w:val="2"/>
          </w:tcPr>
          <w:p w:rsidR="00B63C44" w:rsidRDefault="00707A37" w:rsidP="00AA4421">
            <w:pPr>
              <w:pStyle w:val="Standardtekst"/>
              <w:jc w:val="both"/>
              <w:rPr>
                <w:rFonts w:ascii="Arial" w:hAnsi="Arial" w:cs="Arial"/>
              </w:rPr>
            </w:pPr>
            <w:r>
              <w:rPr>
                <w:rFonts w:ascii="Arial" w:hAnsi="Arial" w:cs="Arial"/>
              </w:rPr>
              <w:t xml:space="preserve">Bygherrens projektleder </w:t>
            </w:r>
            <w:r w:rsidRPr="00707A37">
              <w:rPr>
                <w:rFonts w:ascii="Arial" w:hAnsi="Arial" w:cs="Arial"/>
                <w:highlight w:val="yellow"/>
              </w:rPr>
              <w:t>[indsæt navn]</w:t>
            </w:r>
            <w:r>
              <w:rPr>
                <w:rFonts w:ascii="Arial" w:hAnsi="Arial" w:cs="Arial"/>
              </w:rPr>
              <w:t xml:space="preserve"> </w:t>
            </w:r>
            <w:r w:rsidR="00B63C44">
              <w:rPr>
                <w:rFonts w:ascii="Arial" w:hAnsi="Arial" w:cs="Arial"/>
              </w:rPr>
              <w:t xml:space="preserve">er </w:t>
            </w:r>
            <w:r>
              <w:rPr>
                <w:rFonts w:ascii="Arial" w:hAnsi="Arial" w:cs="Arial"/>
              </w:rPr>
              <w:t xml:space="preserve">som den eneste </w:t>
            </w:r>
            <w:r w:rsidR="00B63C44">
              <w:rPr>
                <w:rFonts w:ascii="Arial" w:hAnsi="Arial" w:cs="Arial"/>
              </w:rPr>
              <w:t>bemyndiget til at indgå bindende aftale</w:t>
            </w:r>
            <w:r>
              <w:rPr>
                <w:rFonts w:ascii="Arial" w:hAnsi="Arial" w:cs="Arial"/>
              </w:rPr>
              <w:t>r med Rådgiveren på Bygherrens v</w:t>
            </w:r>
            <w:r w:rsidR="00B63C44">
              <w:rPr>
                <w:rFonts w:ascii="Arial" w:hAnsi="Arial" w:cs="Arial"/>
              </w:rPr>
              <w:t xml:space="preserve">egne. </w:t>
            </w: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Pr>
                <w:rFonts w:ascii="Arial" w:hAnsi="Arial" w:cs="Arial"/>
              </w:rPr>
              <w:t>Rådgiver skal sikre, at nøglepersoner</w:t>
            </w:r>
            <w:r w:rsidR="0032458C">
              <w:rPr>
                <w:rFonts w:ascii="Arial" w:hAnsi="Arial" w:cs="Arial"/>
              </w:rPr>
              <w:t>ne</w:t>
            </w:r>
            <w:r>
              <w:rPr>
                <w:rFonts w:ascii="Arial" w:hAnsi="Arial" w:cs="Arial"/>
              </w:rPr>
              <w:t xml:space="preserve"> er til fakt</w:t>
            </w:r>
            <w:r w:rsidR="00751A0F">
              <w:rPr>
                <w:rFonts w:ascii="Arial" w:hAnsi="Arial" w:cs="Arial"/>
              </w:rPr>
              <w:t>isk rådighed for udførelsen af O</w:t>
            </w:r>
            <w:r>
              <w:rPr>
                <w:rFonts w:ascii="Arial" w:hAnsi="Arial" w:cs="Arial"/>
              </w:rPr>
              <w:t>pgaven.</w:t>
            </w:r>
          </w:p>
          <w:p w:rsidR="00202772" w:rsidRDefault="00202772" w:rsidP="00AA4421">
            <w:pPr>
              <w:pStyle w:val="Standardtekst"/>
              <w:jc w:val="both"/>
              <w:rPr>
                <w:rFonts w:ascii="Arial" w:hAnsi="Arial" w:cs="Arial"/>
              </w:rPr>
            </w:pPr>
          </w:p>
          <w:p w:rsidR="00202772" w:rsidRDefault="00202772" w:rsidP="00AA4421">
            <w:pPr>
              <w:pStyle w:val="Standardtekst"/>
              <w:jc w:val="both"/>
              <w:rPr>
                <w:rFonts w:ascii="Arial" w:hAnsi="Arial" w:cs="Arial"/>
              </w:rPr>
            </w:pPr>
            <w:r>
              <w:rPr>
                <w:rFonts w:ascii="Arial" w:hAnsi="Arial" w:cs="Arial"/>
              </w:rPr>
              <w:t xml:space="preserve">Fjerner </w:t>
            </w:r>
            <w:r w:rsidRPr="00E60B98">
              <w:rPr>
                <w:rFonts w:ascii="Arial" w:hAnsi="Arial" w:cs="Arial"/>
              </w:rPr>
              <w:t xml:space="preserve">Rådgiver </w:t>
            </w:r>
            <w:r>
              <w:rPr>
                <w:rFonts w:ascii="Arial" w:hAnsi="Arial" w:cs="Arial"/>
              </w:rPr>
              <w:t xml:space="preserve">nøglepersoner fra opgaven </w:t>
            </w:r>
            <w:r w:rsidRPr="00E60B98">
              <w:rPr>
                <w:rFonts w:ascii="Arial" w:hAnsi="Arial" w:cs="Arial"/>
              </w:rPr>
              <w:t xml:space="preserve">uden </w:t>
            </w:r>
            <w:r w:rsidR="0032458C">
              <w:rPr>
                <w:rFonts w:ascii="Arial" w:hAnsi="Arial" w:cs="Arial"/>
              </w:rPr>
              <w:t>Bygherren</w:t>
            </w:r>
            <w:r w:rsidR="00A51B54">
              <w:rPr>
                <w:rFonts w:ascii="Arial" w:hAnsi="Arial" w:cs="Arial"/>
              </w:rPr>
              <w:t>s</w:t>
            </w:r>
            <w:r w:rsidRPr="00E60B98">
              <w:rPr>
                <w:rFonts w:ascii="Arial" w:hAnsi="Arial" w:cs="Arial"/>
              </w:rPr>
              <w:t xml:space="preserve"> godkendelse, ifalder Rådgiver en bod på</w:t>
            </w:r>
            <w:r w:rsidR="00B63C44">
              <w:rPr>
                <w:rFonts w:ascii="Arial" w:hAnsi="Arial" w:cs="Arial"/>
              </w:rPr>
              <w:t xml:space="preserve"> 5% af rådgiverhonoraret, dog min.</w:t>
            </w:r>
            <w:r w:rsidRPr="00E60B98">
              <w:rPr>
                <w:rFonts w:ascii="Arial" w:hAnsi="Arial" w:cs="Arial"/>
              </w:rPr>
              <w:t xml:space="preserve"> 25.000 kr. pr. nøgleperson.</w:t>
            </w:r>
            <w:r w:rsidR="00B63C44">
              <w:rPr>
                <w:rFonts w:ascii="Arial" w:hAnsi="Arial" w:cs="Arial"/>
              </w:rPr>
              <w:t xml:space="preserve"> B</w:t>
            </w:r>
            <w:r>
              <w:rPr>
                <w:rFonts w:ascii="Arial" w:hAnsi="Arial" w:cs="Arial"/>
              </w:rPr>
              <w:t xml:space="preserve">oden forfalder til betaling på den dag, hvor udskiftningen er sket. </w:t>
            </w:r>
          </w:p>
          <w:p w:rsidR="00202772" w:rsidRPr="00E60B98"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sidRPr="00E60B98">
              <w:rPr>
                <w:rFonts w:ascii="Arial" w:hAnsi="Arial" w:cs="Arial"/>
              </w:rPr>
              <w:t>Hvis en nøgleperson bliver indisponibel på grund af forhold, som ikke kan bebrejdes Rådgiver, skal Rådgiver snarest komme med forslag til ny nøgleperson, der som minimum har samme kvalifikationer.</w:t>
            </w:r>
            <w:r w:rsidR="00B63C44">
              <w:rPr>
                <w:rFonts w:ascii="Arial" w:hAnsi="Arial" w:cs="Arial"/>
              </w:rPr>
              <w:t xml:space="preserve"> Ny nøgleperson skal godkendes af Bygherren. </w:t>
            </w:r>
          </w:p>
          <w:p w:rsidR="00202772" w:rsidRPr="00E60B98" w:rsidRDefault="00202772" w:rsidP="00AA4421">
            <w:pPr>
              <w:pStyle w:val="Standardtekst"/>
              <w:jc w:val="both"/>
              <w:rPr>
                <w:rFonts w:ascii="Arial" w:hAnsi="Arial" w:cs="Arial"/>
              </w:rPr>
            </w:pPr>
          </w:p>
        </w:tc>
      </w:tr>
      <w:tr w:rsidR="00EC56E7" w:rsidRPr="00B34E59" w:rsidTr="00722D46">
        <w:tc>
          <w:tcPr>
            <w:tcW w:w="1101" w:type="dxa"/>
          </w:tcPr>
          <w:p w:rsidR="00EC56E7" w:rsidRPr="00B34E59" w:rsidRDefault="00EC56E7" w:rsidP="00AA4421">
            <w:pPr>
              <w:pStyle w:val="Standardtekst"/>
              <w:numPr>
                <w:ilvl w:val="1"/>
                <w:numId w:val="21"/>
              </w:numPr>
              <w:jc w:val="both"/>
              <w:rPr>
                <w:rFonts w:ascii="Arial" w:hAnsi="Arial" w:cs="Arial"/>
              </w:rPr>
            </w:pPr>
            <w:bookmarkStart w:id="2" w:name="_Ref465775398"/>
          </w:p>
        </w:tc>
        <w:tc>
          <w:tcPr>
            <w:tcW w:w="8964" w:type="dxa"/>
            <w:gridSpan w:val="2"/>
          </w:tcPr>
          <w:p w:rsidR="00EC56E7" w:rsidRPr="00A01B07" w:rsidRDefault="00EC56E7" w:rsidP="00AA4421">
            <w:pPr>
              <w:pStyle w:val="Standardtekst"/>
              <w:jc w:val="both"/>
              <w:rPr>
                <w:rFonts w:ascii="Arial" w:hAnsi="Arial" w:cs="Arial"/>
              </w:rPr>
            </w:pPr>
            <w:r w:rsidRPr="00C5179C">
              <w:rPr>
                <w:rFonts w:ascii="Arial" w:hAnsi="Arial" w:cs="Arial"/>
              </w:rPr>
              <w:t xml:space="preserve">Til </w:t>
            </w:r>
            <w:r>
              <w:rPr>
                <w:rFonts w:ascii="Arial" w:hAnsi="Arial" w:cs="Arial"/>
              </w:rPr>
              <w:t>O</w:t>
            </w:r>
            <w:r w:rsidRPr="00C5179C">
              <w:rPr>
                <w:rFonts w:ascii="Arial" w:hAnsi="Arial" w:cs="Arial"/>
              </w:rPr>
              <w:t>pgaven har Rådgiver knyttet følgende underrådgiver:</w:t>
            </w:r>
          </w:p>
          <w:p w:rsidR="00EC56E7" w:rsidRDefault="00EC56E7" w:rsidP="00AA4421">
            <w:pPr>
              <w:pStyle w:val="Standardtekst"/>
              <w:jc w:val="both"/>
              <w:rPr>
                <w:rFonts w:ascii="Arial" w:hAnsi="Arial" w:cs="Arial"/>
              </w:rPr>
            </w:pPr>
          </w:p>
          <w:p w:rsidR="00EC56E7" w:rsidRPr="00A01B07" w:rsidRDefault="00EC56E7" w:rsidP="00AA4421">
            <w:pPr>
              <w:pStyle w:val="Standardtekst"/>
              <w:jc w:val="both"/>
              <w:rPr>
                <w:rFonts w:ascii="Arial" w:hAnsi="Arial" w:cs="Arial"/>
              </w:rPr>
            </w:pPr>
            <w:r w:rsidRPr="00A01B07">
              <w:rPr>
                <w:rFonts w:ascii="Arial" w:hAnsi="Arial" w:cs="Arial"/>
              </w:rPr>
              <w:t>Navn: [</w:t>
            </w:r>
            <w:r w:rsidRPr="009F0B52">
              <w:rPr>
                <w:rFonts w:ascii="Arial" w:hAnsi="Arial" w:cs="Arial"/>
                <w:highlight w:val="yellow"/>
              </w:rPr>
              <w:t>indsæt firma</w:t>
            </w:r>
            <w:r w:rsidRPr="00A01B07">
              <w:rPr>
                <w:rFonts w:ascii="Arial" w:hAnsi="Arial" w:cs="Arial"/>
              </w:rPr>
              <w:t>]</w:t>
            </w:r>
          </w:p>
          <w:p w:rsidR="00EC56E7" w:rsidRPr="00A01B07" w:rsidRDefault="00EC56E7" w:rsidP="00AA4421">
            <w:pPr>
              <w:pStyle w:val="Standardtekst"/>
              <w:jc w:val="both"/>
              <w:rPr>
                <w:rFonts w:ascii="Arial" w:hAnsi="Arial" w:cs="Arial"/>
              </w:rPr>
            </w:pPr>
            <w:r w:rsidRPr="00A01B07">
              <w:rPr>
                <w:rFonts w:ascii="Arial" w:hAnsi="Arial" w:cs="Arial"/>
              </w:rPr>
              <w:t>Adresse: [</w:t>
            </w:r>
            <w:r w:rsidRPr="009F0B52">
              <w:rPr>
                <w:rFonts w:ascii="Arial" w:hAnsi="Arial" w:cs="Arial"/>
                <w:highlight w:val="yellow"/>
              </w:rPr>
              <w:t>indsæt adresse</w:t>
            </w:r>
            <w:r w:rsidRPr="00A01B07">
              <w:rPr>
                <w:rFonts w:ascii="Arial" w:hAnsi="Arial" w:cs="Arial"/>
              </w:rPr>
              <w:t>]</w:t>
            </w:r>
          </w:p>
          <w:p w:rsidR="00EC56E7" w:rsidRPr="00A01B07" w:rsidRDefault="00EC56E7" w:rsidP="00AA4421">
            <w:pPr>
              <w:pStyle w:val="Standardtekst"/>
              <w:jc w:val="both"/>
              <w:rPr>
                <w:rFonts w:ascii="Arial" w:hAnsi="Arial" w:cs="Arial"/>
              </w:rPr>
            </w:pPr>
            <w:r w:rsidRPr="00A01B07">
              <w:rPr>
                <w:rFonts w:ascii="Arial" w:hAnsi="Arial" w:cs="Arial"/>
              </w:rPr>
              <w:t>CVR.nr.: [</w:t>
            </w:r>
            <w:r w:rsidRPr="009F0B52">
              <w:rPr>
                <w:rFonts w:ascii="Arial" w:hAnsi="Arial" w:cs="Arial"/>
                <w:highlight w:val="yellow"/>
              </w:rPr>
              <w:t>indsæt adresse</w:t>
            </w:r>
            <w:r w:rsidRPr="00A01B07">
              <w:rPr>
                <w:rFonts w:ascii="Arial" w:hAnsi="Arial" w:cs="Arial"/>
              </w:rPr>
              <w:t>]</w:t>
            </w:r>
          </w:p>
          <w:p w:rsidR="00EC56E7" w:rsidRPr="00A01B07" w:rsidRDefault="00EC56E7" w:rsidP="00AA4421">
            <w:pPr>
              <w:pStyle w:val="Standardtekst"/>
              <w:jc w:val="both"/>
              <w:rPr>
                <w:rFonts w:ascii="Arial" w:hAnsi="Arial" w:cs="Arial"/>
              </w:rPr>
            </w:pPr>
          </w:p>
          <w:p w:rsidR="00EC56E7" w:rsidRDefault="00EC56E7" w:rsidP="00AA4421">
            <w:pPr>
              <w:pStyle w:val="Standardtekst"/>
              <w:jc w:val="both"/>
              <w:rPr>
                <w:rFonts w:ascii="Arial" w:hAnsi="Arial" w:cs="Arial"/>
              </w:rPr>
            </w:pPr>
            <w:r>
              <w:rPr>
                <w:rFonts w:ascii="Arial" w:hAnsi="Arial" w:cs="Arial"/>
              </w:rPr>
              <w:t>Hvis R</w:t>
            </w:r>
            <w:r w:rsidRPr="00A01B07">
              <w:rPr>
                <w:rFonts w:ascii="Arial" w:hAnsi="Arial" w:cs="Arial"/>
              </w:rPr>
              <w:t>ådgiven ønsker at anvende y</w:t>
            </w:r>
            <w:r>
              <w:rPr>
                <w:rFonts w:ascii="Arial" w:hAnsi="Arial" w:cs="Arial"/>
              </w:rPr>
              <w:t xml:space="preserve">derligere underrådgivere, skal </w:t>
            </w:r>
            <w:r w:rsidR="0032458C">
              <w:rPr>
                <w:rFonts w:ascii="Arial" w:hAnsi="Arial" w:cs="Arial"/>
              </w:rPr>
              <w:t>Bygherren</w:t>
            </w:r>
            <w:r>
              <w:rPr>
                <w:rFonts w:ascii="Arial" w:hAnsi="Arial" w:cs="Arial"/>
              </w:rPr>
              <w:t xml:space="preserve"> </w:t>
            </w:r>
            <w:r w:rsidRPr="00A01B07">
              <w:rPr>
                <w:rFonts w:ascii="Arial" w:hAnsi="Arial" w:cs="Arial"/>
              </w:rPr>
              <w:t xml:space="preserve">godkende </w:t>
            </w:r>
            <w:r>
              <w:rPr>
                <w:rFonts w:ascii="Arial" w:hAnsi="Arial" w:cs="Arial"/>
              </w:rPr>
              <w:t>dem</w:t>
            </w:r>
            <w:r w:rsidRPr="00A01B07">
              <w:rPr>
                <w:rFonts w:ascii="Arial" w:hAnsi="Arial" w:cs="Arial"/>
              </w:rPr>
              <w:t xml:space="preserve">. </w:t>
            </w:r>
          </w:p>
          <w:p w:rsidR="00EC56E7" w:rsidRDefault="00EC56E7" w:rsidP="00AA4421">
            <w:pPr>
              <w:pStyle w:val="Standardtekst"/>
              <w:jc w:val="both"/>
              <w:rPr>
                <w:rFonts w:ascii="Arial" w:hAnsi="Arial" w:cs="Arial"/>
              </w:rPr>
            </w:pPr>
          </w:p>
          <w:p w:rsidR="00EC56E7" w:rsidRDefault="00EC56E7" w:rsidP="00AA4421">
            <w:pPr>
              <w:pStyle w:val="Standardtekst"/>
              <w:jc w:val="both"/>
              <w:rPr>
                <w:rFonts w:ascii="Arial" w:hAnsi="Arial" w:cs="Arial"/>
              </w:rPr>
            </w:pPr>
            <w:r w:rsidRPr="00A14C1A">
              <w:rPr>
                <w:rFonts w:ascii="Arial" w:hAnsi="Arial" w:cs="Arial"/>
              </w:rPr>
              <w:t>Fravigelser fra ansvarsbegrænsningen i ABR 18 § 50 i underrådgiveraftalen må kun ske mod forudgående samtykke fra bygherre (jf. ABR 18 § 7, stk. 5).</w:t>
            </w:r>
          </w:p>
          <w:p w:rsidR="00EC56E7" w:rsidRDefault="00EC56E7" w:rsidP="00AA4421">
            <w:pPr>
              <w:pStyle w:val="Standardtekst"/>
              <w:jc w:val="both"/>
              <w:rPr>
                <w:rFonts w:ascii="Arial" w:hAnsi="Arial" w:cs="Arial"/>
              </w:rPr>
            </w:pPr>
          </w:p>
          <w:p w:rsidR="00EC56E7" w:rsidRDefault="00EC56E7" w:rsidP="00AA4421">
            <w:pPr>
              <w:pStyle w:val="Standardtekst"/>
              <w:jc w:val="both"/>
              <w:rPr>
                <w:rFonts w:ascii="Arial" w:hAnsi="Arial" w:cs="Arial"/>
              </w:rPr>
            </w:pPr>
            <w:r w:rsidRPr="006B3A4E">
              <w:rPr>
                <w:rFonts w:ascii="Arial" w:hAnsi="Arial" w:cs="Arial"/>
                <w:highlight w:val="yellow"/>
              </w:rPr>
              <w:t>eller</w:t>
            </w:r>
          </w:p>
          <w:p w:rsidR="00EC56E7" w:rsidRDefault="00EC56E7" w:rsidP="00AA4421">
            <w:pPr>
              <w:pStyle w:val="Standardtekst"/>
              <w:jc w:val="both"/>
              <w:rPr>
                <w:rFonts w:ascii="Arial" w:hAnsi="Arial" w:cs="Arial"/>
              </w:rPr>
            </w:pPr>
          </w:p>
          <w:p w:rsidR="00EC56E7" w:rsidRPr="00A01B07" w:rsidRDefault="00EC56E7" w:rsidP="00AA4421">
            <w:pPr>
              <w:pStyle w:val="Standardtekst"/>
              <w:jc w:val="both"/>
              <w:rPr>
                <w:rFonts w:ascii="Arial" w:hAnsi="Arial" w:cs="Arial"/>
              </w:rPr>
            </w:pPr>
            <w:r>
              <w:rPr>
                <w:rFonts w:ascii="Arial" w:hAnsi="Arial" w:cs="Arial"/>
              </w:rPr>
              <w:t>Rådgiver anvender ikke underrådgivere til Opgavens løsning.</w:t>
            </w:r>
          </w:p>
          <w:p w:rsidR="00EC56E7" w:rsidRPr="00B34E59" w:rsidRDefault="00EC56E7" w:rsidP="00AA4421">
            <w:pPr>
              <w:pStyle w:val="Standardtekst"/>
              <w:jc w:val="both"/>
              <w:rPr>
                <w:rFonts w:ascii="Arial" w:hAnsi="Arial" w:cs="Arial"/>
              </w:rPr>
            </w:pPr>
          </w:p>
        </w:tc>
      </w:tr>
      <w:bookmarkEnd w:id="2"/>
      <w:tr w:rsidR="00202772" w:rsidRPr="00B34E59" w:rsidTr="00722D46">
        <w:tc>
          <w:tcPr>
            <w:tcW w:w="1101" w:type="dxa"/>
          </w:tcPr>
          <w:p w:rsidR="00202772" w:rsidRPr="00B34E59" w:rsidRDefault="00202772" w:rsidP="00AA4421">
            <w:pPr>
              <w:pStyle w:val="Standardtekst"/>
              <w:keepNext/>
              <w:numPr>
                <w:ilvl w:val="0"/>
                <w:numId w:val="21"/>
              </w:numPr>
              <w:jc w:val="both"/>
              <w:rPr>
                <w:rFonts w:ascii="Arial" w:hAnsi="Arial" w:cs="Arial"/>
              </w:rPr>
            </w:pPr>
          </w:p>
        </w:tc>
        <w:tc>
          <w:tcPr>
            <w:tcW w:w="8964" w:type="dxa"/>
            <w:gridSpan w:val="2"/>
          </w:tcPr>
          <w:p w:rsidR="00202772" w:rsidRPr="00E34242" w:rsidRDefault="00202772" w:rsidP="00AA4421">
            <w:pPr>
              <w:pStyle w:val="Standardtekst"/>
              <w:keepNext/>
              <w:jc w:val="both"/>
              <w:rPr>
                <w:rFonts w:ascii="Arial" w:hAnsi="Arial" w:cs="Arial"/>
                <w:b/>
              </w:rPr>
            </w:pPr>
            <w:r w:rsidRPr="00E34242">
              <w:rPr>
                <w:rFonts w:ascii="Arial" w:hAnsi="Arial" w:cs="Arial"/>
                <w:b/>
              </w:rPr>
              <w:t>Rådgivers ydelser</w:t>
            </w:r>
          </w:p>
          <w:p w:rsidR="00202772" w:rsidRPr="00E34242" w:rsidRDefault="00202772" w:rsidP="00AA4421">
            <w:pPr>
              <w:pStyle w:val="Standardtekst"/>
              <w:keepNext/>
              <w:jc w:val="both"/>
              <w:rPr>
                <w:rFonts w:ascii="Arial" w:hAnsi="Arial" w:cs="Arial"/>
              </w:rPr>
            </w:pPr>
          </w:p>
        </w:tc>
      </w:tr>
      <w:tr w:rsidR="00EC56E7" w:rsidRPr="00B34E59" w:rsidTr="00722D46">
        <w:tc>
          <w:tcPr>
            <w:tcW w:w="1101" w:type="dxa"/>
          </w:tcPr>
          <w:p w:rsidR="00EC56E7" w:rsidRPr="00B34E59" w:rsidRDefault="00EC56E7" w:rsidP="00AA4421">
            <w:pPr>
              <w:pStyle w:val="Standardtekst"/>
              <w:keepNext/>
              <w:numPr>
                <w:ilvl w:val="1"/>
                <w:numId w:val="21"/>
              </w:numPr>
              <w:jc w:val="both"/>
              <w:rPr>
                <w:rFonts w:ascii="Arial" w:hAnsi="Arial" w:cs="Arial"/>
              </w:rPr>
            </w:pPr>
          </w:p>
        </w:tc>
        <w:tc>
          <w:tcPr>
            <w:tcW w:w="8964" w:type="dxa"/>
            <w:gridSpan w:val="2"/>
          </w:tcPr>
          <w:p w:rsidR="00EC56E7" w:rsidRPr="00E34242" w:rsidRDefault="00EC56E7" w:rsidP="00AA4421">
            <w:pPr>
              <w:pStyle w:val="Standardtekst"/>
              <w:keepNext/>
              <w:jc w:val="both"/>
              <w:rPr>
                <w:rFonts w:ascii="Arial" w:hAnsi="Arial" w:cs="Arial"/>
              </w:rPr>
            </w:pPr>
            <w:r>
              <w:rPr>
                <w:rFonts w:ascii="Arial" w:hAnsi="Arial" w:cs="Arial"/>
              </w:rPr>
              <w:t xml:space="preserve">Rådgiver skal udføre </w:t>
            </w:r>
            <w:r w:rsidRPr="00E34242">
              <w:rPr>
                <w:rFonts w:ascii="Arial" w:hAnsi="Arial" w:cs="Arial"/>
              </w:rPr>
              <w:t>alle ydelser</w:t>
            </w:r>
            <w:r>
              <w:rPr>
                <w:rFonts w:ascii="Arial" w:hAnsi="Arial" w:cs="Arial"/>
              </w:rPr>
              <w:t xml:space="preserve">, som er nødvendige for gennemførelsen af Opgaven </w:t>
            </w:r>
            <w:r w:rsidRPr="00E34242">
              <w:rPr>
                <w:rFonts w:ascii="Arial" w:hAnsi="Arial" w:cs="Arial"/>
              </w:rPr>
              <w:t xml:space="preserve">i henhold til </w:t>
            </w:r>
            <w:r>
              <w:rPr>
                <w:rFonts w:ascii="Arial" w:hAnsi="Arial" w:cs="Arial"/>
              </w:rPr>
              <w:t>aftalen,</w:t>
            </w:r>
            <w:r w:rsidRPr="00E34242">
              <w:rPr>
                <w:rFonts w:ascii="Arial" w:hAnsi="Arial" w:cs="Arial"/>
              </w:rPr>
              <w:t xml:space="preserve"> ABR </w:t>
            </w:r>
            <w:r>
              <w:rPr>
                <w:rFonts w:ascii="Arial" w:hAnsi="Arial" w:cs="Arial"/>
              </w:rPr>
              <w:t>1</w:t>
            </w:r>
            <w:r w:rsidRPr="00E34242">
              <w:rPr>
                <w:rFonts w:ascii="Arial" w:hAnsi="Arial" w:cs="Arial"/>
              </w:rPr>
              <w:t xml:space="preserve">8 og </w:t>
            </w:r>
            <w:r w:rsidR="002E7FD6">
              <w:rPr>
                <w:rFonts w:ascii="Arial" w:hAnsi="Arial" w:cs="Arial"/>
              </w:rPr>
              <w:t>YBL 18</w:t>
            </w:r>
            <w:r w:rsidRPr="00E34242">
              <w:rPr>
                <w:rFonts w:ascii="Arial" w:hAnsi="Arial" w:cs="Arial"/>
                <w:color w:val="000000"/>
              </w:rPr>
              <w:t>.</w:t>
            </w:r>
          </w:p>
          <w:p w:rsidR="00EC56E7" w:rsidRPr="00E34242" w:rsidRDefault="00EC56E7" w:rsidP="00AA4421">
            <w:pPr>
              <w:pStyle w:val="Standardtekst"/>
              <w:keepNext/>
              <w:jc w:val="both"/>
              <w:rPr>
                <w:rFonts w:ascii="Arial" w:hAnsi="Arial" w:cs="Arial"/>
              </w:rPr>
            </w:pPr>
          </w:p>
        </w:tc>
      </w:tr>
      <w:tr w:rsidR="00EC56E7" w:rsidRPr="00B34E59" w:rsidTr="00722D46">
        <w:tc>
          <w:tcPr>
            <w:tcW w:w="1101" w:type="dxa"/>
          </w:tcPr>
          <w:p w:rsidR="00EC56E7" w:rsidRPr="00B34E59" w:rsidRDefault="00EC56E7" w:rsidP="00AA4421">
            <w:pPr>
              <w:pStyle w:val="Standardtekst"/>
              <w:keepNext/>
              <w:numPr>
                <w:ilvl w:val="1"/>
                <w:numId w:val="21"/>
              </w:numPr>
              <w:jc w:val="both"/>
              <w:rPr>
                <w:rFonts w:ascii="Arial" w:hAnsi="Arial" w:cs="Arial"/>
              </w:rPr>
            </w:pPr>
          </w:p>
        </w:tc>
        <w:tc>
          <w:tcPr>
            <w:tcW w:w="8964" w:type="dxa"/>
            <w:gridSpan w:val="2"/>
          </w:tcPr>
          <w:p w:rsidR="00EC56E7" w:rsidRDefault="00EC56E7" w:rsidP="00AA4421">
            <w:pPr>
              <w:pStyle w:val="Standardtekst"/>
              <w:keepNext/>
              <w:jc w:val="both"/>
              <w:rPr>
                <w:rFonts w:ascii="Arial" w:hAnsi="Arial" w:cs="Arial"/>
              </w:rPr>
            </w:pPr>
            <w:r>
              <w:rPr>
                <w:rFonts w:ascii="Arial" w:hAnsi="Arial" w:cs="Arial"/>
              </w:rPr>
              <w:t xml:space="preserve">Rådgiver skal udføre projektering af hele projektet. Hvis Rådgiver ønsker, at entreprenøren skal udføre en del af projekteringen, skal </w:t>
            </w:r>
            <w:r w:rsidR="0032458C">
              <w:rPr>
                <w:rFonts w:ascii="Arial" w:hAnsi="Arial" w:cs="Arial"/>
              </w:rPr>
              <w:t>Bygherren</w:t>
            </w:r>
            <w:r>
              <w:rPr>
                <w:rFonts w:ascii="Arial" w:hAnsi="Arial" w:cs="Arial"/>
              </w:rPr>
              <w:t xml:space="preserve"> skriftligt</w:t>
            </w:r>
            <w:r w:rsidR="00ED6424">
              <w:rPr>
                <w:rFonts w:ascii="Arial" w:hAnsi="Arial" w:cs="Arial"/>
              </w:rPr>
              <w:t xml:space="preserve"> acceptere det. Rådgiver skal ved anmodning om accept beskrive omfanget af entreprenørens projektering. D</w:t>
            </w:r>
            <w:r>
              <w:rPr>
                <w:rFonts w:ascii="Arial" w:hAnsi="Arial" w:cs="Arial"/>
              </w:rPr>
              <w:t>ette er en præcisering af ABR 18 § 14, stk. 1</w:t>
            </w:r>
            <w:r w:rsidR="00ED6424">
              <w:rPr>
                <w:rFonts w:ascii="Arial" w:hAnsi="Arial" w:cs="Arial"/>
              </w:rPr>
              <w:t xml:space="preserve">. </w:t>
            </w:r>
          </w:p>
          <w:p w:rsidR="00EC56E7" w:rsidRDefault="00EC56E7" w:rsidP="00AA4421">
            <w:pPr>
              <w:pStyle w:val="Standardtekst"/>
              <w:keepNext/>
              <w:jc w:val="both"/>
              <w:rPr>
                <w:rFonts w:ascii="Arial" w:hAnsi="Arial" w:cs="Arial"/>
              </w:rPr>
            </w:pPr>
          </w:p>
        </w:tc>
      </w:tr>
      <w:tr w:rsidR="005D3D4E" w:rsidRPr="00B34E59" w:rsidTr="00722D46">
        <w:tc>
          <w:tcPr>
            <w:tcW w:w="1101" w:type="dxa"/>
          </w:tcPr>
          <w:p w:rsidR="005D3D4E" w:rsidRPr="00B34E59" w:rsidRDefault="005D3D4E" w:rsidP="00AA4421">
            <w:pPr>
              <w:pStyle w:val="Standardtekst"/>
              <w:numPr>
                <w:ilvl w:val="1"/>
                <w:numId w:val="21"/>
              </w:numPr>
              <w:jc w:val="both"/>
              <w:rPr>
                <w:rFonts w:ascii="Arial" w:hAnsi="Arial" w:cs="Arial"/>
              </w:rPr>
            </w:pPr>
          </w:p>
        </w:tc>
        <w:tc>
          <w:tcPr>
            <w:tcW w:w="8964" w:type="dxa"/>
            <w:gridSpan w:val="2"/>
          </w:tcPr>
          <w:p w:rsidR="005D3D4E" w:rsidRDefault="005D3D4E" w:rsidP="00AA4421">
            <w:pPr>
              <w:pStyle w:val="Standardtekst"/>
              <w:jc w:val="both"/>
              <w:rPr>
                <w:rFonts w:ascii="Arial" w:hAnsi="Arial" w:cs="Arial"/>
              </w:rPr>
            </w:pPr>
            <w:r>
              <w:rPr>
                <w:rFonts w:ascii="Arial" w:hAnsi="Arial" w:cs="Arial"/>
              </w:rPr>
              <w:t xml:space="preserve">Bygherrens opgaver i forbindelse med projektgennemgang i henhold til ABR 18 § 27 og ændringslog i henhold til AB 18 § 25, stk. 5 er overdraget til Rådgiver, jf. </w:t>
            </w:r>
            <w:r w:rsidR="00695848">
              <w:rPr>
                <w:rFonts w:ascii="Arial" w:hAnsi="Arial" w:cs="Arial"/>
              </w:rPr>
              <w:t>YBL 18 kapitel 2</w:t>
            </w:r>
          </w:p>
          <w:p w:rsidR="005D3D4E" w:rsidRDefault="005D3D4E"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sidRPr="007853BC">
              <w:rPr>
                <w:rFonts w:ascii="Arial" w:hAnsi="Arial" w:cs="Arial"/>
              </w:rPr>
              <w:t xml:space="preserve">Rådgiver skal gøre sig bekendt med og udføre Opgaven i overensstemmelse med </w:t>
            </w:r>
            <w:r w:rsidR="0032458C">
              <w:rPr>
                <w:rFonts w:ascii="Arial" w:hAnsi="Arial" w:cs="Arial"/>
              </w:rPr>
              <w:t>Bygherren</w:t>
            </w:r>
            <w:r w:rsidRPr="007853BC">
              <w:rPr>
                <w:rFonts w:ascii="Arial" w:hAnsi="Arial" w:cs="Arial"/>
              </w:rPr>
              <w:t>s standardbetingelser</w:t>
            </w:r>
            <w:r w:rsidR="00C3750A">
              <w:rPr>
                <w:rFonts w:ascii="Arial" w:hAnsi="Arial" w:cs="Arial"/>
              </w:rPr>
              <w:t xml:space="preserve"> og klausuler</w:t>
            </w:r>
            <w:r w:rsidRPr="007853BC">
              <w:rPr>
                <w:rFonts w:ascii="Arial" w:hAnsi="Arial" w:cs="Arial"/>
              </w:rPr>
              <w:t>, der</w:t>
            </w:r>
            <w:r w:rsidR="00707A37">
              <w:rPr>
                <w:rFonts w:ascii="Arial" w:hAnsi="Arial" w:cs="Arial"/>
              </w:rPr>
              <w:t xml:space="preserve"> er bilag til denne aftale.</w:t>
            </w:r>
          </w:p>
          <w:p w:rsidR="00202772" w:rsidRPr="00E34242"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Pr="00E34242" w:rsidRDefault="00202772" w:rsidP="00AA4421">
            <w:pPr>
              <w:pStyle w:val="Standardtekst"/>
              <w:jc w:val="both"/>
              <w:rPr>
                <w:rFonts w:ascii="Arial" w:hAnsi="Arial" w:cs="Arial"/>
              </w:rPr>
            </w:pPr>
            <w:r w:rsidRPr="00E34242">
              <w:rPr>
                <w:rFonts w:ascii="Arial" w:hAnsi="Arial" w:cs="Arial"/>
              </w:rPr>
              <w:t>Rådgiver skal løbende påse, at henvisninger til regel-, norm- og lovgrundlag er ajourført med ændringer m.m.</w:t>
            </w:r>
          </w:p>
          <w:p w:rsidR="00202772" w:rsidRPr="00E34242"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Pr>
                <w:rFonts w:ascii="Arial" w:hAnsi="Arial" w:cs="Arial"/>
              </w:rPr>
              <w:t>Rådgiver skal</w:t>
            </w:r>
            <w:r w:rsidR="00707A37">
              <w:rPr>
                <w:rFonts w:ascii="Arial" w:hAnsi="Arial" w:cs="Arial"/>
              </w:rPr>
              <w:t xml:space="preserve"> i forbindelse med denne opgave</w:t>
            </w:r>
            <w:r>
              <w:rPr>
                <w:rFonts w:ascii="Arial" w:hAnsi="Arial" w:cs="Arial"/>
              </w:rPr>
              <w:t xml:space="preserve"> anvende Byggewebs produkter, som </w:t>
            </w:r>
            <w:r w:rsidR="0032458C">
              <w:rPr>
                <w:rFonts w:ascii="Arial" w:hAnsi="Arial" w:cs="Arial"/>
              </w:rPr>
              <w:t>Bygherren</w:t>
            </w:r>
            <w:r w:rsidR="00441F9A">
              <w:rPr>
                <w:rFonts w:ascii="Arial" w:hAnsi="Arial" w:cs="Arial"/>
              </w:rPr>
              <w:t xml:space="preserve"> </w:t>
            </w:r>
            <w:r>
              <w:rPr>
                <w:rFonts w:ascii="Arial" w:hAnsi="Arial" w:cs="Arial"/>
              </w:rPr>
              <w:t>stiller til rådighed.</w:t>
            </w:r>
          </w:p>
          <w:p w:rsidR="00202772"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p>
        </w:tc>
        <w:tc>
          <w:tcPr>
            <w:tcW w:w="8964" w:type="dxa"/>
            <w:gridSpan w:val="2"/>
          </w:tcPr>
          <w:p w:rsidR="00202772" w:rsidRPr="00B34E59" w:rsidRDefault="0032458C" w:rsidP="00AA4421">
            <w:pPr>
              <w:pStyle w:val="Standardtekst"/>
              <w:keepNext/>
              <w:keepLines/>
              <w:jc w:val="both"/>
              <w:rPr>
                <w:rFonts w:ascii="Arial" w:hAnsi="Arial" w:cs="Arial"/>
                <w:b/>
              </w:rPr>
            </w:pPr>
            <w:r>
              <w:rPr>
                <w:rFonts w:ascii="Arial" w:hAnsi="Arial" w:cs="Arial"/>
                <w:b/>
              </w:rPr>
              <w:t>Bygherren</w:t>
            </w:r>
            <w:r w:rsidR="00441F9A">
              <w:rPr>
                <w:rFonts w:ascii="Arial" w:hAnsi="Arial" w:cs="Arial"/>
                <w:b/>
              </w:rPr>
              <w:t xml:space="preserve">s </w:t>
            </w:r>
            <w:r w:rsidR="00202772" w:rsidRPr="00B34E59">
              <w:rPr>
                <w:rFonts w:ascii="Arial" w:hAnsi="Arial" w:cs="Arial"/>
                <w:b/>
              </w:rPr>
              <w:t>ydelser</w:t>
            </w:r>
          </w:p>
          <w:p w:rsidR="00202772" w:rsidRPr="00B34E59" w:rsidRDefault="00202772" w:rsidP="00AA4421">
            <w:pPr>
              <w:pStyle w:val="Standardtekst"/>
              <w:keepNext/>
              <w:keepLines/>
              <w:jc w:val="both"/>
              <w:rPr>
                <w:rFonts w:ascii="Arial" w:hAnsi="Arial" w:cs="Arial"/>
              </w:rPr>
            </w:pPr>
          </w:p>
        </w:tc>
      </w:tr>
      <w:tr w:rsidR="00EC56E7" w:rsidRPr="00B34E59" w:rsidTr="00722D46">
        <w:tc>
          <w:tcPr>
            <w:tcW w:w="1101" w:type="dxa"/>
          </w:tcPr>
          <w:p w:rsidR="00EC56E7" w:rsidRPr="00B34E59" w:rsidRDefault="00EC56E7" w:rsidP="00AA4421">
            <w:pPr>
              <w:pStyle w:val="Standardtekst"/>
              <w:numPr>
                <w:ilvl w:val="1"/>
                <w:numId w:val="21"/>
              </w:numPr>
              <w:jc w:val="both"/>
              <w:rPr>
                <w:rFonts w:ascii="Arial" w:hAnsi="Arial" w:cs="Arial"/>
              </w:rPr>
            </w:pPr>
          </w:p>
        </w:tc>
        <w:tc>
          <w:tcPr>
            <w:tcW w:w="8964" w:type="dxa"/>
            <w:gridSpan w:val="2"/>
          </w:tcPr>
          <w:p w:rsidR="00EC56E7" w:rsidRDefault="0032458C" w:rsidP="00AA4421">
            <w:pPr>
              <w:pStyle w:val="Standardtekst"/>
              <w:keepNext/>
              <w:keepLines/>
              <w:jc w:val="both"/>
              <w:rPr>
                <w:rFonts w:ascii="Arial" w:hAnsi="Arial" w:cs="Arial"/>
              </w:rPr>
            </w:pPr>
            <w:r>
              <w:rPr>
                <w:rFonts w:ascii="Arial" w:hAnsi="Arial" w:cs="Arial"/>
              </w:rPr>
              <w:t>Bygherren</w:t>
            </w:r>
            <w:r w:rsidR="00EC56E7">
              <w:rPr>
                <w:rFonts w:ascii="Arial" w:hAnsi="Arial" w:cs="Arial"/>
              </w:rPr>
              <w:t xml:space="preserve"> leverer sine ydelser i henhold til aftalen, ABR 18 og</w:t>
            </w:r>
            <w:r w:rsidR="00695848">
              <w:rPr>
                <w:rFonts w:ascii="Arial" w:hAnsi="Arial" w:cs="Arial"/>
              </w:rPr>
              <w:t xml:space="preserve"> YBL 18</w:t>
            </w:r>
            <w:r w:rsidR="00707A37">
              <w:rPr>
                <w:rFonts w:ascii="Arial" w:hAnsi="Arial" w:cs="Arial"/>
              </w:rPr>
              <w:t>.</w:t>
            </w:r>
          </w:p>
          <w:p w:rsidR="00EC56E7" w:rsidRPr="00B34E59" w:rsidRDefault="00EC56E7" w:rsidP="00AA4421">
            <w:pPr>
              <w:pStyle w:val="Standardtekst"/>
              <w:keepNext/>
              <w:keepLines/>
              <w:jc w:val="both"/>
              <w:rPr>
                <w:rFonts w:ascii="Arial" w:hAnsi="Arial" w:cs="Arial"/>
                <w:b/>
              </w:rPr>
            </w:pPr>
          </w:p>
        </w:tc>
      </w:tr>
      <w:tr w:rsidR="00EC56E7" w:rsidRPr="00B34E59" w:rsidTr="00722D46">
        <w:tc>
          <w:tcPr>
            <w:tcW w:w="1101" w:type="dxa"/>
          </w:tcPr>
          <w:p w:rsidR="00EC56E7" w:rsidRPr="00B34E59" w:rsidRDefault="00EC56E7" w:rsidP="00AA4421">
            <w:pPr>
              <w:pStyle w:val="Standardtekst"/>
              <w:numPr>
                <w:ilvl w:val="1"/>
                <w:numId w:val="21"/>
              </w:numPr>
              <w:jc w:val="both"/>
              <w:rPr>
                <w:rFonts w:ascii="Arial" w:hAnsi="Arial" w:cs="Arial"/>
              </w:rPr>
            </w:pPr>
          </w:p>
        </w:tc>
        <w:tc>
          <w:tcPr>
            <w:tcW w:w="8964" w:type="dxa"/>
            <w:gridSpan w:val="2"/>
          </w:tcPr>
          <w:p w:rsidR="00EC56E7" w:rsidRPr="00B34E59" w:rsidRDefault="0032458C" w:rsidP="00AA4421">
            <w:pPr>
              <w:pStyle w:val="Standardtekst"/>
              <w:jc w:val="both"/>
              <w:rPr>
                <w:rFonts w:ascii="Arial" w:hAnsi="Arial" w:cs="Arial"/>
              </w:rPr>
            </w:pPr>
            <w:r>
              <w:rPr>
                <w:rFonts w:ascii="Arial" w:hAnsi="Arial" w:cs="Arial"/>
              </w:rPr>
              <w:t>Bygherren</w:t>
            </w:r>
            <w:r w:rsidR="00EC56E7">
              <w:rPr>
                <w:rFonts w:ascii="Arial" w:hAnsi="Arial" w:cs="Arial"/>
              </w:rPr>
              <w:t>s</w:t>
            </w:r>
            <w:r w:rsidR="00EC56E7" w:rsidRPr="00B34E59" w:rsidDel="00441F9A">
              <w:rPr>
                <w:rFonts w:ascii="Arial" w:hAnsi="Arial" w:cs="Arial"/>
              </w:rPr>
              <w:t xml:space="preserve"> </w:t>
            </w:r>
            <w:r w:rsidR="00EC56E7" w:rsidRPr="00B34E59">
              <w:rPr>
                <w:rFonts w:ascii="Arial" w:hAnsi="Arial" w:cs="Arial"/>
              </w:rPr>
              <w:t>godkendelse</w:t>
            </w:r>
            <w:r w:rsidR="00EC56E7">
              <w:rPr>
                <w:rFonts w:ascii="Arial" w:hAnsi="Arial" w:cs="Arial"/>
              </w:rPr>
              <w:t>r i henhold til ABR 18 § 11, stk. 6</w:t>
            </w:r>
            <w:r w:rsidR="00EC56E7" w:rsidRPr="00B34E59">
              <w:rPr>
                <w:rFonts w:ascii="Arial" w:hAnsi="Arial" w:cs="Arial"/>
              </w:rPr>
              <w:t xml:space="preserve"> ændrer ikke på </w:t>
            </w:r>
            <w:r w:rsidR="00EC56E7">
              <w:rPr>
                <w:rFonts w:ascii="Arial" w:hAnsi="Arial" w:cs="Arial"/>
              </w:rPr>
              <w:t>R</w:t>
            </w:r>
            <w:r w:rsidR="00EC56E7" w:rsidRPr="00B34E59">
              <w:rPr>
                <w:rFonts w:ascii="Arial" w:hAnsi="Arial" w:cs="Arial"/>
              </w:rPr>
              <w:t>ådgivers ansvar for projektet.</w:t>
            </w:r>
          </w:p>
          <w:p w:rsidR="00EC56E7" w:rsidRPr="00B34E59" w:rsidRDefault="00EC56E7"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bookmarkStart w:id="3" w:name="_Ref465860782"/>
            <w:bookmarkStart w:id="4" w:name="_Hlk506128096"/>
          </w:p>
        </w:tc>
        <w:bookmarkEnd w:id="3"/>
        <w:tc>
          <w:tcPr>
            <w:tcW w:w="8964" w:type="dxa"/>
            <w:gridSpan w:val="2"/>
          </w:tcPr>
          <w:p w:rsidR="00202772" w:rsidRDefault="00C56765" w:rsidP="00AA4421">
            <w:pPr>
              <w:pStyle w:val="Standardtekst"/>
              <w:jc w:val="both"/>
              <w:rPr>
                <w:rFonts w:ascii="Arial" w:hAnsi="Arial" w:cs="Arial"/>
                <w:b/>
              </w:rPr>
            </w:pPr>
            <w:r>
              <w:rPr>
                <w:rFonts w:ascii="Arial" w:hAnsi="Arial" w:cs="Arial"/>
                <w:b/>
              </w:rPr>
              <w:t xml:space="preserve">Digitale Bygningsmodeller </w:t>
            </w:r>
          </w:p>
          <w:p w:rsidR="00EC56E7" w:rsidRPr="00B34E59" w:rsidRDefault="00EC56E7" w:rsidP="00AA4421">
            <w:pPr>
              <w:pStyle w:val="Standardtekst"/>
              <w:jc w:val="both"/>
              <w:rPr>
                <w:rFonts w:ascii="Arial" w:hAnsi="Arial" w:cs="Arial"/>
              </w:rPr>
            </w:pPr>
          </w:p>
        </w:tc>
      </w:tr>
      <w:tr w:rsidR="00C56765" w:rsidRPr="00B34E59" w:rsidTr="00722D46">
        <w:tc>
          <w:tcPr>
            <w:tcW w:w="1101" w:type="dxa"/>
          </w:tcPr>
          <w:p w:rsidR="00C56765" w:rsidRDefault="00C56765" w:rsidP="00AA4421">
            <w:pPr>
              <w:pStyle w:val="Standardtekst"/>
              <w:jc w:val="both"/>
              <w:rPr>
                <w:rFonts w:ascii="Arial" w:hAnsi="Arial" w:cs="Arial"/>
              </w:rPr>
            </w:pPr>
            <w:r>
              <w:rPr>
                <w:rFonts w:ascii="Arial" w:hAnsi="Arial" w:cs="Arial"/>
              </w:rPr>
              <w:t>7.1</w:t>
            </w:r>
          </w:p>
        </w:tc>
        <w:tc>
          <w:tcPr>
            <w:tcW w:w="8964" w:type="dxa"/>
            <w:gridSpan w:val="2"/>
          </w:tcPr>
          <w:p w:rsidR="00C56765" w:rsidRDefault="00707A37" w:rsidP="00AA4421">
            <w:pPr>
              <w:pStyle w:val="Standardtekst"/>
              <w:jc w:val="both"/>
              <w:rPr>
                <w:rFonts w:ascii="Arial" w:hAnsi="Arial" w:cs="Arial"/>
              </w:rPr>
            </w:pPr>
            <w:r>
              <w:rPr>
                <w:rFonts w:ascii="Arial" w:hAnsi="Arial" w:cs="Arial"/>
              </w:rPr>
              <w:t xml:space="preserve">Der henvises til Bygherrens IKT-specifikation. </w:t>
            </w:r>
          </w:p>
          <w:p w:rsidR="00490112" w:rsidRDefault="00490112" w:rsidP="00AA4421">
            <w:pPr>
              <w:pStyle w:val="Standardtekst"/>
              <w:jc w:val="both"/>
              <w:rPr>
                <w:rFonts w:ascii="Arial" w:hAnsi="Arial" w:cs="Arial"/>
              </w:rPr>
            </w:pPr>
          </w:p>
        </w:tc>
      </w:tr>
      <w:tr w:rsidR="00173CDB" w:rsidRPr="00B34E59" w:rsidTr="00722D46">
        <w:tc>
          <w:tcPr>
            <w:tcW w:w="1101" w:type="dxa"/>
          </w:tcPr>
          <w:p w:rsidR="00173CDB" w:rsidRDefault="00173CDB" w:rsidP="00AA4421">
            <w:pPr>
              <w:pStyle w:val="Standardtekst"/>
              <w:jc w:val="both"/>
              <w:rPr>
                <w:rFonts w:ascii="Arial" w:hAnsi="Arial" w:cs="Arial"/>
              </w:rPr>
            </w:pPr>
            <w:r>
              <w:rPr>
                <w:rFonts w:ascii="Arial" w:hAnsi="Arial" w:cs="Arial"/>
              </w:rPr>
              <w:t>7.5</w:t>
            </w:r>
          </w:p>
        </w:tc>
        <w:tc>
          <w:tcPr>
            <w:tcW w:w="8964" w:type="dxa"/>
            <w:gridSpan w:val="2"/>
          </w:tcPr>
          <w:p w:rsidR="00173CDB" w:rsidRDefault="00173CDB" w:rsidP="00AA4421">
            <w:pPr>
              <w:pStyle w:val="Standardtekst"/>
              <w:jc w:val="both"/>
              <w:rPr>
                <w:rFonts w:ascii="Arial" w:hAnsi="Arial" w:cs="Arial"/>
              </w:rPr>
            </w:pPr>
            <w:r>
              <w:rPr>
                <w:rFonts w:ascii="Arial" w:hAnsi="Arial" w:cs="Arial"/>
              </w:rPr>
              <w:t>Udførelsesprojektet skal tillægges forrang i tilfælde af uoverens</w:t>
            </w:r>
            <w:r w:rsidR="00490112">
              <w:rPr>
                <w:rFonts w:ascii="Arial" w:hAnsi="Arial" w:cs="Arial"/>
              </w:rPr>
              <w:t>s</w:t>
            </w:r>
            <w:r>
              <w:rPr>
                <w:rFonts w:ascii="Arial" w:hAnsi="Arial" w:cs="Arial"/>
              </w:rPr>
              <w:t xml:space="preserve">temmelser med andet projektmateriale. </w:t>
            </w:r>
          </w:p>
          <w:p w:rsidR="00173CDB" w:rsidRDefault="00173CDB" w:rsidP="00AA4421">
            <w:pPr>
              <w:pStyle w:val="Standardtekst"/>
              <w:jc w:val="both"/>
              <w:rPr>
                <w:rFonts w:ascii="Arial" w:hAnsi="Arial" w:cs="Arial"/>
              </w:rPr>
            </w:pPr>
          </w:p>
        </w:tc>
      </w:tr>
      <w:tr w:rsidR="00C56765" w:rsidRPr="00B34E59" w:rsidTr="00722D46">
        <w:tc>
          <w:tcPr>
            <w:tcW w:w="1101" w:type="dxa"/>
          </w:tcPr>
          <w:p w:rsidR="00C56765" w:rsidRPr="00B34E59" w:rsidRDefault="00C56765" w:rsidP="00AA4421">
            <w:pPr>
              <w:pStyle w:val="Standardtekst"/>
              <w:numPr>
                <w:ilvl w:val="0"/>
                <w:numId w:val="21"/>
              </w:numPr>
              <w:jc w:val="both"/>
              <w:rPr>
                <w:rFonts w:ascii="Arial" w:hAnsi="Arial" w:cs="Arial"/>
              </w:rPr>
            </w:pPr>
          </w:p>
        </w:tc>
        <w:tc>
          <w:tcPr>
            <w:tcW w:w="8964" w:type="dxa"/>
            <w:gridSpan w:val="2"/>
          </w:tcPr>
          <w:p w:rsidR="00C56765" w:rsidRDefault="00C56765" w:rsidP="00AA4421">
            <w:pPr>
              <w:pStyle w:val="Standardtekst"/>
              <w:jc w:val="both"/>
              <w:rPr>
                <w:rFonts w:ascii="Arial" w:hAnsi="Arial" w:cs="Arial"/>
                <w:b/>
              </w:rPr>
            </w:pPr>
            <w:r>
              <w:rPr>
                <w:rFonts w:ascii="Arial" w:hAnsi="Arial" w:cs="Arial"/>
                <w:b/>
              </w:rPr>
              <w:t xml:space="preserve">Tidsfrister og forsinkelse </w:t>
            </w:r>
          </w:p>
          <w:p w:rsidR="00EC56E7" w:rsidRPr="00B34E59" w:rsidRDefault="00EC56E7" w:rsidP="00AA4421">
            <w:pPr>
              <w:pStyle w:val="Standardtekst"/>
              <w:jc w:val="both"/>
              <w:rPr>
                <w:rFonts w:ascii="Arial" w:hAnsi="Arial" w:cs="Arial"/>
                <w:b/>
              </w:rPr>
            </w:pPr>
          </w:p>
        </w:tc>
      </w:tr>
      <w:tr w:rsidR="00EC56E7" w:rsidRPr="00B34E59" w:rsidTr="00722D46">
        <w:tc>
          <w:tcPr>
            <w:tcW w:w="1101" w:type="dxa"/>
          </w:tcPr>
          <w:p w:rsidR="00EC56E7" w:rsidRPr="00B34E59" w:rsidRDefault="00EC56E7" w:rsidP="00AA4421">
            <w:pPr>
              <w:pStyle w:val="Standardtekst"/>
              <w:numPr>
                <w:ilvl w:val="1"/>
                <w:numId w:val="21"/>
              </w:numPr>
              <w:jc w:val="both"/>
              <w:rPr>
                <w:rFonts w:ascii="Arial" w:hAnsi="Arial" w:cs="Arial"/>
              </w:rPr>
            </w:pPr>
          </w:p>
        </w:tc>
        <w:tc>
          <w:tcPr>
            <w:tcW w:w="8964" w:type="dxa"/>
            <w:gridSpan w:val="2"/>
          </w:tcPr>
          <w:p w:rsidR="00EC56E7" w:rsidRPr="00B34E59" w:rsidRDefault="0032458C" w:rsidP="00AA4421">
            <w:pPr>
              <w:pStyle w:val="Standardtekst"/>
              <w:jc w:val="both"/>
              <w:rPr>
                <w:rFonts w:ascii="Arial" w:hAnsi="Arial" w:cs="Arial"/>
              </w:rPr>
            </w:pPr>
            <w:r>
              <w:rPr>
                <w:rFonts w:ascii="Arial" w:hAnsi="Arial" w:cs="Arial"/>
              </w:rPr>
              <w:t>Bygherren</w:t>
            </w:r>
            <w:r w:rsidR="00EC56E7">
              <w:rPr>
                <w:rFonts w:ascii="Arial" w:hAnsi="Arial" w:cs="Arial"/>
              </w:rPr>
              <w:t>s</w:t>
            </w:r>
            <w:r w:rsidR="00EC56E7" w:rsidDel="00441F9A">
              <w:rPr>
                <w:rFonts w:ascii="Arial" w:hAnsi="Arial" w:cs="Arial"/>
              </w:rPr>
              <w:t xml:space="preserve"> </w:t>
            </w:r>
            <w:r w:rsidR="002E7FD6">
              <w:rPr>
                <w:rFonts w:ascii="Arial" w:hAnsi="Arial" w:cs="Arial"/>
              </w:rPr>
              <w:t>h</w:t>
            </w:r>
            <w:r w:rsidR="00EC56E7">
              <w:rPr>
                <w:rFonts w:ascii="Arial" w:hAnsi="Arial" w:cs="Arial"/>
              </w:rPr>
              <w:t>ovedtidsplan er gældende for Opgaven</w:t>
            </w:r>
            <w:r w:rsidR="00EC56E7" w:rsidRPr="00B34E59">
              <w:rPr>
                <w:rFonts w:ascii="Arial" w:hAnsi="Arial" w:cs="Arial"/>
              </w:rPr>
              <w:t>.</w:t>
            </w:r>
            <w:r w:rsidR="00EC56E7">
              <w:rPr>
                <w:rFonts w:ascii="Arial" w:hAnsi="Arial" w:cs="Arial"/>
              </w:rPr>
              <w:t xml:space="preserve"> Fristen for Rådgivers ydelsesplan i henh</w:t>
            </w:r>
            <w:r w:rsidR="002E7FD6">
              <w:rPr>
                <w:rFonts w:ascii="Arial" w:hAnsi="Arial" w:cs="Arial"/>
              </w:rPr>
              <w:t>old til ABR 18 § 12 fremgår af h</w:t>
            </w:r>
            <w:r w:rsidR="00EC56E7">
              <w:rPr>
                <w:rFonts w:ascii="Arial" w:hAnsi="Arial" w:cs="Arial"/>
              </w:rPr>
              <w:t xml:space="preserve">ovedtidsplanen. </w:t>
            </w:r>
          </w:p>
          <w:p w:rsidR="00EC56E7" w:rsidRPr="00B34E59" w:rsidRDefault="00EC56E7" w:rsidP="00AA4421">
            <w:pPr>
              <w:pStyle w:val="Standardtekst"/>
              <w:jc w:val="both"/>
              <w:rPr>
                <w:rFonts w:ascii="Arial" w:hAnsi="Arial" w:cs="Arial"/>
                <w:b/>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sidRPr="00681D5B">
              <w:rPr>
                <w:rFonts w:ascii="Arial" w:hAnsi="Arial" w:cs="Arial"/>
              </w:rPr>
              <w:t xml:space="preserve">Hovedtidsplanen skal </w:t>
            </w:r>
            <w:r>
              <w:rPr>
                <w:rFonts w:ascii="Arial" w:hAnsi="Arial" w:cs="Arial"/>
              </w:rPr>
              <w:t>– efter Rådgive</w:t>
            </w:r>
            <w:r w:rsidR="002E7FD6">
              <w:rPr>
                <w:rFonts w:ascii="Arial" w:hAnsi="Arial" w:cs="Arial"/>
              </w:rPr>
              <w:t>rs overtagelse af ansvaret for h</w:t>
            </w:r>
            <w:r>
              <w:rPr>
                <w:rFonts w:ascii="Arial" w:hAnsi="Arial" w:cs="Arial"/>
              </w:rPr>
              <w:t>ovedtidsplanen - som minimum angive</w:t>
            </w:r>
            <w:r w:rsidRPr="00681D5B">
              <w:rPr>
                <w:rFonts w:ascii="Arial" w:hAnsi="Arial" w:cs="Arial"/>
              </w:rPr>
              <w:t>:</w:t>
            </w:r>
          </w:p>
          <w:p w:rsidR="00C56765" w:rsidRPr="00681D5B" w:rsidRDefault="00C56765" w:rsidP="00AA4421">
            <w:pPr>
              <w:pStyle w:val="Standardtekst"/>
              <w:jc w:val="both"/>
              <w:rPr>
                <w:rFonts w:ascii="Arial" w:hAnsi="Arial" w:cs="Arial"/>
              </w:rPr>
            </w:pPr>
          </w:p>
          <w:p w:rsidR="00202772" w:rsidRPr="00681D5B" w:rsidRDefault="00202772" w:rsidP="00AA4421">
            <w:pPr>
              <w:pStyle w:val="Standardtekst"/>
              <w:numPr>
                <w:ilvl w:val="0"/>
                <w:numId w:val="54"/>
              </w:numPr>
              <w:jc w:val="both"/>
              <w:rPr>
                <w:rFonts w:ascii="Arial" w:hAnsi="Arial" w:cs="Arial"/>
              </w:rPr>
            </w:pPr>
            <w:r>
              <w:rPr>
                <w:rFonts w:ascii="Arial" w:hAnsi="Arial" w:cs="Arial"/>
              </w:rPr>
              <w:t>T</w:t>
            </w:r>
            <w:r w:rsidRPr="00681D5B">
              <w:rPr>
                <w:rFonts w:ascii="Arial" w:hAnsi="Arial" w:cs="Arial"/>
              </w:rPr>
              <w:t>idsfrister for beslutninger, valg, oplysninger, bygherrelevera</w:t>
            </w:r>
            <w:r>
              <w:rPr>
                <w:rFonts w:ascii="Arial" w:hAnsi="Arial" w:cs="Arial"/>
              </w:rPr>
              <w:t xml:space="preserve">ncer eller andet, som påhviler </w:t>
            </w:r>
            <w:r w:rsidR="0032458C">
              <w:rPr>
                <w:rFonts w:ascii="Arial" w:hAnsi="Arial" w:cs="Arial"/>
              </w:rPr>
              <w:t>Bygherren</w:t>
            </w:r>
            <w:r w:rsidR="00441F9A">
              <w:rPr>
                <w:rFonts w:ascii="Arial" w:hAnsi="Arial" w:cs="Arial"/>
              </w:rPr>
              <w:t xml:space="preserve"> </w:t>
            </w:r>
            <w:r w:rsidRPr="00681D5B">
              <w:rPr>
                <w:rFonts w:ascii="Arial" w:hAnsi="Arial" w:cs="Arial"/>
              </w:rPr>
              <w:t>eller tredjemand.</w:t>
            </w:r>
          </w:p>
          <w:p w:rsidR="00202772" w:rsidRPr="00681D5B" w:rsidRDefault="00202772" w:rsidP="00AA4421">
            <w:pPr>
              <w:pStyle w:val="Standardtekst"/>
              <w:numPr>
                <w:ilvl w:val="0"/>
                <w:numId w:val="54"/>
              </w:numPr>
              <w:jc w:val="both"/>
              <w:rPr>
                <w:rFonts w:ascii="Arial" w:hAnsi="Arial" w:cs="Arial"/>
              </w:rPr>
            </w:pPr>
            <w:r>
              <w:rPr>
                <w:rFonts w:ascii="Arial" w:hAnsi="Arial" w:cs="Arial"/>
              </w:rPr>
              <w:t>S</w:t>
            </w:r>
            <w:r w:rsidRPr="00681D5B">
              <w:rPr>
                <w:rFonts w:ascii="Arial" w:hAnsi="Arial" w:cs="Arial"/>
              </w:rPr>
              <w:t>ammenhænge og bindinger, herunder kritisk vej, mellem de forskellige aktiviteter og slæk</w:t>
            </w:r>
            <w:r>
              <w:rPr>
                <w:rFonts w:ascii="Arial" w:hAnsi="Arial" w:cs="Arial"/>
              </w:rPr>
              <w:t xml:space="preserve"> imellem aktiviteterne</w:t>
            </w:r>
            <w:r w:rsidRPr="00681D5B">
              <w:rPr>
                <w:rFonts w:ascii="Arial" w:hAnsi="Arial" w:cs="Arial"/>
              </w:rPr>
              <w:t>.</w:t>
            </w:r>
          </w:p>
          <w:p w:rsidR="00202772" w:rsidRPr="00681D5B" w:rsidRDefault="00202772" w:rsidP="00AA4421">
            <w:pPr>
              <w:pStyle w:val="Standardtekst"/>
              <w:numPr>
                <w:ilvl w:val="0"/>
                <w:numId w:val="54"/>
              </w:numPr>
              <w:jc w:val="both"/>
              <w:rPr>
                <w:rFonts w:ascii="Arial" w:hAnsi="Arial" w:cs="Arial"/>
              </w:rPr>
            </w:pPr>
            <w:r>
              <w:rPr>
                <w:rFonts w:ascii="Arial" w:hAnsi="Arial" w:cs="Arial"/>
              </w:rPr>
              <w:t xml:space="preserve">Kritiske terminer, der </w:t>
            </w:r>
            <w:r w:rsidRPr="00681D5B">
              <w:rPr>
                <w:rFonts w:ascii="Arial" w:hAnsi="Arial" w:cs="Arial"/>
              </w:rPr>
              <w:t>er sanktionsbærende.</w:t>
            </w:r>
          </w:p>
          <w:p w:rsidR="00202772" w:rsidRPr="00681D5B" w:rsidRDefault="00202772" w:rsidP="00AA4421">
            <w:pPr>
              <w:pStyle w:val="Standardtekst"/>
              <w:numPr>
                <w:ilvl w:val="0"/>
                <w:numId w:val="54"/>
              </w:numPr>
              <w:jc w:val="both"/>
              <w:rPr>
                <w:rFonts w:ascii="Arial" w:hAnsi="Arial" w:cs="Arial"/>
              </w:rPr>
            </w:pPr>
            <w:r>
              <w:rPr>
                <w:rFonts w:ascii="Arial" w:hAnsi="Arial" w:cs="Arial"/>
              </w:rPr>
              <w:t>Tid til R</w:t>
            </w:r>
            <w:r w:rsidRPr="00681D5B">
              <w:rPr>
                <w:rFonts w:ascii="Arial" w:hAnsi="Arial" w:cs="Arial"/>
              </w:rPr>
              <w:t>ådgivers egen projektering og projektgranskning.</w:t>
            </w:r>
          </w:p>
          <w:p w:rsidR="00202772" w:rsidRDefault="00202772" w:rsidP="00AA4421">
            <w:pPr>
              <w:pStyle w:val="Standardtekst"/>
              <w:numPr>
                <w:ilvl w:val="0"/>
                <w:numId w:val="54"/>
              </w:numPr>
              <w:jc w:val="both"/>
              <w:rPr>
                <w:rFonts w:ascii="Arial" w:hAnsi="Arial" w:cs="Arial"/>
              </w:rPr>
            </w:pPr>
            <w:r w:rsidRPr="00681D5B">
              <w:rPr>
                <w:rFonts w:ascii="Arial" w:hAnsi="Arial" w:cs="Arial"/>
              </w:rPr>
              <w:t xml:space="preserve">Tid til </w:t>
            </w:r>
            <w:r w:rsidR="0032458C">
              <w:rPr>
                <w:rFonts w:ascii="Arial" w:hAnsi="Arial" w:cs="Arial"/>
              </w:rPr>
              <w:t>Bygherren</w:t>
            </w:r>
            <w:r w:rsidR="00441F9A">
              <w:rPr>
                <w:rFonts w:ascii="Arial" w:hAnsi="Arial" w:cs="Arial"/>
              </w:rPr>
              <w:t xml:space="preserve">s </w:t>
            </w:r>
            <w:r w:rsidRPr="00681D5B">
              <w:rPr>
                <w:rFonts w:ascii="Arial" w:hAnsi="Arial" w:cs="Arial"/>
              </w:rPr>
              <w:t>overordnede godkendelse af projektets indhold</w:t>
            </w:r>
            <w:r w:rsidR="00707A37">
              <w:rPr>
                <w:rFonts w:ascii="Arial" w:hAnsi="Arial" w:cs="Arial"/>
              </w:rPr>
              <w:t xml:space="preserve"> i de aftalte projektfaser</w:t>
            </w:r>
          </w:p>
          <w:p w:rsidR="00202772" w:rsidRDefault="00202772" w:rsidP="00AA4421">
            <w:pPr>
              <w:pStyle w:val="Standardtekst"/>
              <w:numPr>
                <w:ilvl w:val="0"/>
                <w:numId w:val="54"/>
              </w:numPr>
              <w:jc w:val="both"/>
              <w:rPr>
                <w:rFonts w:ascii="Arial" w:hAnsi="Arial" w:cs="Arial"/>
              </w:rPr>
            </w:pPr>
            <w:r>
              <w:rPr>
                <w:rFonts w:ascii="Arial" w:hAnsi="Arial" w:cs="Arial"/>
              </w:rPr>
              <w:t xml:space="preserve">Tid til myndighedsbehandling og -tilladelser. </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bookmarkStart w:id="5" w:name="_Ref465779857"/>
          </w:p>
        </w:tc>
        <w:bookmarkEnd w:id="5"/>
        <w:tc>
          <w:tcPr>
            <w:tcW w:w="8964" w:type="dxa"/>
            <w:gridSpan w:val="2"/>
          </w:tcPr>
          <w:p w:rsidR="00202772" w:rsidRPr="00B34E59" w:rsidRDefault="00202772" w:rsidP="00AA4421">
            <w:pPr>
              <w:pStyle w:val="Standardtekst"/>
              <w:jc w:val="both"/>
              <w:rPr>
                <w:rFonts w:ascii="Arial" w:hAnsi="Arial" w:cs="Arial"/>
              </w:rPr>
            </w:pPr>
            <w:r w:rsidRPr="00B34E59">
              <w:rPr>
                <w:rFonts w:ascii="Arial" w:hAnsi="Arial" w:cs="Arial"/>
              </w:rPr>
              <w:t xml:space="preserve">I tilfælde af forsinkelse, der skyldes </w:t>
            </w:r>
            <w:r>
              <w:rPr>
                <w:rFonts w:ascii="Arial" w:hAnsi="Arial" w:cs="Arial"/>
              </w:rPr>
              <w:t>R</w:t>
            </w:r>
            <w:r w:rsidRPr="00B34E59">
              <w:rPr>
                <w:rFonts w:ascii="Arial" w:hAnsi="Arial" w:cs="Arial"/>
              </w:rPr>
              <w:t xml:space="preserve">ådgivers forhold, ifalder </w:t>
            </w:r>
            <w:r>
              <w:rPr>
                <w:rFonts w:ascii="Arial" w:hAnsi="Arial" w:cs="Arial"/>
              </w:rPr>
              <w:t>R</w:t>
            </w:r>
            <w:r w:rsidRPr="00B34E59">
              <w:rPr>
                <w:rFonts w:ascii="Arial" w:hAnsi="Arial" w:cs="Arial"/>
              </w:rPr>
              <w:t xml:space="preserve">ådgiver dagbod for overskridelse af de i </w:t>
            </w:r>
            <w:r w:rsidR="00707A37">
              <w:rPr>
                <w:rFonts w:ascii="Arial" w:hAnsi="Arial" w:cs="Arial"/>
              </w:rPr>
              <w:t>h</w:t>
            </w:r>
            <w:r>
              <w:rPr>
                <w:rFonts w:ascii="Arial" w:hAnsi="Arial" w:cs="Arial"/>
              </w:rPr>
              <w:t>oved</w:t>
            </w:r>
            <w:r w:rsidRPr="00B34E59">
              <w:rPr>
                <w:rFonts w:ascii="Arial" w:hAnsi="Arial" w:cs="Arial"/>
              </w:rPr>
              <w:t>tidsplanen aftalte tidsfrister</w:t>
            </w:r>
            <w:r w:rsidR="00707A37">
              <w:rPr>
                <w:rFonts w:ascii="Arial" w:hAnsi="Arial" w:cs="Arial"/>
              </w:rPr>
              <w:t xml:space="preserve"> på 1% af rådgiverhonoraret, dog minimum</w:t>
            </w:r>
            <w:r w:rsidRPr="00B34E59">
              <w:rPr>
                <w:rFonts w:ascii="Arial" w:hAnsi="Arial" w:cs="Arial"/>
              </w:rPr>
              <w:t xml:space="preserve"> </w:t>
            </w:r>
            <w:r>
              <w:rPr>
                <w:rFonts w:ascii="Arial" w:hAnsi="Arial" w:cs="Arial"/>
              </w:rPr>
              <w:t xml:space="preserve">kr. </w:t>
            </w:r>
            <w:r w:rsidR="00C56765">
              <w:rPr>
                <w:rFonts w:ascii="Arial" w:hAnsi="Arial" w:cs="Arial"/>
              </w:rPr>
              <w:t>10.000,00</w:t>
            </w:r>
            <w:r>
              <w:rPr>
                <w:rFonts w:ascii="Arial" w:hAnsi="Arial" w:cs="Arial"/>
              </w:rPr>
              <w:t xml:space="preserve"> ekskl. moms </w:t>
            </w:r>
            <w:r w:rsidRPr="00B34E59">
              <w:rPr>
                <w:rFonts w:ascii="Arial" w:hAnsi="Arial" w:cs="Arial"/>
              </w:rPr>
              <w:t xml:space="preserve">pr. arbejdsdag. </w:t>
            </w:r>
            <w:r w:rsidRPr="00E60B98">
              <w:rPr>
                <w:rFonts w:ascii="Arial" w:hAnsi="Arial" w:cs="Arial"/>
              </w:rPr>
              <w:t xml:space="preserve">Hvis </w:t>
            </w:r>
            <w:r w:rsidR="0032458C">
              <w:rPr>
                <w:rFonts w:ascii="Arial" w:hAnsi="Arial" w:cs="Arial"/>
              </w:rPr>
              <w:t>Bygherren</w:t>
            </w:r>
            <w:r w:rsidR="00441F9A" w:rsidRPr="00E60B98" w:rsidDel="00441F9A">
              <w:rPr>
                <w:rFonts w:ascii="Arial" w:hAnsi="Arial" w:cs="Arial"/>
              </w:rPr>
              <w:t xml:space="preserve"> </w:t>
            </w:r>
            <w:r w:rsidRPr="00E247DC">
              <w:rPr>
                <w:rFonts w:ascii="Arial" w:hAnsi="Arial" w:cs="Arial"/>
              </w:rPr>
              <w:t xml:space="preserve">ikke har haft ekstra økonomiske omkostninger som følge af </w:t>
            </w:r>
            <w:r w:rsidRPr="00E60B98">
              <w:rPr>
                <w:rFonts w:ascii="Arial" w:hAnsi="Arial" w:cs="Arial"/>
              </w:rPr>
              <w:t>R</w:t>
            </w:r>
            <w:r w:rsidRPr="00E247DC">
              <w:rPr>
                <w:rFonts w:ascii="Arial" w:hAnsi="Arial" w:cs="Arial"/>
              </w:rPr>
              <w:t xml:space="preserve">ådgivers forsinkelse, tilbagebetaler </w:t>
            </w:r>
            <w:r w:rsidR="0032458C">
              <w:rPr>
                <w:rFonts w:ascii="Arial" w:hAnsi="Arial" w:cs="Arial"/>
              </w:rPr>
              <w:t>Bygherren</w:t>
            </w:r>
            <w:r w:rsidR="00441F9A" w:rsidRPr="00E60B98" w:rsidDel="00441F9A">
              <w:rPr>
                <w:rFonts w:ascii="Arial" w:hAnsi="Arial" w:cs="Arial"/>
              </w:rPr>
              <w:t xml:space="preserve"> </w:t>
            </w:r>
            <w:r w:rsidRPr="00E247DC">
              <w:rPr>
                <w:rFonts w:ascii="Arial" w:hAnsi="Arial" w:cs="Arial"/>
              </w:rPr>
              <w:t xml:space="preserve">dagboden, hvis forsinkelsen indhentes af </w:t>
            </w:r>
            <w:r w:rsidRPr="00E60B98">
              <w:rPr>
                <w:rFonts w:ascii="Arial" w:hAnsi="Arial" w:cs="Arial"/>
              </w:rPr>
              <w:t>R</w:t>
            </w:r>
            <w:r w:rsidRPr="00E247DC">
              <w:rPr>
                <w:rFonts w:ascii="Arial" w:hAnsi="Arial" w:cs="Arial"/>
              </w:rPr>
              <w:t>ådgiver i samme fase, som forsinkelsen er opstået.</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3C0189" w:rsidRDefault="00202772" w:rsidP="00AA4421">
            <w:pPr>
              <w:pStyle w:val="Standardtekst"/>
              <w:numPr>
                <w:ilvl w:val="0"/>
                <w:numId w:val="21"/>
              </w:numPr>
              <w:jc w:val="both"/>
              <w:rPr>
                <w:rFonts w:ascii="Arial" w:hAnsi="Arial" w:cs="Arial"/>
              </w:rPr>
            </w:pPr>
            <w:bookmarkStart w:id="6" w:name="_Ref464199854"/>
            <w:bookmarkEnd w:id="4"/>
          </w:p>
        </w:tc>
        <w:bookmarkEnd w:id="6"/>
        <w:tc>
          <w:tcPr>
            <w:tcW w:w="8964" w:type="dxa"/>
            <w:gridSpan w:val="2"/>
          </w:tcPr>
          <w:p w:rsidR="00202772" w:rsidRPr="003C0189" w:rsidRDefault="00202772" w:rsidP="00AA4421">
            <w:pPr>
              <w:pStyle w:val="Standardtekst"/>
              <w:jc w:val="both"/>
              <w:rPr>
                <w:rFonts w:ascii="Arial" w:hAnsi="Arial" w:cs="Arial"/>
                <w:b/>
              </w:rPr>
            </w:pPr>
            <w:r w:rsidRPr="003C0189">
              <w:rPr>
                <w:rFonts w:ascii="Arial" w:hAnsi="Arial" w:cs="Arial"/>
                <w:b/>
              </w:rPr>
              <w:t xml:space="preserve">Økonomisk grundlag for Opgavens løsning </w:t>
            </w:r>
          </w:p>
          <w:p w:rsidR="00202772" w:rsidRPr="003C0189" w:rsidRDefault="00202772" w:rsidP="00AA4421">
            <w:pPr>
              <w:pStyle w:val="Standardtekst"/>
              <w:jc w:val="both"/>
              <w:rPr>
                <w:rFonts w:ascii="Arial" w:hAnsi="Arial" w:cs="Arial"/>
              </w:rPr>
            </w:pPr>
          </w:p>
        </w:tc>
      </w:tr>
      <w:tr w:rsidR="00202772" w:rsidRPr="00B34E59" w:rsidTr="00722D46">
        <w:tc>
          <w:tcPr>
            <w:tcW w:w="1101" w:type="dxa"/>
          </w:tcPr>
          <w:p w:rsidR="00202772" w:rsidRPr="003C0189" w:rsidRDefault="00202772" w:rsidP="00AA4421">
            <w:pPr>
              <w:pStyle w:val="Standardtekst"/>
              <w:numPr>
                <w:ilvl w:val="1"/>
                <w:numId w:val="21"/>
              </w:numPr>
              <w:jc w:val="both"/>
              <w:rPr>
                <w:rFonts w:ascii="Arial" w:hAnsi="Arial" w:cs="Arial"/>
              </w:rPr>
            </w:pPr>
            <w:bookmarkStart w:id="7" w:name="_Ref464171622"/>
            <w:bookmarkStart w:id="8" w:name="_Hlk535415873"/>
            <w:bookmarkStart w:id="9" w:name="_Hlk535415809"/>
          </w:p>
        </w:tc>
        <w:bookmarkEnd w:id="7"/>
        <w:tc>
          <w:tcPr>
            <w:tcW w:w="8964" w:type="dxa"/>
            <w:gridSpan w:val="2"/>
          </w:tcPr>
          <w:p w:rsidR="00202772" w:rsidRDefault="001940DB" w:rsidP="001940DB">
            <w:pPr>
              <w:pStyle w:val="Standardtekst"/>
              <w:jc w:val="both"/>
              <w:rPr>
                <w:rFonts w:ascii="Arial" w:hAnsi="Arial" w:cs="Arial"/>
              </w:rPr>
            </w:pPr>
            <w:r w:rsidRPr="001940DB">
              <w:rPr>
                <w:rFonts w:ascii="Arial" w:hAnsi="Arial" w:cs="Arial"/>
              </w:rPr>
              <w:t>Den samlede økonomiske ramme for Opgaven</w:t>
            </w:r>
            <w:r w:rsidR="00C13AA5">
              <w:rPr>
                <w:rFonts w:ascii="Arial" w:hAnsi="Arial" w:cs="Arial"/>
              </w:rPr>
              <w:t xml:space="preserve"> </w:t>
            </w:r>
            <w:r w:rsidRPr="001940DB">
              <w:rPr>
                <w:rFonts w:ascii="Arial" w:hAnsi="Arial" w:cs="Arial"/>
              </w:rPr>
              <w:t xml:space="preserve">er: </w:t>
            </w:r>
            <w:r w:rsidR="00B72BD9">
              <w:rPr>
                <w:rFonts w:ascii="Arial" w:hAnsi="Arial"/>
              </w:rPr>
              <w:t>13.000.000</w:t>
            </w:r>
            <w:r w:rsidRPr="003410BF">
              <w:rPr>
                <w:rFonts w:ascii="Arial" w:hAnsi="Arial"/>
                <w:b/>
              </w:rPr>
              <w:t xml:space="preserve"> DKK </w:t>
            </w:r>
            <w:r w:rsidRPr="001940DB">
              <w:rPr>
                <w:rFonts w:ascii="Arial" w:hAnsi="Arial" w:cs="Arial"/>
              </w:rPr>
              <w:t xml:space="preserve">ekskl. moms. Rådgiver udarbejder på grundlag af den økonomiske ramme et styrende budget for Opgaven.  </w:t>
            </w:r>
          </w:p>
          <w:p w:rsidR="001940DB" w:rsidRPr="003C0189" w:rsidRDefault="001940DB" w:rsidP="001940DB">
            <w:pPr>
              <w:pStyle w:val="Standardtekst"/>
              <w:jc w:val="both"/>
              <w:rPr>
                <w:rFonts w:ascii="Arial" w:hAnsi="Arial" w:cs="Arial"/>
                <w:b/>
              </w:rPr>
            </w:pPr>
          </w:p>
        </w:tc>
      </w:tr>
      <w:tr w:rsidR="009730A1" w:rsidRPr="00B34E59" w:rsidTr="00722D46">
        <w:tc>
          <w:tcPr>
            <w:tcW w:w="1101" w:type="dxa"/>
          </w:tcPr>
          <w:p w:rsidR="009730A1" w:rsidRPr="00B34E59" w:rsidRDefault="009730A1" w:rsidP="00AA4421">
            <w:pPr>
              <w:pStyle w:val="Standardtekst"/>
              <w:numPr>
                <w:ilvl w:val="1"/>
                <w:numId w:val="21"/>
              </w:numPr>
              <w:jc w:val="both"/>
              <w:rPr>
                <w:rFonts w:ascii="Arial" w:hAnsi="Arial" w:cs="Arial"/>
              </w:rPr>
            </w:pPr>
            <w:bookmarkStart w:id="10" w:name="_Hlk535415861"/>
            <w:bookmarkEnd w:id="8"/>
          </w:p>
        </w:tc>
        <w:tc>
          <w:tcPr>
            <w:tcW w:w="8964" w:type="dxa"/>
            <w:gridSpan w:val="2"/>
          </w:tcPr>
          <w:p w:rsidR="009730A1" w:rsidRDefault="009730A1" w:rsidP="00AA4421">
            <w:pPr>
              <w:pStyle w:val="Standardtekst"/>
              <w:jc w:val="both"/>
              <w:rPr>
                <w:rFonts w:ascii="Arial" w:hAnsi="Arial" w:cs="Arial"/>
              </w:rPr>
            </w:pPr>
            <w:r>
              <w:rPr>
                <w:rFonts w:ascii="Arial" w:hAnsi="Arial" w:cs="Arial"/>
              </w:rPr>
              <w:t xml:space="preserve">Den samlede økonomiske ramme for Opgaven, som Rådgiveren skal håndtere, udgør udgifter til projektering og de samlede håndværkerudgifter. </w:t>
            </w:r>
          </w:p>
          <w:p w:rsidR="009730A1" w:rsidRPr="00076001" w:rsidRDefault="009730A1" w:rsidP="00AA4421">
            <w:pPr>
              <w:pStyle w:val="Standardtekst"/>
              <w:jc w:val="both"/>
              <w:rPr>
                <w:rFonts w:ascii="Arial" w:hAnsi="Arial" w:cs="Arial"/>
              </w:rPr>
            </w:pPr>
          </w:p>
        </w:tc>
      </w:tr>
      <w:bookmarkEnd w:id="10"/>
      <w:tr w:rsidR="009730A1" w:rsidRPr="00B34E59" w:rsidTr="00722D46">
        <w:tc>
          <w:tcPr>
            <w:tcW w:w="1101" w:type="dxa"/>
          </w:tcPr>
          <w:p w:rsidR="009730A1" w:rsidRPr="00B34E59" w:rsidRDefault="009730A1" w:rsidP="00AA4421">
            <w:pPr>
              <w:pStyle w:val="Standardtekst"/>
              <w:numPr>
                <w:ilvl w:val="1"/>
                <w:numId w:val="21"/>
              </w:numPr>
              <w:jc w:val="both"/>
              <w:rPr>
                <w:rFonts w:ascii="Arial" w:hAnsi="Arial" w:cs="Arial"/>
              </w:rPr>
            </w:pPr>
          </w:p>
        </w:tc>
        <w:tc>
          <w:tcPr>
            <w:tcW w:w="8964" w:type="dxa"/>
            <w:gridSpan w:val="2"/>
          </w:tcPr>
          <w:p w:rsidR="009730A1" w:rsidRDefault="009730A1" w:rsidP="00AA4421">
            <w:pPr>
              <w:pStyle w:val="Standardtekst"/>
              <w:jc w:val="both"/>
              <w:rPr>
                <w:rFonts w:ascii="Arial" w:hAnsi="Arial" w:cs="Arial"/>
              </w:rPr>
            </w:pPr>
            <w:bookmarkStart w:id="11" w:name="_Hlk535415881"/>
            <w:r>
              <w:rPr>
                <w:rFonts w:ascii="Arial" w:hAnsi="Arial" w:cs="Arial"/>
              </w:rPr>
              <w:t xml:space="preserve">Det samlede budget for Opgaven omfatter - udover den samlede økonomiske ramme - udgifter til løst inventar og udstyr, uforudselige udgifter og øvrige bygherreomkostninger såsom tilslutningsafgifter og energiforbrug i byggeperioden. </w:t>
            </w:r>
          </w:p>
          <w:bookmarkEnd w:id="11"/>
          <w:p w:rsidR="009730A1" w:rsidRDefault="009730A1" w:rsidP="00AA4421">
            <w:pPr>
              <w:pStyle w:val="Standardtekst"/>
              <w:jc w:val="both"/>
              <w:rPr>
                <w:rFonts w:ascii="Arial" w:hAnsi="Arial" w:cs="Arial"/>
              </w:rPr>
            </w:pPr>
          </w:p>
        </w:tc>
      </w:tr>
      <w:tr w:rsidR="00732338" w:rsidRPr="00B34E59" w:rsidTr="00722D46">
        <w:tc>
          <w:tcPr>
            <w:tcW w:w="1101" w:type="dxa"/>
          </w:tcPr>
          <w:p w:rsidR="00732338" w:rsidRPr="00B34E59" w:rsidRDefault="00732338" w:rsidP="00AA4421">
            <w:pPr>
              <w:pStyle w:val="Standardtekst"/>
              <w:numPr>
                <w:ilvl w:val="1"/>
                <w:numId w:val="21"/>
              </w:numPr>
              <w:jc w:val="both"/>
              <w:rPr>
                <w:rFonts w:ascii="Arial" w:hAnsi="Arial" w:cs="Arial"/>
              </w:rPr>
            </w:pPr>
            <w:bookmarkStart w:id="12" w:name="_Ref465780803"/>
            <w:bookmarkEnd w:id="9"/>
          </w:p>
        </w:tc>
        <w:tc>
          <w:tcPr>
            <w:tcW w:w="8964" w:type="dxa"/>
            <w:gridSpan w:val="2"/>
          </w:tcPr>
          <w:p w:rsidR="00732338" w:rsidRDefault="00732338" w:rsidP="00AA4421">
            <w:pPr>
              <w:pStyle w:val="Standardtekst"/>
              <w:jc w:val="both"/>
              <w:rPr>
                <w:rFonts w:ascii="Arial" w:hAnsi="Arial" w:cs="Arial"/>
              </w:rPr>
            </w:pPr>
            <w:r w:rsidRPr="00076001">
              <w:rPr>
                <w:rFonts w:ascii="Arial" w:hAnsi="Arial" w:cs="Arial"/>
              </w:rPr>
              <w:t xml:space="preserve">Det styrende budget og ændringer heri skal godkendes skriftligt af </w:t>
            </w:r>
            <w:r w:rsidR="0032458C">
              <w:rPr>
                <w:rFonts w:ascii="Arial" w:hAnsi="Arial" w:cs="Arial"/>
              </w:rPr>
              <w:t>Bygherren</w:t>
            </w:r>
            <w:r w:rsidRPr="00076001">
              <w:rPr>
                <w:rFonts w:ascii="Arial" w:hAnsi="Arial" w:cs="Arial"/>
              </w:rPr>
              <w:t>.</w:t>
            </w:r>
          </w:p>
          <w:p w:rsidR="00732338" w:rsidRPr="00076001" w:rsidRDefault="00732338" w:rsidP="00AA4421">
            <w:pPr>
              <w:pStyle w:val="Standardtekst"/>
              <w:jc w:val="both"/>
              <w:rPr>
                <w:rFonts w:ascii="Arial" w:hAnsi="Arial" w:cs="Arial"/>
              </w:rPr>
            </w:pPr>
          </w:p>
        </w:tc>
      </w:tr>
      <w:bookmarkEnd w:id="12"/>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sidRPr="00076001">
              <w:rPr>
                <w:rFonts w:ascii="Arial" w:hAnsi="Arial" w:cs="Arial"/>
              </w:rPr>
              <w:t>Rådgiver er ansvarlig for overholdelsen af budgettet.</w:t>
            </w:r>
          </w:p>
          <w:p w:rsidR="00202772" w:rsidDel="00FF15A0"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bookmarkStart w:id="13" w:name="_Ref464172421"/>
          </w:p>
        </w:tc>
        <w:bookmarkEnd w:id="13"/>
        <w:tc>
          <w:tcPr>
            <w:tcW w:w="8964" w:type="dxa"/>
            <w:gridSpan w:val="2"/>
          </w:tcPr>
          <w:p w:rsidR="00202772" w:rsidRDefault="00202772" w:rsidP="00AA4421">
            <w:pPr>
              <w:pStyle w:val="Standardtekst"/>
              <w:jc w:val="both"/>
              <w:rPr>
                <w:rFonts w:ascii="Arial" w:hAnsi="Arial" w:cs="Arial"/>
              </w:rPr>
            </w:pPr>
            <w:r>
              <w:rPr>
                <w:rFonts w:ascii="Arial" w:hAnsi="Arial" w:cs="Arial"/>
              </w:rPr>
              <w:t>Hvis det godkendte styrende bu</w:t>
            </w:r>
            <w:r w:rsidR="009730A1">
              <w:rPr>
                <w:rFonts w:ascii="Arial" w:hAnsi="Arial" w:cs="Arial"/>
              </w:rPr>
              <w:t>dget overskrides med mere end 5</w:t>
            </w:r>
            <w:r>
              <w:rPr>
                <w:rFonts w:ascii="Arial" w:hAnsi="Arial" w:cs="Arial"/>
              </w:rPr>
              <w:t xml:space="preserve"> % i forhold til de konditionsmæssige indkomne tilbud ved entreprenørudbuddet, </w:t>
            </w:r>
            <w:r w:rsidR="00912035">
              <w:rPr>
                <w:rFonts w:ascii="Arial" w:hAnsi="Arial" w:cs="Arial"/>
              </w:rPr>
              <w:t>tilpasses omfanget på de enkelte skoler</w:t>
            </w:r>
            <w:r>
              <w:rPr>
                <w:rFonts w:ascii="Arial" w:hAnsi="Arial" w:cs="Arial"/>
              </w:rPr>
              <w:t xml:space="preserve"> uden vederlag (besparelseskatalog)</w:t>
            </w:r>
            <w:r w:rsidR="00732338">
              <w:rPr>
                <w:rFonts w:ascii="Arial" w:hAnsi="Arial" w:cs="Arial"/>
              </w:rPr>
              <w:t>, jf. ABR 18 § 46</w:t>
            </w:r>
            <w:r>
              <w:rPr>
                <w:rFonts w:ascii="Arial" w:hAnsi="Arial" w:cs="Arial"/>
              </w:rPr>
              <w:t>.</w:t>
            </w:r>
            <w:r w:rsidR="009730A1">
              <w:rPr>
                <w:rFonts w:ascii="Arial" w:hAnsi="Arial" w:cs="Arial"/>
              </w:rPr>
              <w:t xml:space="preserve"> </w:t>
            </w:r>
            <w:proofErr w:type="spellStart"/>
            <w:r w:rsidR="009730A1">
              <w:rPr>
                <w:rFonts w:ascii="Arial" w:hAnsi="Arial" w:cs="Arial"/>
              </w:rPr>
              <w:t>Omprojekteringsforpligtelsen</w:t>
            </w:r>
            <w:proofErr w:type="spellEnd"/>
            <w:r w:rsidR="009730A1">
              <w:rPr>
                <w:rFonts w:ascii="Arial" w:hAnsi="Arial" w:cs="Arial"/>
              </w:rPr>
              <w:t xml:space="preserve"> er obligatorisk, uanset årsag. Det er en fravigelse til ABR 18 § 46, stk. 1, sidste punktum. </w:t>
            </w:r>
          </w:p>
          <w:p w:rsidR="00202772" w:rsidRPr="00B34E59" w:rsidRDefault="00202772" w:rsidP="00AA4421">
            <w:pPr>
              <w:pStyle w:val="Standardtekst"/>
              <w:jc w:val="both"/>
              <w:rPr>
                <w:rFonts w:ascii="Arial" w:hAnsi="Arial" w:cs="Arial"/>
              </w:rPr>
            </w:pPr>
          </w:p>
        </w:tc>
      </w:tr>
      <w:tr w:rsidR="005D3D4E" w:rsidRPr="00B34E59" w:rsidTr="00722D46">
        <w:tc>
          <w:tcPr>
            <w:tcW w:w="1101" w:type="dxa"/>
          </w:tcPr>
          <w:p w:rsidR="005D3D4E" w:rsidRPr="00B34E59" w:rsidRDefault="005D3D4E" w:rsidP="00AA4421">
            <w:pPr>
              <w:pStyle w:val="Standardtekst"/>
              <w:numPr>
                <w:ilvl w:val="1"/>
                <w:numId w:val="21"/>
              </w:numPr>
              <w:jc w:val="both"/>
              <w:rPr>
                <w:rFonts w:ascii="Arial" w:hAnsi="Arial" w:cs="Arial"/>
              </w:rPr>
            </w:pPr>
          </w:p>
        </w:tc>
        <w:tc>
          <w:tcPr>
            <w:tcW w:w="8964" w:type="dxa"/>
            <w:gridSpan w:val="2"/>
          </w:tcPr>
          <w:p w:rsidR="005D3D4E" w:rsidRDefault="00ED6424" w:rsidP="00AA4421">
            <w:pPr>
              <w:pStyle w:val="Standardtekst"/>
              <w:keepLines/>
              <w:jc w:val="both"/>
              <w:rPr>
                <w:rFonts w:ascii="Arial" w:hAnsi="Arial" w:cs="Arial"/>
              </w:rPr>
            </w:pPr>
            <w:r>
              <w:rPr>
                <w:rFonts w:ascii="Arial" w:hAnsi="Arial" w:cs="Arial"/>
              </w:rPr>
              <w:t xml:space="preserve">Rådgivers </w:t>
            </w:r>
            <w:proofErr w:type="spellStart"/>
            <w:r>
              <w:rPr>
                <w:rFonts w:ascii="Arial" w:hAnsi="Arial" w:cs="Arial"/>
              </w:rPr>
              <w:t>omprojekteringsforpligtelse</w:t>
            </w:r>
            <w:proofErr w:type="spellEnd"/>
            <w:r>
              <w:rPr>
                <w:rFonts w:ascii="Arial" w:hAnsi="Arial" w:cs="Arial"/>
              </w:rPr>
              <w:t xml:space="preserve"> efter ABR 18 § 46 finder tilsvarende anvendelse ved budgetunderskridelse, således at projektet kan kræves revideret i forhold til den økonomiske ramme. </w:t>
            </w:r>
          </w:p>
          <w:p w:rsidR="00ED6424" w:rsidRPr="00ED6424" w:rsidRDefault="00ED6424" w:rsidP="00AA4421">
            <w:pPr>
              <w:pStyle w:val="Standardtekst"/>
              <w:keepLines/>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bookmarkStart w:id="14" w:name="_Ref464200217"/>
          </w:p>
        </w:tc>
        <w:bookmarkEnd w:id="14"/>
        <w:tc>
          <w:tcPr>
            <w:tcW w:w="8964" w:type="dxa"/>
            <w:gridSpan w:val="2"/>
          </w:tcPr>
          <w:p w:rsidR="00202772" w:rsidRPr="00B34E59" w:rsidRDefault="00202772" w:rsidP="00AA4421">
            <w:pPr>
              <w:pStyle w:val="Standardtekst"/>
              <w:keepLines/>
              <w:jc w:val="both"/>
              <w:rPr>
                <w:rFonts w:ascii="Arial" w:hAnsi="Arial" w:cs="Arial"/>
                <w:b/>
              </w:rPr>
            </w:pPr>
            <w:r w:rsidRPr="00B34E59">
              <w:rPr>
                <w:rFonts w:ascii="Arial" w:hAnsi="Arial" w:cs="Arial"/>
                <w:b/>
              </w:rPr>
              <w:t>Honorar</w:t>
            </w:r>
          </w:p>
          <w:p w:rsidR="00202772" w:rsidRPr="00B34E59" w:rsidRDefault="00202772" w:rsidP="00AA4421">
            <w:pPr>
              <w:pStyle w:val="Standardtekst"/>
              <w:keepLines/>
              <w:jc w:val="both"/>
              <w:rPr>
                <w:rFonts w:ascii="Arial" w:hAnsi="Arial" w:cs="Arial"/>
              </w:rPr>
            </w:pPr>
          </w:p>
        </w:tc>
      </w:tr>
      <w:tr w:rsidR="00732338" w:rsidRPr="00B34E59" w:rsidTr="00722D46">
        <w:tc>
          <w:tcPr>
            <w:tcW w:w="1101" w:type="dxa"/>
          </w:tcPr>
          <w:p w:rsidR="00732338" w:rsidRPr="00B34E59" w:rsidRDefault="00732338" w:rsidP="00AA4421">
            <w:pPr>
              <w:pStyle w:val="Standardtekst"/>
              <w:numPr>
                <w:ilvl w:val="1"/>
                <w:numId w:val="21"/>
              </w:numPr>
              <w:jc w:val="both"/>
              <w:rPr>
                <w:rFonts w:ascii="Arial" w:hAnsi="Arial" w:cs="Arial"/>
              </w:rPr>
            </w:pPr>
          </w:p>
        </w:tc>
        <w:tc>
          <w:tcPr>
            <w:tcW w:w="8964" w:type="dxa"/>
            <w:gridSpan w:val="2"/>
          </w:tcPr>
          <w:p w:rsidR="00732338" w:rsidRDefault="00732338" w:rsidP="00AA4421">
            <w:pPr>
              <w:pStyle w:val="Standardtekst"/>
              <w:jc w:val="both"/>
              <w:rPr>
                <w:rFonts w:ascii="Arial" w:hAnsi="Arial" w:cs="Arial"/>
              </w:rPr>
            </w:pPr>
            <w:r w:rsidRPr="00A25353">
              <w:rPr>
                <w:rFonts w:ascii="Arial" w:hAnsi="Arial" w:cs="Arial"/>
              </w:rPr>
              <w:t>Rådgiv</w:t>
            </w:r>
            <w:r>
              <w:rPr>
                <w:rFonts w:ascii="Arial" w:hAnsi="Arial" w:cs="Arial"/>
              </w:rPr>
              <w:t>erhonoraret er fast og udgør</w:t>
            </w:r>
            <w:r w:rsidRPr="00A25353">
              <w:rPr>
                <w:rFonts w:ascii="Arial" w:hAnsi="Arial" w:cs="Arial"/>
              </w:rPr>
              <w:t xml:space="preserve"> </w:t>
            </w:r>
            <w:r w:rsidRPr="00E60B98">
              <w:rPr>
                <w:rFonts w:ascii="Arial" w:hAnsi="Arial" w:cs="Arial"/>
                <w:b/>
              </w:rPr>
              <w:t>[</w:t>
            </w:r>
            <w:proofErr w:type="spellStart"/>
            <w:proofErr w:type="gramStart"/>
            <w:r w:rsidRPr="00E60B98">
              <w:rPr>
                <w:rFonts w:ascii="Arial" w:hAnsi="Arial" w:cs="Arial"/>
                <w:b/>
                <w:highlight w:val="yellow"/>
              </w:rPr>
              <w:t>xx,xx</w:t>
            </w:r>
            <w:proofErr w:type="spellEnd"/>
            <w:proofErr w:type="gramEnd"/>
            <w:r>
              <w:rPr>
                <w:rFonts w:ascii="Arial" w:hAnsi="Arial" w:cs="Arial"/>
                <w:highlight w:val="yellow"/>
              </w:rPr>
              <w:t xml:space="preserve">] </w:t>
            </w:r>
            <w:r w:rsidRPr="007F551C">
              <w:rPr>
                <w:rFonts w:ascii="Arial" w:hAnsi="Arial" w:cs="Arial"/>
                <w:b/>
              </w:rPr>
              <w:t>DKK</w:t>
            </w:r>
            <w:r>
              <w:rPr>
                <w:rFonts w:ascii="Arial" w:hAnsi="Arial" w:cs="Arial"/>
              </w:rPr>
              <w:t xml:space="preserve"> </w:t>
            </w:r>
            <w:r w:rsidRPr="00A25353">
              <w:rPr>
                <w:rFonts w:ascii="Arial" w:hAnsi="Arial" w:cs="Arial"/>
              </w:rPr>
              <w:t xml:space="preserve">ekskl. moms. Honoraret </w:t>
            </w:r>
            <w:r>
              <w:rPr>
                <w:rFonts w:ascii="Arial" w:hAnsi="Arial" w:cs="Arial"/>
              </w:rPr>
              <w:t>betales efter Rådgivers betalingsplan (jf. ABR 18 § 34, stk. 2) med udgangspunkt i følgende:</w:t>
            </w:r>
          </w:p>
          <w:p w:rsidR="00732338" w:rsidRDefault="00732338" w:rsidP="00AA4421">
            <w:pPr>
              <w:pStyle w:val="Standardtekst"/>
              <w:jc w:val="both"/>
              <w:rPr>
                <w:rFonts w:ascii="Arial" w:hAnsi="Arial" w:cs="Arial"/>
              </w:rPr>
            </w:pPr>
          </w:p>
          <w:tbl>
            <w:tblPr>
              <w:tblW w:w="0" w:type="auto"/>
              <w:tblLayout w:type="fixed"/>
              <w:tblLook w:val="04A0" w:firstRow="1" w:lastRow="0" w:firstColumn="1" w:lastColumn="0" w:noHBand="0" w:noVBand="1"/>
            </w:tblPr>
            <w:tblGrid>
              <w:gridCol w:w="6580"/>
              <w:gridCol w:w="2153"/>
            </w:tblGrid>
            <w:tr w:rsidR="00732338" w:rsidRPr="001D6AD7" w:rsidTr="00377B1E">
              <w:tc>
                <w:tcPr>
                  <w:tcW w:w="6580" w:type="dxa"/>
                  <w:shd w:val="clear" w:color="auto" w:fill="auto"/>
                </w:tcPr>
                <w:p w:rsidR="00732338" w:rsidRPr="001D6AD7" w:rsidRDefault="00E82886" w:rsidP="00AA4421">
                  <w:pPr>
                    <w:pStyle w:val="Standardtekst"/>
                    <w:jc w:val="both"/>
                    <w:rPr>
                      <w:rFonts w:ascii="Arial" w:hAnsi="Arial" w:cs="Arial"/>
                    </w:rPr>
                  </w:pPr>
                  <w:r>
                    <w:rPr>
                      <w:rFonts w:ascii="Arial" w:hAnsi="Arial" w:cs="Arial"/>
                    </w:rPr>
                    <w:t>Idéoplæg og byggeprogram</w:t>
                  </w:r>
                </w:p>
              </w:tc>
              <w:tc>
                <w:tcPr>
                  <w:tcW w:w="2153" w:type="dxa"/>
                  <w:shd w:val="clear" w:color="auto" w:fill="auto"/>
                </w:tcPr>
                <w:p w:rsidR="00732338" w:rsidRPr="001D6AD7" w:rsidRDefault="00002540" w:rsidP="00AA4421">
                  <w:pPr>
                    <w:pStyle w:val="Standardtekst"/>
                    <w:jc w:val="right"/>
                    <w:rPr>
                      <w:rFonts w:ascii="Arial" w:hAnsi="Arial" w:cs="Arial"/>
                    </w:rPr>
                  </w:pPr>
                  <w:r>
                    <w:rPr>
                      <w:rFonts w:ascii="Arial" w:hAnsi="Arial" w:cs="Arial"/>
                      <w:highlight w:val="yellow"/>
                    </w:rPr>
                    <w:t>5</w:t>
                  </w:r>
                  <w:r w:rsidR="00732338" w:rsidRPr="00425A4E">
                    <w:rPr>
                      <w:rFonts w:ascii="Arial" w:hAnsi="Arial" w:cs="Arial"/>
                      <w:highlight w:val="yellow"/>
                    </w:rPr>
                    <w:t>%</w:t>
                  </w:r>
                </w:p>
              </w:tc>
            </w:tr>
            <w:tr w:rsidR="00002540" w:rsidRPr="001D6AD7" w:rsidTr="00377B1E">
              <w:tc>
                <w:tcPr>
                  <w:tcW w:w="6580" w:type="dxa"/>
                  <w:shd w:val="clear" w:color="auto" w:fill="auto"/>
                </w:tcPr>
                <w:p w:rsidR="00002540" w:rsidRDefault="00002540" w:rsidP="00AA4421">
                  <w:pPr>
                    <w:pStyle w:val="Standardtekst"/>
                    <w:jc w:val="both"/>
                    <w:rPr>
                      <w:rFonts w:ascii="Arial" w:hAnsi="Arial" w:cs="Arial"/>
                    </w:rPr>
                  </w:pPr>
                  <w:r>
                    <w:rPr>
                      <w:rFonts w:ascii="Arial" w:hAnsi="Arial" w:cs="Arial"/>
                    </w:rPr>
                    <w:t>Dispositions- og projektforslag</w:t>
                  </w:r>
                </w:p>
              </w:tc>
              <w:tc>
                <w:tcPr>
                  <w:tcW w:w="2153" w:type="dxa"/>
                  <w:shd w:val="clear" w:color="auto" w:fill="auto"/>
                </w:tcPr>
                <w:p w:rsidR="00002540" w:rsidRDefault="00002540" w:rsidP="00AA4421">
                  <w:pPr>
                    <w:pStyle w:val="Standardtekst"/>
                    <w:jc w:val="right"/>
                    <w:rPr>
                      <w:rFonts w:ascii="Arial" w:hAnsi="Arial" w:cs="Arial"/>
                      <w:highlight w:val="yellow"/>
                    </w:rPr>
                  </w:pPr>
                  <w:r>
                    <w:rPr>
                      <w:rFonts w:ascii="Arial" w:hAnsi="Arial" w:cs="Arial"/>
                      <w:highlight w:val="yellow"/>
                    </w:rPr>
                    <w:t>15%</w:t>
                  </w:r>
                </w:p>
              </w:tc>
            </w:tr>
            <w:tr w:rsidR="00002540" w:rsidRPr="001D6AD7" w:rsidTr="00377B1E">
              <w:tc>
                <w:tcPr>
                  <w:tcW w:w="6580" w:type="dxa"/>
                  <w:shd w:val="clear" w:color="auto" w:fill="auto"/>
                </w:tcPr>
                <w:p w:rsidR="00002540" w:rsidRDefault="00002540" w:rsidP="00AA4421">
                  <w:pPr>
                    <w:pStyle w:val="Standardtekst"/>
                    <w:jc w:val="both"/>
                    <w:rPr>
                      <w:rFonts w:ascii="Arial" w:hAnsi="Arial" w:cs="Arial"/>
                    </w:rPr>
                  </w:pPr>
                  <w:r>
                    <w:rPr>
                      <w:rFonts w:ascii="Arial" w:hAnsi="Arial" w:cs="Arial"/>
                    </w:rPr>
                    <w:t>Myndighedsprojekt</w:t>
                  </w:r>
                </w:p>
              </w:tc>
              <w:tc>
                <w:tcPr>
                  <w:tcW w:w="2153" w:type="dxa"/>
                  <w:shd w:val="clear" w:color="auto" w:fill="auto"/>
                </w:tcPr>
                <w:p w:rsidR="00002540" w:rsidRDefault="00002540" w:rsidP="00AA4421">
                  <w:pPr>
                    <w:pStyle w:val="Standardtekst"/>
                    <w:jc w:val="right"/>
                    <w:rPr>
                      <w:rFonts w:ascii="Arial" w:hAnsi="Arial" w:cs="Arial"/>
                      <w:highlight w:val="yellow"/>
                    </w:rPr>
                  </w:pPr>
                  <w:r>
                    <w:rPr>
                      <w:rFonts w:ascii="Arial" w:hAnsi="Arial" w:cs="Arial"/>
                      <w:highlight w:val="yellow"/>
                    </w:rPr>
                    <w:t>20%</w:t>
                  </w:r>
                </w:p>
              </w:tc>
            </w:tr>
            <w:tr w:rsidR="00732338" w:rsidRPr="001D6AD7" w:rsidTr="00377B1E">
              <w:tc>
                <w:tcPr>
                  <w:tcW w:w="6580" w:type="dxa"/>
                  <w:shd w:val="clear" w:color="auto" w:fill="auto"/>
                </w:tcPr>
                <w:p w:rsidR="00732338" w:rsidRPr="001D6AD7" w:rsidRDefault="00002540" w:rsidP="00AA4421">
                  <w:pPr>
                    <w:pStyle w:val="Standardtekst"/>
                    <w:jc w:val="both"/>
                    <w:rPr>
                      <w:rFonts w:ascii="Arial" w:hAnsi="Arial" w:cs="Arial"/>
                    </w:rPr>
                  </w:pPr>
                  <w:r>
                    <w:rPr>
                      <w:rFonts w:ascii="Arial" w:hAnsi="Arial" w:cs="Arial"/>
                    </w:rPr>
                    <w:t>Udbuds- og udførelsesprojekt</w:t>
                  </w:r>
                </w:p>
              </w:tc>
              <w:tc>
                <w:tcPr>
                  <w:tcW w:w="2153" w:type="dxa"/>
                  <w:shd w:val="clear" w:color="auto" w:fill="auto"/>
                </w:tcPr>
                <w:p w:rsidR="00732338" w:rsidRPr="001D6AD7" w:rsidRDefault="00002540" w:rsidP="00AA4421">
                  <w:pPr>
                    <w:pStyle w:val="Standardtekst"/>
                    <w:jc w:val="right"/>
                    <w:rPr>
                      <w:rFonts w:ascii="Arial" w:hAnsi="Arial" w:cs="Arial"/>
                    </w:rPr>
                  </w:pPr>
                  <w:r>
                    <w:rPr>
                      <w:rFonts w:ascii="Arial" w:hAnsi="Arial" w:cs="Arial"/>
                      <w:highlight w:val="yellow"/>
                    </w:rPr>
                    <w:t>35</w:t>
                  </w:r>
                  <w:r w:rsidR="00732338" w:rsidRPr="00425A4E">
                    <w:rPr>
                      <w:rFonts w:ascii="Arial" w:hAnsi="Arial" w:cs="Arial"/>
                      <w:highlight w:val="yellow"/>
                    </w:rPr>
                    <w:t>%</w:t>
                  </w:r>
                </w:p>
              </w:tc>
            </w:tr>
            <w:tr w:rsidR="00732338" w:rsidRPr="001D6AD7" w:rsidTr="00377B1E">
              <w:tc>
                <w:tcPr>
                  <w:tcW w:w="6580" w:type="dxa"/>
                  <w:shd w:val="clear" w:color="auto" w:fill="auto"/>
                </w:tcPr>
                <w:p w:rsidR="00732338" w:rsidRPr="001D6AD7" w:rsidRDefault="00732338" w:rsidP="00AA4421">
                  <w:pPr>
                    <w:pStyle w:val="Standardtekst"/>
                    <w:jc w:val="both"/>
                    <w:rPr>
                      <w:rFonts w:ascii="Arial" w:hAnsi="Arial" w:cs="Arial"/>
                    </w:rPr>
                  </w:pPr>
                  <w:r>
                    <w:rPr>
                      <w:rFonts w:ascii="Arial" w:hAnsi="Arial" w:cs="Arial"/>
                    </w:rPr>
                    <w:t>Udførelse</w:t>
                  </w:r>
                  <w:r w:rsidR="00002540">
                    <w:rPr>
                      <w:rFonts w:ascii="Arial" w:hAnsi="Arial" w:cs="Arial"/>
                    </w:rPr>
                    <w:t xml:space="preserve"> og aflevering</w:t>
                  </w:r>
                </w:p>
              </w:tc>
              <w:tc>
                <w:tcPr>
                  <w:tcW w:w="2153" w:type="dxa"/>
                  <w:shd w:val="clear" w:color="auto" w:fill="auto"/>
                </w:tcPr>
                <w:p w:rsidR="00732338" w:rsidRPr="001D6AD7" w:rsidRDefault="00732338" w:rsidP="00AA4421">
                  <w:pPr>
                    <w:pStyle w:val="Standardtekst"/>
                    <w:jc w:val="right"/>
                    <w:rPr>
                      <w:rFonts w:ascii="Arial" w:hAnsi="Arial" w:cs="Arial"/>
                    </w:rPr>
                  </w:pPr>
                  <w:r>
                    <w:rPr>
                      <w:rFonts w:ascii="Arial" w:hAnsi="Arial" w:cs="Arial"/>
                      <w:highlight w:val="yellow"/>
                    </w:rPr>
                    <w:t>2</w:t>
                  </w:r>
                  <w:r w:rsidRPr="00425A4E">
                    <w:rPr>
                      <w:rFonts w:ascii="Arial" w:hAnsi="Arial" w:cs="Arial"/>
                      <w:highlight w:val="yellow"/>
                    </w:rPr>
                    <w:t>0%</w:t>
                  </w:r>
                </w:p>
              </w:tc>
            </w:tr>
            <w:tr w:rsidR="00002540" w:rsidRPr="001D6AD7" w:rsidTr="00377B1E">
              <w:tc>
                <w:tcPr>
                  <w:tcW w:w="6580" w:type="dxa"/>
                  <w:shd w:val="clear" w:color="auto" w:fill="auto"/>
                </w:tcPr>
                <w:p w:rsidR="00002540" w:rsidRDefault="00002540" w:rsidP="00AA4421">
                  <w:pPr>
                    <w:pStyle w:val="Standardtekst"/>
                    <w:jc w:val="both"/>
                    <w:rPr>
                      <w:rFonts w:ascii="Arial" w:hAnsi="Arial" w:cs="Arial"/>
                    </w:rPr>
                  </w:pPr>
                  <w:r>
                    <w:rPr>
                      <w:rFonts w:ascii="Arial" w:hAnsi="Arial" w:cs="Arial"/>
                    </w:rPr>
                    <w:t>Slutopgørelse</w:t>
                  </w:r>
                </w:p>
              </w:tc>
              <w:tc>
                <w:tcPr>
                  <w:tcW w:w="2153" w:type="dxa"/>
                  <w:shd w:val="clear" w:color="auto" w:fill="auto"/>
                </w:tcPr>
                <w:p w:rsidR="00002540" w:rsidRDefault="00002540" w:rsidP="00AA4421">
                  <w:pPr>
                    <w:pStyle w:val="Standardtekst"/>
                    <w:jc w:val="right"/>
                    <w:rPr>
                      <w:rFonts w:ascii="Arial" w:hAnsi="Arial" w:cs="Arial"/>
                      <w:highlight w:val="yellow"/>
                    </w:rPr>
                  </w:pPr>
                  <w:r>
                    <w:rPr>
                      <w:rFonts w:ascii="Arial" w:hAnsi="Arial" w:cs="Arial"/>
                      <w:highlight w:val="yellow"/>
                    </w:rPr>
                    <w:t>5%</w:t>
                  </w:r>
                </w:p>
                <w:p w:rsidR="00002540" w:rsidRDefault="00002540" w:rsidP="00002540">
                  <w:pPr>
                    <w:pStyle w:val="Standardtekst"/>
                    <w:jc w:val="right"/>
                    <w:rPr>
                      <w:rFonts w:ascii="Arial" w:hAnsi="Arial" w:cs="Arial"/>
                      <w:highlight w:val="yellow"/>
                    </w:rPr>
                  </w:pPr>
                </w:p>
              </w:tc>
            </w:tr>
          </w:tbl>
          <w:p w:rsidR="00732338" w:rsidRDefault="00732338" w:rsidP="00AA4421">
            <w:pPr>
              <w:pStyle w:val="Standardtekst"/>
              <w:keepLines/>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sidRPr="00BC1D79">
              <w:rPr>
                <w:rFonts w:ascii="Arial" w:hAnsi="Arial" w:cs="Arial"/>
              </w:rPr>
              <w:t xml:space="preserve">Merydelser, der ikke er indeholdt i det aftalte honorar, må ikke påbegyndes uden </w:t>
            </w:r>
            <w:r w:rsidR="0032458C">
              <w:rPr>
                <w:rFonts w:ascii="Arial" w:hAnsi="Arial" w:cs="Arial"/>
              </w:rPr>
              <w:t>Bygherren</w:t>
            </w:r>
            <w:r w:rsidR="00441F9A">
              <w:rPr>
                <w:rFonts w:ascii="Arial" w:hAnsi="Arial" w:cs="Arial"/>
              </w:rPr>
              <w:t>s</w:t>
            </w:r>
            <w:r w:rsidR="00441F9A" w:rsidRPr="00BC1D79" w:rsidDel="00441F9A">
              <w:rPr>
                <w:rFonts w:ascii="Arial" w:hAnsi="Arial" w:cs="Arial"/>
              </w:rPr>
              <w:t xml:space="preserve"> </w:t>
            </w:r>
            <w:r w:rsidRPr="00BC1D79">
              <w:rPr>
                <w:rFonts w:ascii="Arial" w:hAnsi="Arial" w:cs="Arial"/>
              </w:rPr>
              <w:t>forudgående skriftlige godkendelse.</w:t>
            </w:r>
          </w:p>
          <w:p w:rsidR="00202772"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Pr="00B34E59" w:rsidRDefault="00202772" w:rsidP="00AA4421">
            <w:pPr>
              <w:pStyle w:val="Standardtekst"/>
              <w:jc w:val="both"/>
              <w:rPr>
                <w:rFonts w:ascii="Arial" w:hAnsi="Arial" w:cs="Arial"/>
              </w:rPr>
            </w:pPr>
            <w:r>
              <w:rPr>
                <w:rFonts w:ascii="Arial" w:hAnsi="Arial" w:cs="Arial"/>
              </w:rPr>
              <w:t>Merydelser afregnes</w:t>
            </w:r>
            <w:r w:rsidR="00002540">
              <w:rPr>
                <w:rFonts w:ascii="Arial" w:hAnsi="Arial" w:cs="Arial"/>
              </w:rPr>
              <w:t xml:space="preserve"> -</w:t>
            </w:r>
            <w:r>
              <w:rPr>
                <w:rFonts w:ascii="Arial" w:hAnsi="Arial" w:cs="Arial"/>
              </w:rPr>
              <w:t xml:space="preserve"> </w:t>
            </w:r>
            <w:r w:rsidR="00002540">
              <w:rPr>
                <w:rFonts w:ascii="Arial" w:hAnsi="Arial" w:cs="Arial"/>
              </w:rPr>
              <w:t xml:space="preserve">hvis ikke andet er aftalt - </w:t>
            </w:r>
            <w:r>
              <w:rPr>
                <w:rFonts w:ascii="Arial" w:hAnsi="Arial" w:cs="Arial"/>
              </w:rPr>
              <w:t xml:space="preserve">efter medgået tid </w:t>
            </w:r>
            <w:r w:rsidR="00002540">
              <w:rPr>
                <w:rFonts w:ascii="Arial" w:hAnsi="Arial" w:cs="Arial"/>
              </w:rPr>
              <w:t xml:space="preserve">på grundlag af udbetalt løn med et dækningsbidrag på 120%. </w:t>
            </w:r>
            <w:r>
              <w:rPr>
                <w:rFonts w:ascii="Arial" w:hAnsi="Arial" w:cs="Arial"/>
              </w:rPr>
              <w:t xml:space="preserve">Rådgiver skal på </w:t>
            </w:r>
            <w:r w:rsidR="0032458C">
              <w:rPr>
                <w:rFonts w:ascii="Arial" w:hAnsi="Arial" w:cs="Arial"/>
              </w:rPr>
              <w:t>Bygherren</w:t>
            </w:r>
            <w:r w:rsidR="00441F9A">
              <w:rPr>
                <w:rFonts w:ascii="Arial" w:hAnsi="Arial" w:cs="Arial"/>
              </w:rPr>
              <w:t>s</w:t>
            </w:r>
            <w:r w:rsidR="00441F9A" w:rsidDel="00441F9A">
              <w:rPr>
                <w:rFonts w:ascii="Arial" w:hAnsi="Arial" w:cs="Arial"/>
              </w:rPr>
              <w:t xml:space="preserve"> </w:t>
            </w:r>
            <w:r>
              <w:rPr>
                <w:rFonts w:ascii="Arial" w:hAnsi="Arial" w:cs="Arial"/>
              </w:rPr>
              <w:t xml:space="preserve">anmodning udarbejde et overslag på merarbejdet. Rådgiver skal straks give </w:t>
            </w:r>
            <w:r w:rsidR="0032458C">
              <w:rPr>
                <w:rFonts w:ascii="Arial" w:hAnsi="Arial" w:cs="Arial"/>
              </w:rPr>
              <w:t>Bygherren</w:t>
            </w:r>
            <w:r w:rsidR="00441F9A" w:rsidDel="00441F9A">
              <w:rPr>
                <w:rFonts w:ascii="Arial" w:hAnsi="Arial" w:cs="Arial"/>
              </w:rPr>
              <w:t xml:space="preserve"> </w:t>
            </w:r>
            <w:r>
              <w:rPr>
                <w:rFonts w:ascii="Arial" w:hAnsi="Arial" w:cs="Arial"/>
              </w:rPr>
              <w:t>besked, hvis der er grund til at antage, at overslaget vil blive overskredet</w:t>
            </w:r>
            <w:r w:rsidRPr="00B34E59">
              <w:rPr>
                <w:rFonts w:ascii="Arial" w:hAnsi="Arial" w:cs="Arial"/>
              </w:rPr>
              <w:t>.</w:t>
            </w:r>
          </w:p>
          <w:p w:rsidR="00202772" w:rsidRPr="00B34E59" w:rsidRDefault="00202772" w:rsidP="00AA4421">
            <w:pPr>
              <w:pStyle w:val="Standardtekst"/>
              <w:jc w:val="both"/>
              <w:rPr>
                <w:rFonts w:ascii="Arial" w:hAnsi="Arial" w:cs="Arial"/>
              </w:rPr>
            </w:pPr>
          </w:p>
        </w:tc>
      </w:tr>
      <w:tr w:rsidR="00732338" w:rsidRPr="00B34E59" w:rsidTr="00722D46">
        <w:tc>
          <w:tcPr>
            <w:tcW w:w="1101" w:type="dxa"/>
          </w:tcPr>
          <w:p w:rsidR="00732338" w:rsidRPr="00B34E59" w:rsidRDefault="00732338" w:rsidP="00AA4421">
            <w:pPr>
              <w:pStyle w:val="Standardtekst"/>
              <w:numPr>
                <w:ilvl w:val="1"/>
                <w:numId w:val="21"/>
              </w:numPr>
              <w:jc w:val="both"/>
              <w:rPr>
                <w:rFonts w:ascii="Arial" w:hAnsi="Arial" w:cs="Arial"/>
              </w:rPr>
            </w:pPr>
            <w:bookmarkStart w:id="15" w:name="_Ref464199163"/>
          </w:p>
        </w:tc>
        <w:tc>
          <w:tcPr>
            <w:tcW w:w="8964" w:type="dxa"/>
            <w:gridSpan w:val="2"/>
          </w:tcPr>
          <w:p w:rsidR="00732338" w:rsidRPr="00B34E59" w:rsidRDefault="00732338" w:rsidP="00AA4421">
            <w:pPr>
              <w:pStyle w:val="Standardtekst"/>
              <w:jc w:val="both"/>
              <w:rPr>
                <w:rFonts w:ascii="Arial" w:hAnsi="Arial" w:cs="Arial"/>
              </w:rPr>
            </w:pPr>
            <w:r w:rsidRPr="00B34E59">
              <w:rPr>
                <w:rFonts w:ascii="Arial" w:hAnsi="Arial" w:cs="Arial"/>
              </w:rPr>
              <w:t>Slut</w:t>
            </w:r>
            <w:r>
              <w:rPr>
                <w:rFonts w:ascii="Arial" w:hAnsi="Arial" w:cs="Arial"/>
              </w:rPr>
              <w:t>opgørelse</w:t>
            </w:r>
            <w:r w:rsidRPr="00B34E59">
              <w:rPr>
                <w:rFonts w:ascii="Arial" w:hAnsi="Arial" w:cs="Arial"/>
              </w:rPr>
              <w:t xml:space="preserve"> </w:t>
            </w:r>
            <w:r>
              <w:rPr>
                <w:rFonts w:ascii="Arial" w:hAnsi="Arial" w:cs="Arial"/>
              </w:rPr>
              <w:t xml:space="preserve">efter ABR 18 § 34, stk. 5 skal fremsendes senest 30 dage efter afleveringen. Slutopgørelsen </w:t>
            </w:r>
            <w:r w:rsidRPr="00B34E59">
              <w:rPr>
                <w:rFonts w:ascii="Arial" w:hAnsi="Arial" w:cs="Arial"/>
              </w:rPr>
              <w:t xml:space="preserve">betales </w:t>
            </w:r>
            <w:r>
              <w:rPr>
                <w:rFonts w:ascii="Arial" w:hAnsi="Arial" w:cs="Arial"/>
              </w:rPr>
              <w:t xml:space="preserve">tidligst </w:t>
            </w:r>
            <w:r w:rsidRPr="00B34E59">
              <w:rPr>
                <w:rFonts w:ascii="Arial" w:hAnsi="Arial" w:cs="Arial"/>
              </w:rPr>
              <w:t>efter godkendt aflevering inkl. mangelafhjælpning</w:t>
            </w:r>
            <w:r>
              <w:rPr>
                <w:rFonts w:ascii="Arial" w:hAnsi="Arial" w:cs="Arial"/>
              </w:rPr>
              <w:t xml:space="preserve"> samt overdragelse af D&amp;V-materiale og/eller ”som </w:t>
            </w:r>
            <w:proofErr w:type="spellStart"/>
            <w:r>
              <w:rPr>
                <w:rFonts w:ascii="Arial" w:hAnsi="Arial" w:cs="Arial"/>
              </w:rPr>
              <w:t>udført”-materiale</w:t>
            </w:r>
            <w:proofErr w:type="spellEnd"/>
            <w:r>
              <w:rPr>
                <w:rFonts w:ascii="Arial" w:hAnsi="Arial" w:cs="Arial"/>
              </w:rPr>
              <w:t xml:space="preserve">. </w:t>
            </w:r>
          </w:p>
          <w:p w:rsidR="00732338" w:rsidRPr="00B34E59" w:rsidRDefault="00732338" w:rsidP="00AA4421">
            <w:pPr>
              <w:pStyle w:val="Standardtekst"/>
              <w:jc w:val="both"/>
              <w:rPr>
                <w:rFonts w:ascii="Arial" w:hAnsi="Arial" w:cs="Arial"/>
              </w:rPr>
            </w:pPr>
          </w:p>
        </w:tc>
      </w:tr>
      <w:bookmarkEnd w:id="15"/>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p>
        </w:tc>
        <w:tc>
          <w:tcPr>
            <w:tcW w:w="8964" w:type="dxa"/>
            <w:gridSpan w:val="2"/>
          </w:tcPr>
          <w:p w:rsidR="00202772" w:rsidRPr="00B34E59" w:rsidRDefault="00202772" w:rsidP="00AA4421">
            <w:pPr>
              <w:pStyle w:val="Standardtekst"/>
              <w:jc w:val="both"/>
              <w:rPr>
                <w:rFonts w:ascii="Arial" w:hAnsi="Arial" w:cs="Arial"/>
                <w:b/>
              </w:rPr>
            </w:pPr>
            <w:r w:rsidRPr="00B34E59">
              <w:rPr>
                <w:rFonts w:ascii="Arial" w:hAnsi="Arial" w:cs="Arial"/>
                <w:b/>
              </w:rPr>
              <w:t>Udlæg</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sidRPr="0049041B">
              <w:rPr>
                <w:rFonts w:ascii="Arial" w:hAnsi="Arial" w:cs="Arial"/>
              </w:rPr>
              <w:t xml:space="preserve">Udgifter til rejse- og kørselsudgifter mv., inkl. rejsetid, og tidsforbrug i forbindelse med overholdelse af IKT-krav og andre IT-ydelser i medfør af </w:t>
            </w:r>
            <w:r w:rsidR="00732338">
              <w:rPr>
                <w:rFonts w:ascii="Arial" w:hAnsi="Arial" w:cs="Arial"/>
              </w:rPr>
              <w:t>a</w:t>
            </w:r>
            <w:r w:rsidRPr="0049041B">
              <w:rPr>
                <w:rFonts w:ascii="Arial" w:hAnsi="Arial" w:cs="Arial"/>
              </w:rPr>
              <w:t>ftalen, er indeholdt i Rådgivers honorar og refunderes ikke.</w:t>
            </w:r>
          </w:p>
          <w:p w:rsidR="00202772" w:rsidDel="003D4CDB"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4546B5" w:rsidP="00AA4421">
            <w:pPr>
              <w:pStyle w:val="Standardtekst"/>
              <w:jc w:val="both"/>
              <w:rPr>
                <w:rFonts w:ascii="Arial" w:hAnsi="Arial" w:cs="Arial"/>
              </w:rPr>
            </w:pPr>
            <w:r>
              <w:rPr>
                <w:rFonts w:ascii="Arial" w:hAnsi="Arial" w:cs="Arial"/>
              </w:rPr>
              <w:t>Øvrige u</w:t>
            </w:r>
            <w:r w:rsidR="00202772" w:rsidRPr="00B34E59">
              <w:rPr>
                <w:rFonts w:ascii="Arial" w:hAnsi="Arial" w:cs="Arial"/>
              </w:rPr>
              <w:t>dlæg godtgøres mod bilag for de faktisk afholdte ud</w:t>
            </w:r>
            <w:r w:rsidR="00202772">
              <w:rPr>
                <w:rFonts w:ascii="Arial" w:hAnsi="Arial" w:cs="Arial"/>
              </w:rPr>
              <w:t>gifter</w:t>
            </w:r>
            <w:r>
              <w:rPr>
                <w:rFonts w:ascii="Arial" w:hAnsi="Arial" w:cs="Arial"/>
              </w:rPr>
              <w:t>. Udlæg refunderes uden tillæg.</w:t>
            </w:r>
            <w:r w:rsidR="00202772" w:rsidRPr="00B34E59">
              <w:rPr>
                <w:rFonts w:ascii="Arial" w:hAnsi="Arial" w:cs="Arial"/>
              </w:rPr>
              <w:t xml:space="preserve"> </w:t>
            </w:r>
          </w:p>
          <w:p w:rsidR="00732338" w:rsidRPr="00B34E59" w:rsidRDefault="00732338" w:rsidP="00AA4421">
            <w:pPr>
              <w:pStyle w:val="Standardtekst"/>
              <w:jc w:val="both"/>
              <w:rPr>
                <w:rFonts w:ascii="Arial" w:hAnsi="Arial" w:cs="Arial"/>
                <w:b/>
              </w:rPr>
            </w:pPr>
          </w:p>
        </w:tc>
      </w:tr>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bookmarkStart w:id="16" w:name="_Ref464200232"/>
          </w:p>
        </w:tc>
        <w:bookmarkEnd w:id="16"/>
        <w:tc>
          <w:tcPr>
            <w:tcW w:w="8964" w:type="dxa"/>
            <w:gridSpan w:val="2"/>
          </w:tcPr>
          <w:p w:rsidR="00202772" w:rsidRPr="00B34E59" w:rsidRDefault="00202772" w:rsidP="00AA4421">
            <w:pPr>
              <w:pStyle w:val="Standardtekst"/>
              <w:jc w:val="both"/>
              <w:rPr>
                <w:rFonts w:ascii="Arial" w:hAnsi="Arial" w:cs="Arial"/>
                <w:b/>
              </w:rPr>
            </w:pPr>
            <w:r w:rsidRPr="00B34E59">
              <w:rPr>
                <w:rFonts w:ascii="Arial" w:hAnsi="Arial" w:cs="Arial"/>
                <w:b/>
              </w:rPr>
              <w:t>Udbetaling af honorar og udlæg</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Pr="00B34E59" w:rsidRDefault="00202772" w:rsidP="00AA4421">
            <w:pPr>
              <w:pStyle w:val="Standardtekst"/>
              <w:jc w:val="both"/>
              <w:rPr>
                <w:rFonts w:ascii="Arial" w:hAnsi="Arial" w:cs="Arial"/>
              </w:rPr>
            </w:pPr>
            <w:r w:rsidRPr="00B34E59">
              <w:rPr>
                <w:rFonts w:ascii="Arial" w:hAnsi="Arial" w:cs="Arial"/>
              </w:rPr>
              <w:t>Honoraret udbetales i forhold til præsterede ydelser og altid med angivelse af tidligere fremsendte regninger.</w:t>
            </w:r>
          </w:p>
          <w:p w:rsidR="00202772" w:rsidRPr="00B34E59" w:rsidRDefault="00202772" w:rsidP="00AA4421">
            <w:pPr>
              <w:pStyle w:val="Standardtekst"/>
              <w:jc w:val="both"/>
              <w:rPr>
                <w:rFonts w:ascii="Arial" w:hAnsi="Arial" w:cs="Arial"/>
                <w:b/>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32458C" w:rsidP="00AA4421">
            <w:pPr>
              <w:pStyle w:val="Standardtekst"/>
              <w:jc w:val="both"/>
              <w:rPr>
                <w:rFonts w:ascii="Arial" w:hAnsi="Arial" w:cs="Arial"/>
              </w:rPr>
            </w:pPr>
            <w:r>
              <w:rPr>
                <w:rFonts w:ascii="Arial" w:hAnsi="Arial" w:cs="Arial"/>
              </w:rPr>
              <w:t>Bygherren</w:t>
            </w:r>
            <w:r w:rsidR="00441F9A">
              <w:rPr>
                <w:rFonts w:ascii="Arial" w:hAnsi="Arial" w:cs="Arial"/>
              </w:rPr>
              <w:t>s</w:t>
            </w:r>
            <w:r w:rsidR="00441F9A" w:rsidRPr="002633FD" w:rsidDel="00441F9A">
              <w:rPr>
                <w:rFonts w:ascii="Arial" w:hAnsi="Arial" w:cs="Arial"/>
              </w:rPr>
              <w:t xml:space="preserve"> </w:t>
            </w:r>
            <w:r w:rsidR="00202772" w:rsidRPr="002633FD">
              <w:rPr>
                <w:rFonts w:ascii="Arial" w:hAnsi="Arial" w:cs="Arial"/>
              </w:rPr>
              <w:t xml:space="preserve">betalingsfrist er 30 dage efter modtagelsen af korrekt </w:t>
            </w:r>
            <w:r w:rsidR="00384911">
              <w:rPr>
                <w:rFonts w:ascii="Arial" w:hAnsi="Arial" w:cs="Arial"/>
              </w:rPr>
              <w:t xml:space="preserve">udstedt </w:t>
            </w:r>
            <w:r w:rsidR="00202772" w:rsidRPr="002633FD">
              <w:rPr>
                <w:rFonts w:ascii="Arial" w:hAnsi="Arial" w:cs="Arial"/>
              </w:rPr>
              <w:t>faktura.</w:t>
            </w:r>
            <w:r w:rsidR="00384911">
              <w:rPr>
                <w:rFonts w:ascii="Arial" w:hAnsi="Arial" w:cs="Arial"/>
              </w:rPr>
              <w:t xml:space="preserve"> Det er en ændring til ABR 18 § 35, stk. 1. </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bookmarkStart w:id="17" w:name="_Ref465927635"/>
          </w:p>
        </w:tc>
        <w:bookmarkEnd w:id="17"/>
        <w:tc>
          <w:tcPr>
            <w:tcW w:w="8964" w:type="dxa"/>
            <w:gridSpan w:val="2"/>
          </w:tcPr>
          <w:p w:rsidR="00202772" w:rsidRDefault="00202772" w:rsidP="00AA4421">
            <w:pPr>
              <w:pStyle w:val="Standardtekst"/>
              <w:jc w:val="both"/>
              <w:rPr>
                <w:rFonts w:ascii="Arial" w:hAnsi="Arial" w:cs="Arial"/>
              </w:rPr>
            </w:pPr>
            <w:r w:rsidRPr="00B34E59">
              <w:rPr>
                <w:rFonts w:ascii="Arial" w:hAnsi="Arial" w:cs="Arial"/>
              </w:rPr>
              <w:t>Fakturaer skal fremsendes digitalt</w:t>
            </w:r>
            <w:r>
              <w:rPr>
                <w:rFonts w:ascii="Arial" w:hAnsi="Arial" w:cs="Arial"/>
              </w:rPr>
              <w:t xml:space="preserve"> uden omkostninger for </w:t>
            </w:r>
            <w:r w:rsidR="0032458C">
              <w:rPr>
                <w:rFonts w:ascii="Arial" w:hAnsi="Arial" w:cs="Arial"/>
              </w:rPr>
              <w:t>Bygherren</w:t>
            </w:r>
            <w:r w:rsidR="00441F9A" w:rsidDel="00441F9A">
              <w:rPr>
                <w:rFonts w:ascii="Arial" w:hAnsi="Arial" w:cs="Arial"/>
              </w:rPr>
              <w:t xml:space="preserve"> </w:t>
            </w:r>
            <w:r w:rsidRPr="00B34E59">
              <w:rPr>
                <w:rFonts w:ascii="Arial" w:hAnsi="Arial" w:cs="Arial"/>
              </w:rPr>
              <w:t xml:space="preserve">og </w:t>
            </w:r>
            <w:r>
              <w:rPr>
                <w:rFonts w:ascii="Arial" w:hAnsi="Arial" w:cs="Arial"/>
              </w:rPr>
              <w:t>med angivelse af følgende oplysninger:</w:t>
            </w:r>
          </w:p>
          <w:p w:rsidR="00B72BD9" w:rsidRPr="00B72BD9" w:rsidRDefault="00202772" w:rsidP="00B72BD9">
            <w:pPr>
              <w:pStyle w:val="Standardtekst"/>
              <w:jc w:val="both"/>
              <w:rPr>
                <w:rFonts w:ascii="Arial" w:hAnsi="Arial" w:cs="Arial"/>
              </w:rPr>
            </w:pPr>
            <w:r w:rsidRPr="005565FD">
              <w:rPr>
                <w:rFonts w:ascii="Arial" w:hAnsi="Arial" w:cs="Arial"/>
              </w:rPr>
              <w:t>Projekt</w:t>
            </w:r>
            <w:r>
              <w:rPr>
                <w:rFonts w:ascii="Arial" w:hAnsi="Arial" w:cs="Arial"/>
              </w:rPr>
              <w:t xml:space="preserve">/projektfase: </w:t>
            </w:r>
            <w:r w:rsidR="00B72BD9" w:rsidRPr="00B72BD9">
              <w:rPr>
                <w:rFonts w:ascii="Arial" w:hAnsi="Arial" w:cs="Arial"/>
              </w:rPr>
              <w:t>Sunde skoler indeklima 2019</w:t>
            </w:r>
          </w:p>
          <w:p w:rsidR="00202772" w:rsidRPr="005565FD" w:rsidRDefault="00202772" w:rsidP="00AA4421">
            <w:pPr>
              <w:pStyle w:val="Standardtekst"/>
              <w:numPr>
                <w:ilvl w:val="0"/>
                <w:numId w:val="17"/>
              </w:numPr>
              <w:jc w:val="both"/>
              <w:rPr>
                <w:rFonts w:ascii="Arial" w:hAnsi="Arial" w:cs="Arial"/>
              </w:rPr>
            </w:pPr>
          </w:p>
          <w:p w:rsidR="00002540" w:rsidRPr="00002540" w:rsidRDefault="00202772" w:rsidP="00002540">
            <w:pPr>
              <w:pStyle w:val="Standardtekst"/>
              <w:numPr>
                <w:ilvl w:val="0"/>
                <w:numId w:val="17"/>
              </w:numPr>
              <w:jc w:val="both"/>
              <w:rPr>
                <w:rFonts w:ascii="Arial" w:hAnsi="Arial" w:cs="Arial"/>
              </w:rPr>
            </w:pPr>
            <w:r w:rsidRPr="005565FD">
              <w:rPr>
                <w:rFonts w:ascii="Arial" w:hAnsi="Arial" w:cs="Arial"/>
              </w:rPr>
              <w:t>EAN-</w:t>
            </w:r>
            <w:proofErr w:type="spellStart"/>
            <w:r w:rsidRPr="005565FD">
              <w:rPr>
                <w:rFonts w:ascii="Arial" w:hAnsi="Arial" w:cs="Arial"/>
              </w:rPr>
              <w:t>nr</w:t>
            </w:r>
            <w:proofErr w:type="spellEnd"/>
            <w:r w:rsidRPr="005565FD">
              <w:rPr>
                <w:rFonts w:ascii="Arial" w:hAnsi="Arial" w:cs="Arial"/>
              </w:rPr>
              <w:t xml:space="preserve">: </w:t>
            </w:r>
            <w:r w:rsidR="00B72BD9">
              <w:rPr>
                <w:rFonts w:ascii="Arial" w:hAnsi="Arial" w:cs="Arial"/>
              </w:rPr>
              <w:t>5798006611560</w:t>
            </w:r>
          </w:p>
          <w:p w:rsidR="00202772" w:rsidRPr="005565FD" w:rsidRDefault="00202772" w:rsidP="00AA4421">
            <w:pPr>
              <w:pStyle w:val="Standardtekst"/>
              <w:numPr>
                <w:ilvl w:val="0"/>
                <w:numId w:val="17"/>
              </w:numPr>
              <w:jc w:val="both"/>
              <w:rPr>
                <w:rFonts w:ascii="Arial" w:hAnsi="Arial" w:cs="Arial"/>
              </w:rPr>
            </w:pPr>
            <w:r w:rsidRPr="005565FD">
              <w:rPr>
                <w:rFonts w:ascii="Arial" w:hAnsi="Arial" w:cs="Arial"/>
              </w:rPr>
              <w:t xml:space="preserve">Initialer: </w:t>
            </w:r>
            <w:r w:rsidR="00B72BD9">
              <w:rPr>
                <w:rFonts w:ascii="Arial" w:hAnsi="Arial" w:cs="Arial"/>
              </w:rPr>
              <w:t>jaam</w:t>
            </w:r>
          </w:p>
          <w:p w:rsidR="00202772" w:rsidRPr="003D7B4D" w:rsidRDefault="00202772" w:rsidP="00AA4421">
            <w:pPr>
              <w:pStyle w:val="Standardtekst"/>
              <w:numPr>
                <w:ilvl w:val="0"/>
                <w:numId w:val="17"/>
              </w:numPr>
              <w:jc w:val="both"/>
              <w:rPr>
                <w:rFonts w:ascii="Arial" w:hAnsi="Arial" w:cs="Arial"/>
              </w:rPr>
            </w:pPr>
            <w:proofErr w:type="spellStart"/>
            <w:r>
              <w:rPr>
                <w:rFonts w:ascii="Arial" w:hAnsi="Arial" w:cs="Arial"/>
              </w:rPr>
              <w:t>Projekt</w:t>
            </w:r>
            <w:r w:rsidRPr="003D7B4D">
              <w:rPr>
                <w:rFonts w:ascii="Arial" w:hAnsi="Arial" w:cs="Arial"/>
              </w:rPr>
              <w:t>nr</w:t>
            </w:r>
            <w:proofErr w:type="spellEnd"/>
            <w:r w:rsidRPr="003D7B4D">
              <w:rPr>
                <w:rFonts w:ascii="Arial" w:hAnsi="Arial" w:cs="Arial"/>
              </w:rPr>
              <w:t>.:</w:t>
            </w:r>
          </w:p>
          <w:p w:rsidR="00202772" w:rsidRDefault="00202772" w:rsidP="00AA4421">
            <w:pPr>
              <w:pStyle w:val="Standardtekst"/>
              <w:jc w:val="both"/>
              <w:rPr>
                <w:rFonts w:ascii="Arial" w:hAnsi="Arial" w:cs="Arial"/>
              </w:rPr>
            </w:pPr>
          </w:p>
          <w:p w:rsidR="009C0DD4" w:rsidRDefault="009C0DD4" w:rsidP="00AA4421">
            <w:pPr>
              <w:pStyle w:val="Standardtekst"/>
              <w:jc w:val="both"/>
              <w:rPr>
                <w:rFonts w:ascii="Arial" w:hAnsi="Arial" w:cs="Arial"/>
              </w:rPr>
            </w:pPr>
            <w:r>
              <w:rPr>
                <w:rFonts w:ascii="Arial" w:hAnsi="Arial" w:cs="Arial"/>
              </w:rPr>
              <w:t xml:space="preserve">Godkendte merbetalinger efter ABR 18 § 19 skal faktureres særskilt. </w:t>
            </w:r>
          </w:p>
          <w:p w:rsidR="009C0DD4" w:rsidRPr="00B34E59" w:rsidRDefault="009C0DD4"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bookmarkStart w:id="18" w:name="_Ref473204912"/>
          </w:p>
        </w:tc>
        <w:bookmarkEnd w:id="18"/>
        <w:tc>
          <w:tcPr>
            <w:tcW w:w="8964" w:type="dxa"/>
            <w:gridSpan w:val="2"/>
          </w:tcPr>
          <w:p w:rsidR="00202772" w:rsidRPr="00B34E59" w:rsidRDefault="00202772" w:rsidP="00AA4421">
            <w:pPr>
              <w:pStyle w:val="Standardtekst"/>
              <w:jc w:val="both"/>
              <w:rPr>
                <w:rFonts w:ascii="Arial" w:hAnsi="Arial" w:cs="Arial"/>
                <w:b/>
              </w:rPr>
            </w:pPr>
            <w:r>
              <w:rPr>
                <w:rFonts w:ascii="Arial" w:hAnsi="Arial" w:cs="Arial"/>
                <w:b/>
              </w:rPr>
              <w:t>Udskydelse og afbestilling af opgaver</w:t>
            </w:r>
          </w:p>
          <w:p w:rsidR="00202772" w:rsidRPr="00B34E59" w:rsidRDefault="00202772" w:rsidP="00AA4421">
            <w:pPr>
              <w:pStyle w:val="Standardtekst"/>
              <w:jc w:val="both"/>
              <w:rPr>
                <w:rFonts w:ascii="Arial" w:hAnsi="Arial" w:cs="Arial"/>
                <w:b/>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bookmarkStart w:id="19" w:name="_Ref464200145"/>
          </w:p>
        </w:tc>
        <w:bookmarkEnd w:id="19"/>
        <w:tc>
          <w:tcPr>
            <w:tcW w:w="8964" w:type="dxa"/>
            <w:gridSpan w:val="2"/>
          </w:tcPr>
          <w:p w:rsidR="00202772" w:rsidRDefault="0032458C" w:rsidP="00AA4421">
            <w:pPr>
              <w:pStyle w:val="Standardtekst"/>
              <w:jc w:val="both"/>
              <w:rPr>
                <w:rFonts w:ascii="Arial" w:hAnsi="Arial" w:cs="Arial"/>
              </w:rPr>
            </w:pPr>
            <w:r>
              <w:rPr>
                <w:rFonts w:ascii="Arial" w:hAnsi="Arial" w:cs="Arial"/>
              </w:rPr>
              <w:t>Bygherren</w:t>
            </w:r>
            <w:r w:rsidR="007724DE" w:rsidDel="007724DE">
              <w:rPr>
                <w:rFonts w:ascii="Arial" w:hAnsi="Arial" w:cs="Arial"/>
              </w:rPr>
              <w:t xml:space="preserve"> </w:t>
            </w:r>
            <w:r w:rsidR="00202772">
              <w:rPr>
                <w:rFonts w:ascii="Arial" w:hAnsi="Arial" w:cs="Arial"/>
              </w:rPr>
              <w:t>kan</w:t>
            </w:r>
            <w:r w:rsidR="00384911">
              <w:rPr>
                <w:rFonts w:ascii="Arial" w:hAnsi="Arial" w:cs="Arial"/>
              </w:rPr>
              <w:t xml:space="preserve"> udskyde og/eller</w:t>
            </w:r>
            <w:r w:rsidR="00202772">
              <w:rPr>
                <w:rFonts w:ascii="Arial" w:hAnsi="Arial" w:cs="Arial"/>
              </w:rPr>
              <w:t xml:space="preserve"> afbestille dele af eller hele Opgaven. </w:t>
            </w:r>
          </w:p>
          <w:p w:rsidR="00202772" w:rsidRPr="00B34E59" w:rsidRDefault="00202772" w:rsidP="00AA4421">
            <w:pPr>
              <w:pStyle w:val="Standardtekst"/>
              <w:jc w:val="both"/>
              <w:rPr>
                <w:rFonts w:ascii="Arial" w:hAnsi="Arial" w:cs="Arial"/>
                <w:b/>
              </w:rPr>
            </w:pPr>
          </w:p>
        </w:tc>
      </w:tr>
      <w:tr w:rsidR="00384911" w:rsidRPr="00B34E59" w:rsidTr="00722D46">
        <w:tc>
          <w:tcPr>
            <w:tcW w:w="1101" w:type="dxa"/>
          </w:tcPr>
          <w:p w:rsidR="00384911" w:rsidRPr="00B34E59" w:rsidRDefault="00384911" w:rsidP="00AA4421">
            <w:pPr>
              <w:pStyle w:val="Standardtekst"/>
              <w:numPr>
                <w:ilvl w:val="1"/>
                <w:numId w:val="21"/>
              </w:numPr>
              <w:jc w:val="both"/>
              <w:rPr>
                <w:rFonts w:ascii="Arial" w:hAnsi="Arial" w:cs="Arial"/>
              </w:rPr>
            </w:pPr>
            <w:bookmarkStart w:id="20" w:name="_Ref464200024"/>
          </w:p>
        </w:tc>
        <w:tc>
          <w:tcPr>
            <w:tcW w:w="8964" w:type="dxa"/>
            <w:gridSpan w:val="2"/>
          </w:tcPr>
          <w:p w:rsidR="00384911" w:rsidRDefault="00384911" w:rsidP="00AA4421">
            <w:pPr>
              <w:pStyle w:val="Standardtekst"/>
              <w:jc w:val="both"/>
              <w:rPr>
                <w:rFonts w:ascii="Arial" w:hAnsi="Arial" w:cs="Arial"/>
              </w:rPr>
            </w:pPr>
            <w:r>
              <w:rPr>
                <w:rFonts w:ascii="Arial" w:hAnsi="Arial" w:cs="Arial"/>
              </w:rPr>
              <w:t xml:space="preserve">Hvis </w:t>
            </w:r>
            <w:r w:rsidR="0032458C">
              <w:rPr>
                <w:rFonts w:ascii="Arial" w:hAnsi="Arial" w:cs="Arial"/>
              </w:rPr>
              <w:t>Bygherren</w:t>
            </w:r>
            <w:r w:rsidDel="00441F9A">
              <w:rPr>
                <w:rFonts w:ascii="Arial" w:hAnsi="Arial" w:cs="Arial"/>
              </w:rPr>
              <w:t xml:space="preserve"> </w:t>
            </w:r>
            <w:r>
              <w:rPr>
                <w:rFonts w:ascii="Arial" w:hAnsi="Arial" w:cs="Arial"/>
              </w:rPr>
              <w:t xml:space="preserve">udskyder eller afbestiller Opgaven har </w:t>
            </w:r>
            <w:r w:rsidRPr="001108D6">
              <w:rPr>
                <w:rFonts w:ascii="Arial" w:hAnsi="Arial" w:cs="Arial"/>
              </w:rPr>
              <w:t>Rådgiver ret til betaling for allerede udført arbejde og dækning for udgifter forårsaget direkte af udskydelsen</w:t>
            </w:r>
            <w:r>
              <w:rPr>
                <w:rFonts w:ascii="Arial" w:hAnsi="Arial" w:cs="Arial"/>
              </w:rPr>
              <w:t>/afbestillingen som reguleret i ABR 18 kapitel H</w:t>
            </w:r>
            <w:r w:rsidRPr="001108D6">
              <w:rPr>
                <w:rFonts w:ascii="Arial" w:hAnsi="Arial" w:cs="Arial"/>
              </w:rPr>
              <w:t>. Rådgiver skal dokumentere udgifterne</w:t>
            </w:r>
            <w:r>
              <w:rPr>
                <w:rFonts w:ascii="Arial" w:hAnsi="Arial" w:cs="Arial"/>
              </w:rPr>
              <w:t xml:space="preserve">. Ved fremsendelse af dokumentationen skal Rådgiver vedlægge en tro- og </w:t>
            </w:r>
            <w:proofErr w:type="spellStart"/>
            <w:r>
              <w:rPr>
                <w:rFonts w:ascii="Arial" w:hAnsi="Arial" w:cs="Arial"/>
              </w:rPr>
              <w:t>loveerklæring</w:t>
            </w:r>
            <w:proofErr w:type="spellEnd"/>
            <w:r>
              <w:rPr>
                <w:rFonts w:ascii="Arial" w:hAnsi="Arial" w:cs="Arial"/>
              </w:rPr>
              <w:t xml:space="preserve">, underskrevet af den/de tegningsberettigede, der bekræfter, at der alene kræves dækning for de faktiske udgifter forårsaget direkte af udskydelsen eller afbestillingen. </w:t>
            </w:r>
          </w:p>
          <w:p w:rsidR="00384911" w:rsidRPr="00B34E59" w:rsidRDefault="00384911" w:rsidP="00AA4421">
            <w:pPr>
              <w:pStyle w:val="Standardtekst"/>
              <w:jc w:val="both"/>
              <w:rPr>
                <w:rFonts w:ascii="Arial" w:hAnsi="Arial" w:cs="Arial"/>
              </w:rPr>
            </w:pPr>
          </w:p>
        </w:tc>
      </w:tr>
      <w:tr w:rsidR="00384911" w:rsidRPr="00B34E59" w:rsidTr="00722D46">
        <w:tc>
          <w:tcPr>
            <w:tcW w:w="1101" w:type="dxa"/>
          </w:tcPr>
          <w:p w:rsidR="00384911" w:rsidRPr="00B34E59" w:rsidRDefault="00384911" w:rsidP="00AA4421">
            <w:pPr>
              <w:pStyle w:val="Standardtekst"/>
              <w:numPr>
                <w:ilvl w:val="1"/>
                <w:numId w:val="21"/>
              </w:numPr>
              <w:jc w:val="both"/>
              <w:rPr>
                <w:rFonts w:ascii="Arial" w:hAnsi="Arial" w:cs="Arial"/>
              </w:rPr>
            </w:pPr>
          </w:p>
        </w:tc>
        <w:tc>
          <w:tcPr>
            <w:tcW w:w="8964" w:type="dxa"/>
            <w:gridSpan w:val="2"/>
          </w:tcPr>
          <w:p w:rsidR="00384911" w:rsidRDefault="00384911" w:rsidP="00AA4421">
            <w:pPr>
              <w:pStyle w:val="Standardtekst"/>
              <w:jc w:val="both"/>
              <w:rPr>
                <w:rFonts w:ascii="Arial" w:hAnsi="Arial" w:cs="Arial"/>
              </w:rPr>
            </w:pPr>
            <w:r w:rsidRPr="0049041B">
              <w:rPr>
                <w:rFonts w:ascii="Arial" w:hAnsi="Arial" w:cs="Arial"/>
              </w:rPr>
              <w:t xml:space="preserve">Ved afbestilling har Rådgiver endvidere ret til et rimeligt vederlag for </w:t>
            </w:r>
            <w:r w:rsidR="0032458C">
              <w:rPr>
                <w:rFonts w:ascii="Arial" w:hAnsi="Arial" w:cs="Arial"/>
              </w:rPr>
              <w:t>Bygherren</w:t>
            </w:r>
            <w:r>
              <w:rPr>
                <w:rFonts w:ascii="Arial" w:hAnsi="Arial" w:cs="Arial"/>
              </w:rPr>
              <w:t>s</w:t>
            </w:r>
            <w:r w:rsidRPr="0049041B" w:rsidDel="00441F9A">
              <w:rPr>
                <w:rFonts w:ascii="Arial" w:hAnsi="Arial" w:cs="Arial"/>
              </w:rPr>
              <w:t xml:space="preserve"> </w:t>
            </w:r>
            <w:r w:rsidRPr="0049041B">
              <w:rPr>
                <w:rFonts w:ascii="Arial" w:hAnsi="Arial" w:cs="Arial"/>
              </w:rPr>
              <w:t>anvendelse af det udarbejdede materiale</w:t>
            </w:r>
            <w:r>
              <w:rPr>
                <w:rFonts w:ascii="Arial" w:hAnsi="Arial" w:cs="Arial"/>
              </w:rPr>
              <w:t>, jf. ABR 18 § 53, sk. 2</w:t>
            </w:r>
            <w:r w:rsidRPr="0049041B">
              <w:rPr>
                <w:rFonts w:ascii="Arial" w:hAnsi="Arial" w:cs="Arial"/>
              </w:rPr>
              <w:t>.</w:t>
            </w:r>
            <w:r>
              <w:rPr>
                <w:rFonts w:ascii="Arial" w:hAnsi="Arial" w:cs="Arial"/>
              </w:rPr>
              <w:t xml:space="preserve"> Rimeligt vederlag kan maksimalt udgøre </w:t>
            </w:r>
            <w:r w:rsidRPr="00964508">
              <w:rPr>
                <w:rFonts w:ascii="Arial" w:hAnsi="Arial" w:cs="Arial"/>
              </w:rPr>
              <w:t>20 %</w:t>
            </w:r>
            <w:r>
              <w:rPr>
                <w:rFonts w:ascii="Arial" w:hAnsi="Arial" w:cs="Arial"/>
              </w:rPr>
              <w:t xml:space="preserve"> af Rådgivers resthonorar. </w:t>
            </w:r>
          </w:p>
          <w:p w:rsidR="00384911" w:rsidRDefault="00384911" w:rsidP="00AA4421">
            <w:pPr>
              <w:pStyle w:val="Standardtekst"/>
              <w:jc w:val="both"/>
              <w:rPr>
                <w:rFonts w:ascii="Arial" w:hAnsi="Arial" w:cs="Arial"/>
              </w:rPr>
            </w:pPr>
          </w:p>
        </w:tc>
      </w:tr>
      <w:bookmarkEnd w:id="20"/>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p>
        </w:tc>
        <w:tc>
          <w:tcPr>
            <w:tcW w:w="8964" w:type="dxa"/>
            <w:gridSpan w:val="2"/>
          </w:tcPr>
          <w:p w:rsidR="00202772" w:rsidRPr="00B34E59" w:rsidRDefault="00202772" w:rsidP="00AA4421">
            <w:pPr>
              <w:pStyle w:val="Standardtekst"/>
              <w:jc w:val="both"/>
              <w:rPr>
                <w:rFonts w:ascii="Arial" w:hAnsi="Arial" w:cs="Arial"/>
                <w:b/>
              </w:rPr>
            </w:pPr>
            <w:r w:rsidRPr="00B34E59">
              <w:rPr>
                <w:rFonts w:ascii="Arial" w:hAnsi="Arial" w:cs="Arial"/>
                <w:b/>
              </w:rPr>
              <w:t>Ansvar</w:t>
            </w:r>
          </w:p>
          <w:p w:rsidR="00202772" w:rsidRPr="00B34E59" w:rsidRDefault="00202772" w:rsidP="00AA4421">
            <w:pPr>
              <w:pStyle w:val="Standardtekst"/>
              <w:jc w:val="both"/>
              <w:rPr>
                <w:rFonts w:ascii="Arial" w:hAnsi="Arial" w:cs="Arial"/>
              </w:rPr>
            </w:pPr>
          </w:p>
        </w:tc>
      </w:tr>
      <w:tr w:rsidR="00384911" w:rsidRPr="00B34E59" w:rsidTr="00722D46">
        <w:tc>
          <w:tcPr>
            <w:tcW w:w="1101" w:type="dxa"/>
          </w:tcPr>
          <w:p w:rsidR="00384911" w:rsidRPr="00B34E59" w:rsidRDefault="00384911" w:rsidP="00AA4421">
            <w:pPr>
              <w:pStyle w:val="Standardtekst"/>
              <w:numPr>
                <w:ilvl w:val="1"/>
                <w:numId w:val="21"/>
              </w:numPr>
              <w:jc w:val="both"/>
              <w:rPr>
                <w:rFonts w:ascii="Arial" w:hAnsi="Arial" w:cs="Arial"/>
              </w:rPr>
            </w:pPr>
            <w:bookmarkStart w:id="21" w:name="_Ref464200756"/>
          </w:p>
        </w:tc>
        <w:tc>
          <w:tcPr>
            <w:tcW w:w="8964" w:type="dxa"/>
            <w:gridSpan w:val="2"/>
          </w:tcPr>
          <w:p w:rsidR="00384911" w:rsidRDefault="00384911" w:rsidP="00AA4421">
            <w:pPr>
              <w:pStyle w:val="Standardtekst"/>
              <w:jc w:val="both"/>
              <w:rPr>
                <w:rFonts w:ascii="Arial" w:hAnsi="Arial" w:cs="Arial"/>
              </w:rPr>
            </w:pPr>
            <w:r>
              <w:rPr>
                <w:rFonts w:ascii="Arial" w:hAnsi="Arial" w:cs="Arial"/>
              </w:rPr>
              <w:t xml:space="preserve">Konventionalbod i henhold til ABR 18 § 49, stk. 2 finder også anvendelse ved enhedspriser. Dette er en ændring til ABR 18 § 49, stk. 2. </w:t>
            </w:r>
          </w:p>
          <w:p w:rsidR="00384911" w:rsidRDefault="00384911"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bookmarkStart w:id="22" w:name="_Ref464200541"/>
            <w:bookmarkEnd w:id="21"/>
          </w:p>
        </w:tc>
        <w:bookmarkEnd w:id="22"/>
        <w:tc>
          <w:tcPr>
            <w:tcW w:w="8964" w:type="dxa"/>
            <w:gridSpan w:val="2"/>
          </w:tcPr>
          <w:p w:rsidR="00202772" w:rsidRPr="00B34E59" w:rsidRDefault="00202772" w:rsidP="00AA4421">
            <w:pPr>
              <w:pStyle w:val="Standardtekst"/>
              <w:jc w:val="both"/>
              <w:rPr>
                <w:rFonts w:ascii="Arial" w:hAnsi="Arial" w:cs="Arial"/>
                <w:b/>
              </w:rPr>
            </w:pPr>
            <w:r w:rsidRPr="00B34E59">
              <w:rPr>
                <w:rFonts w:ascii="Arial" w:hAnsi="Arial" w:cs="Arial"/>
                <w:b/>
              </w:rPr>
              <w:t>Forsikring</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Pr="00B34E59" w:rsidRDefault="00202772" w:rsidP="00AA4421">
            <w:pPr>
              <w:pStyle w:val="Standardtekst"/>
              <w:jc w:val="both"/>
              <w:rPr>
                <w:rFonts w:ascii="Arial" w:hAnsi="Arial" w:cs="Arial"/>
              </w:rPr>
            </w:pPr>
            <w:r>
              <w:rPr>
                <w:rFonts w:ascii="Arial" w:hAnsi="Arial" w:cs="Arial"/>
              </w:rPr>
              <w:t xml:space="preserve">Rådgiver skal have sædvanlig professionel ansvarsforsikring </w:t>
            </w:r>
            <w:r w:rsidRPr="00B34E59">
              <w:rPr>
                <w:rFonts w:ascii="Arial" w:hAnsi="Arial" w:cs="Arial"/>
              </w:rPr>
              <w:t>med følgende minimumsdækning</w:t>
            </w:r>
            <w:r>
              <w:rPr>
                <w:rFonts w:ascii="Arial" w:hAnsi="Arial" w:cs="Arial"/>
              </w:rPr>
              <w:t>:</w:t>
            </w:r>
          </w:p>
          <w:p w:rsidR="00202772" w:rsidRPr="00B34E59" w:rsidRDefault="00202772" w:rsidP="00AA4421">
            <w:pPr>
              <w:pStyle w:val="Standardtekst"/>
              <w:numPr>
                <w:ilvl w:val="0"/>
                <w:numId w:val="45"/>
              </w:numPr>
              <w:jc w:val="both"/>
              <w:rPr>
                <w:rFonts w:ascii="Arial" w:hAnsi="Arial" w:cs="Arial"/>
              </w:rPr>
            </w:pPr>
            <w:r w:rsidRPr="00B34E59">
              <w:rPr>
                <w:rFonts w:ascii="Arial" w:hAnsi="Arial" w:cs="Arial"/>
              </w:rPr>
              <w:t>Kr. 12.500.000 ved personskade</w:t>
            </w:r>
          </w:p>
          <w:p w:rsidR="00202772" w:rsidRDefault="00202772" w:rsidP="00AA4421">
            <w:pPr>
              <w:pStyle w:val="Standardtekst"/>
              <w:numPr>
                <w:ilvl w:val="0"/>
                <w:numId w:val="45"/>
              </w:numPr>
              <w:jc w:val="both"/>
              <w:rPr>
                <w:rFonts w:ascii="Arial" w:hAnsi="Arial" w:cs="Arial"/>
              </w:rPr>
            </w:pPr>
            <w:r w:rsidRPr="003C2A4B">
              <w:rPr>
                <w:rFonts w:ascii="Arial" w:hAnsi="Arial" w:cs="Arial"/>
              </w:rPr>
              <w:t>Kr. 10.000.000</w:t>
            </w:r>
            <w:r w:rsidRPr="003C2A4B">
              <w:rPr>
                <w:rFonts w:ascii="Arial" w:hAnsi="Arial" w:cs="Arial"/>
                <w:color w:val="5B9BD5"/>
              </w:rPr>
              <w:t xml:space="preserve"> </w:t>
            </w:r>
            <w:r w:rsidRPr="003C2A4B">
              <w:rPr>
                <w:rFonts w:ascii="Arial" w:hAnsi="Arial" w:cs="Arial"/>
              </w:rPr>
              <w:t>ved ting</w:t>
            </w:r>
            <w:r>
              <w:rPr>
                <w:rFonts w:ascii="Arial" w:hAnsi="Arial" w:cs="Arial"/>
              </w:rPr>
              <w:t>s</w:t>
            </w:r>
            <w:r w:rsidRPr="003C2A4B">
              <w:rPr>
                <w:rFonts w:ascii="Arial" w:hAnsi="Arial" w:cs="Arial"/>
              </w:rPr>
              <w:t>skade</w:t>
            </w:r>
          </w:p>
          <w:p w:rsidR="00964508" w:rsidRDefault="00964508" w:rsidP="00AA4421">
            <w:pPr>
              <w:pStyle w:val="Standardtekst"/>
              <w:numPr>
                <w:ilvl w:val="0"/>
                <w:numId w:val="45"/>
              </w:numPr>
              <w:jc w:val="both"/>
              <w:rPr>
                <w:rFonts w:ascii="Arial" w:hAnsi="Arial" w:cs="Arial"/>
              </w:rPr>
            </w:pPr>
            <w:r>
              <w:rPr>
                <w:rFonts w:ascii="Arial" w:hAnsi="Arial" w:cs="Arial"/>
              </w:rPr>
              <w:t>Selvrisiko maksimalt kr. 250.000</w:t>
            </w:r>
          </w:p>
          <w:p w:rsidR="00964508" w:rsidRDefault="00964508" w:rsidP="00AA4421">
            <w:pPr>
              <w:pStyle w:val="Standardtekst"/>
              <w:jc w:val="both"/>
              <w:rPr>
                <w:rFonts w:ascii="Arial" w:hAnsi="Arial" w:cs="Arial"/>
                <w:b/>
              </w:rPr>
            </w:pPr>
          </w:p>
          <w:p w:rsidR="00202772" w:rsidRPr="00964508" w:rsidRDefault="00964508" w:rsidP="00964508">
            <w:pPr>
              <w:tabs>
                <w:tab w:val="left" w:pos="1305"/>
              </w:tabs>
            </w:pPr>
            <w:r>
              <w:tab/>
              <w:t xml:space="preserve"> </w:t>
            </w:r>
          </w:p>
          <w:p w:rsidR="00964508" w:rsidRDefault="00964508" w:rsidP="00964508">
            <w:pPr>
              <w:pStyle w:val="Standardtekst"/>
              <w:jc w:val="both"/>
              <w:rPr>
                <w:rFonts w:ascii="Arial" w:hAnsi="Arial" w:cs="Arial"/>
              </w:rPr>
            </w:pPr>
            <w:r>
              <w:rPr>
                <w:rFonts w:ascii="Arial" w:hAnsi="Arial" w:cs="Arial"/>
              </w:rPr>
              <w:t xml:space="preserve">Rådgivers forsikring skal have fuld dækning i hele aftalens løbetid. </w:t>
            </w:r>
          </w:p>
          <w:p w:rsidR="00F424FA" w:rsidRPr="00B34E59" w:rsidRDefault="00F424FA" w:rsidP="00AA4421">
            <w:pPr>
              <w:pStyle w:val="Standardtekst"/>
              <w:jc w:val="both"/>
              <w:rPr>
                <w:rFonts w:ascii="Arial" w:hAnsi="Arial" w:cs="Arial"/>
                <w:b/>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Pr>
                <w:rFonts w:ascii="Arial" w:hAnsi="Arial" w:cs="Arial"/>
              </w:rPr>
              <w:t>Hvis</w:t>
            </w:r>
            <w:r w:rsidRPr="00DA605B">
              <w:rPr>
                <w:rFonts w:ascii="Arial" w:hAnsi="Arial" w:cs="Arial"/>
              </w:rPr>
              <w:t xml:space="preserve"> </w:t>
            </w:r>
            <w:r>
              <w:rPr>
                <w:rFonts w:ascii="Arial" w:hAnsi="Arial" w:cs="Arial"/>
              </w:rPr>
              <w:t>R</w:t>
            </w:r>
            <w:r w:rsidRPr="00DA605B">
              <w:rPr>
                <w:rFonts w:ascii="Arial" w:hAnsi="Arial" w:cs="Arial"/>
              </w:rPr>
              <w:t xml:space="preserve">ådgiver ikke har en </w:t>
            </w:r>
            <w:r>
              <w:rPr>
                <w:rFonts w:ascii="Arial" w:hAnsi="Arial" w:cs="Arial"/>
              </w:rPr>
              <w:t xml:space="preserve">sædvanlig professionel </w:t>
            </w:r>
            <w:r w:rsidRPr="00DA605B">
              <w:rPr>
                <w:rFonts w:ascii="Arial" w:hAnsi="Arial" w:cs="Arial"/>
              </w:rPr>
              <w:t>ansvarsforsikring</w:t>
            </w:r>
            <w:r>
              <w:rPr>
                <w:rFonts w:ascii="Arial" w:hAnsi="Arial" w:cs="Arial"/>
              </w:rPr>
              <w:t>,</w:t>
            </w:r>
            <w:r w:rsidRPr="00DA605B">
              <w:rPr>
                <w:rFonts w:ascii="Arial" w:hAnsi="Arial" w:cs="Arial"/>
              </w:rPr>
              <w:t xml:space="preserve"> som dækker </w:t>
            </w:r>
            <w:r>
              <w:rPr>
                <w:rFonts w:ascii="Arial" w:hAnsi="Arial" w:cs="Arial"/>
              </w:rPr>
              <w:t>O</w:t>
            </w:r>
            <w:r w:rsidRPr="00DA605B">
              <w:rPr>
                <w:rFonts w:ascii="Arial" w:hAnsi="Arial" w:cs="Arial"/>
              </w:rPr>
              <w:t>pgave</w:t>
            </w:r>
            <w:r>
              <w:rPr>
                <w:rFonts w:ascii="Arial" w:hAnsi="Arial" w:cs="Arial"/>
              </w:rPr>
              <w:t>n, skal</w:t>
            </w:r>
            <w:r w:rsidRPr="00DA605B">
              <w:rPr>
                <w:rFonts w:ascii="Arial" w:hAnsi="Arial" w:cs="Arial"/>
              </w:rPr>
              <w:t xml:space="preserve"> </w:t>
            </w:r>
            <w:r>
              <w:rPr>
                <w:rFonts w:ascii="Arial" w:hAnsi="Arial" w:cs="Arial"/>
              </w:rPr>
              <w:t>R</w:t>
            </w:r>
            <w:r w:rsidRPr="00DA605B">
              <w:rPr>
                <w:rFonts w:ascii="Arial" w:hAnsi="Arial" w:cs="Arial"/>
              </w:rPr>
              <w:t>ådgiver tegne en projektansvarsforsikring</w:t>
            </w:r>
            <w:r>
              <w:rPr>
                <w:rFonts w:ascii="Arial" w:hAnsi="Arial" w:cs="Arial"/>
              </w:rPr>
              <w:t xml:space="preserve"> med tilsvarende dækning.</w:t>
            </w:r>
          </w:p>
          <w:p w:rsidR="00202772" w:rsidRDefault="00202772" w:rsidP="00AA4421">
            <w:pPr>
              <w:pStyle w:val="Standardtekst"/>
              <w:jc w:val="both"/>
              <w:rPr>
                <w:rFonts w:ascii="Arial" w:hAnsi="Arial" w:cs="Arial"/>
              </w:rPr>
            </w:pPr>
          </w:p>
          <w:p w:rsidR="00F424FA" w:rsidRPr="00F424FA" w:rsidRDefault="00F424FA" w:rsidP="00AA4421">
            <w:pPr>
              <w:pStyle w:val="Standardtekst"/>
              <w:jc w:val="both"/>
              <w:rPr>
                <w:rFonts w:ascii="Arial" w:hAnsi="Arial" w:cs="Arial"/>
                <w:b/>
              </w:rPr>
            </w:pPr>
            <w:r w:rsidRPr="00F424FA">
              <w:rPr>
                <w:rFonts w:ascii="Arial" w:hAnsi="Arial" w:cs="Arial"/>
                <w:b/>
                <w:highlight w:val="yellow"/>
              </w:rPr>
              <w:t>ELLER 15.3-15.4.</w:t>
            </w: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F424FA" w:rsidRPr="00F424FA" w:rsidRDefault="00F424FA" w:rsidP="00AA4421">
            <w:pPr>
              <w:pStyle w:val="Standardtekst"/>
              <w:jc w:val="both"/>
              <w:rPr>
                <w:rFonts w:ascii="Arial" w:hAnsi="Arial" w:cs="Arial"/>
              </w:rPr>
            </w:pPr>
            <w:r w:rsidRPr="00F424FA">
              <w:rPr>
                <w:rFonts w:ascii="Arial" w:hAnsi="Arial" w:cs="Arial"/>
              </w:rPr>
              <w:t xml:space="preserve">Rådgiveren </w:t>
            </w:r>
            <w:r>
              <w:rPr>
                <w:rFonts w:ascii="Arial" w:hAnsi="Arial" w:cs="Arial"/>
              </w:rPr>
              <w:t>skal tegne</w:t>
            </w:r>
            <w:r w:rsidRPr="00F424FA">
              <w:rPr>
                <w:rFonts w:ascii="Arial" w:hAnsi="Arial" w:cs="Arial"/>
              </w:rPr>
              <w:t xml:space="preserve"> projektansvarsforsikring </w:t>
            </w:r>
            <w:r>
              <w:rPr>
                <w:rFonts w:ascii="Arial" w:hAnsi="Arial" w:cs="Arial"/>
              </w:rPr>
              <w:t>(</w:t>
            </w:r>
            <w:r w:rsidRPr="00F424FA">
              <w:rPr>
                <w:rFonts w:ascii="Arial" w:hAnsi="Arial" w:cs="Arial"/>
              </w:rPr>
              <w:t>objektforsikring</w:t>
            </w:r>
            <w:r>
              <w:rPr>
                <w:rFonts w:ascii="Arial" w:hAnsi="Arial" w:cs="Arial"/>
              </w:rPr>
              <w:t>)</w:t>
            </w:r>
            <w:r w:rsidRPr="00F424FA">
              <w:rPr>
                <w:rFonts w:ascii="Arial" w:hAnsi="Arial" w:cs="Arial"/>
              </w:rPr>
              <w:t xml:space="preserve"> dækkende </w:t>
            </w:r>
            <w:proofErr w:type="spellStart"/>
            <w:r>
              <w:rPr>
                <w:rFonts w:ascii="Arial" w:hAnsi="Arial" w:cs="Arial"/>
              </w:rPr>
              <w:t>R</w:t>
            </w:r>
            <w:r w:rsidRPr="00F424FA">
              <w:rPr>
                <w:rFonts w:ascii="Arial" w:hAnsi="Arial" w:cs="Arial"/>
              </w:rPr>
              <w:t>åd-giveren</w:t>
            </w:r>
            <w:proofErr w:type="spellEnd"/>
            <w:r w:rsidRPr="00F424FA">
              <w:rPr>
                <w:rFonts w:ascii="Arial" w:hAnsi="Arial" w:cs="Arial"/>
              </w:rPr>
              <w:t xml:space="preserve"> og underrådgivere med følgende minimumsdæk</w:t>
            </w:r>
            <w:r>
              <w:rPr>
                <w:rFonts w:ascii="Arial" w:hAnsi="Arial" w:cs="Arial"/>
              </w:rPr>
              <w:t xml:space="preserve">ning: </w:t>
            </w:r>
          </w:p>
          <w:p w:rsidR="00F424FA" w:rsidRPr="00F424FA" w:rsidRDefault="00F424FA" w:rsidP="00AA4421">
            <w:pPr>
              <w:pStyle w:val="Standardtekst"/>
              <w:jc w:val="both"/>
              <w:rPr>
                <w:rFonts w:ascii="Arial" w:hAnsi="Arial" w:cs="Arial"/>
              </w:rPr>
            </w:pPr>
            <w:r w:rsidRPr="00F424FA">
              <w:rPr>
                <w:rFonts w:ascii="Arial" w:hAnsi="Arial" w:cs="Arial"/>
              </w:rPr>
              <w:t>•</w:t>
            </w:r>
            <w:r w:rsidRPr="00F424FA">
              <w:rPr>
                <w:rFonts w:ascii="Arial" w:hAnsi="Arial" w:cs="Arial"/>
              </w:rPr>
              <w:tab/>
            </w:r>
            <w:r w:rsidRPr="00F424FA">
              <w:rPr>
                <w:rFonts w:ascii="Arial" w:hAnsi="Arial" w:cs="Arial"/>
                <w:highlight w:val="yellow"/>
              </w:rPr>
              <w:t>Kr. 12.500.000</w:t>
            </w:r>
            <w:r w:rsidRPr="00F424FA">
              <w:rPr>
                <w:rFonts w:ascii="Arial" w:hAnsi="Arial" w:cs="Arial"/>
              </w:rPr>
              <w:t>,- ved personskade uden selvrisiko.</w:t>
            </w:r>
          </w:p>
          <w:p w:rsidR="00F424FA" w:rsidRDefault="00F424FA" w:rsidP="00AA4421">
            <w:pPr>
              <w:pStyle w:val="Standardtekst"/>
              <w:jc w:val="both"/>
              <w:rPr>
                <w:rFonts w:ascii="Arial" w:hAnsi="Arial" w:cs="Arial"/>
              </w:rPr>
            </w:pPr>
            <w:r w:rsidRPr="00F424FA">
              <w:rPr>
                <w:rFonts w:ascii="Arial" w:hAnsi="Arial" w:cs="Arial"/>
              </w:rPr>
              <w:t>•</w:t>
            </w:r>
            <w:r w:rsidRPr="00F424FA">
              <w:rPr>
                <w:rFonts w:ascii="Arial" w:hAnsi="Arial" w:cs="Arial"/>
              </w:rPr>
              <w:tab/>
            </w:r>
            <w:r w:rsidRPr="00F424FA">
              <w:rPr>
                <w:rFonts w:ascii="Arial" w:hAnsi="Arial" w:cs="Arial"/>
                <w:highlight w:val="yellow"/>
              </w:rPr>
              <w:t>Kr. 10.000.000</w:t>
            </w:r>
            <w:r w:rsidRPr="00F424FA">
              <w:rPr>
                <w:rFonts w:ascii="Arial" w:hAnsi="Arial" w:cs="Arial"/>
              </w:rPr>
              <w:t xml:space="preserve">,- ved ting- og/eller formueskade </w:t>
            </w:r>
          </w:p>
          <w:p w:rsidR="00F424FA" w:rsidRDefault="00F424FA" w:rsidP="00AA4421">
            <w:pPr>
              <w:pStyle w:val="Standardtekst"/>
              <w:jc w:val="both"/>
              <w:rPr>
                <w:rFonts w:ascii="Arial" w:hAnsi="Arial" w:cs="Arial"/>
              </w:rPr>
            </w:pPr>
          </w:p>
          <w:p w:rsidR="00F424FA" w:rsidRPr="00F424FA" w:rsidRDefault="00F424FA" w:rsidP="00AA4421">
            <w:pPr>
              <w:pStyle w:val="Standardtekst"/>
              <w:jc w:val="both"/>
              <w:rPr>
                <w:rFonts w:ascii="Arial" w:hAnsi="Arial" w:cs="Arial"/>
              </w:rPr>
            </w:pPr>
            <w:r w:rsidRPr="00F424FA">
              <w:rPr>
                <w:rFonts w:ascii="Arial" w:hAnsi="Arial" w:cs="Arial"/>
              </w:rPr>
              <w:t>med en selvris</w:t>
            </w:r>
            <w:r>
              <w:rPr>
                <w:rFonts w:ascii="Arial" w:hAnsi="Arial" w:cs="Arial"/>
              </w:rPr>
              <w:t xml:space="preserve">iko på maks. </w:t>
            </w:r>
            <w:r w:rsidR="00D2050F">
              <w:rPr>
                <w:rFonts w:ascii="Arial" w:hAnsi="Arial" w:cs="Arial"/>
              </w:rPr>
              <w:t>kr. 250</w:t>
            </w:r>
            <w:r w:rsidR="002E7FD6">
              <w:rPr>
                <w:rFonts w:ascii="Arial" w:hAnsi="Arial" w:cs="Arial"/>
              </w:rPr>
              <w:t xml:space="preserve">.000 pr. </w:t>
            </w:r>
            <w:r w:rsidRPr="00F424FA">
              <w:rPr>
                <w:rFonts w:ascii="Arial" w:hAnsi="Arial" w:cs="Arial"/>
              </w:rPr>
              <w:t>skade.</w:t>
            </w:r>
          </w:p>
          <w:p w:rsidR="00202772" w:rsidRDefault="00202772" w:rsidP="00AA4421">
            <w:pPr>
              <w:pStyle w:val="Standardtekst"/>
              <w:jc w:val="both"/>
              <w:rPr>
                <w:rFonts w:ascii="Arial" w:hAnsi="Arial" w:cs="Arial"/>
              </w:rPr>
            </w:pPr>
          </w:p>
          <w:p w:rsidR="00F424FA" w:rsidRDefault="00F424FA" w:rsidP="00AA4421">
            <w:pPr>
              <w:pStyle w:val="Standardtekst"/>
              <w:jc w:val="both"/>
              <w:rPr>
                <w:rFonts w:ascii="Arial" w:hAnsi="Arial" w:cs="Arial"/>
              </w:rPr>
            </w:pPr>
            <w:r>
              <w:rPr>
                <w:rFonts w:ascii="Arial" w:hAnsi="Arial" w:cs="Arial"/>
              </w:rPr>
              <w:t xml:space="preserve">Projektansvarsforsikringen skal være gældende i mindst 5 år efter afleveringen. </w:t>
            </w:r>
          </w:p>
          <w:p w:rsidR="00F424FA" w:rsidRDefault="00F424FA" w:rsidP="00AA4421">
            <w:pPr>
              <w:pStyle w:val="Standardtekst"/>
              <w:jc w:val="both"/>
              <w:rPr>
                <w:rFonts w:ascii="Arial" w:hAnsi="Arial" w:cs="Arial"/>
              </w:rPr>
            </w:pPr>
          </w:p>
        </w:tc>
      </w:tr>
      <w:tr w:rsidR="00F424FA" w:rsidRPr="00B34E59" w:rsidTr="00722D46">
        <w:tc>
          <w:tcPr>
            <w:tcW w:w="1101" w:type="dxa"/>
          </w:tcPr>
          <w:p w:rsidR="00F424FA" w:rsidRPr="00B34E59" w:rsidRDefault="00F424FA" w:rsidP="00AA4421">
            <w:pPr>
              <w:pStyle w:val="Standardtekst"/>
              <w:numPr>
                <w:ilvl w:val="1"/>
                <w:numId w:val="21"/>
              </w:numPr>
              <w:jc w:val="both"/>
              <w:rPr>
                <w:rFonts w:ascii="Arial" w:hAnsi="Arial" w:cs="Arial"/>
              </w:rPr>
            </w:pPr>
          </w:p>
        </w:tc>
        <w:tc>
          <w:tcPr>
            <w:tcW w:w="8964" w:type="dxa"/>
            <w:gridSpan w:val="2"/>
          </w:tcPr>
          <w:p w:rsidR="00F424FA" w:rsidRDefault="00F424FA" w:rsidP="00AA4421">
            <w:pPr>
              <w:pStyle w:val="Standardtekst"/>
              <w:jc w:val="both"/>
              <w:rPr>
                <w:rFonts w:ascii="Arial" w:hAnsi="Arial" w:cs="Arial"/>
              </w:rPr>
            </w:pPr>
            <w:r w:rsidRPr="00F424FA">
              <w:rPr>
                <w:rFonts w:ascii="Arial" w:hAnsi="Arial" w:cs="Arial"/>
              </w:rPr>
              <w:t>Kopi af police samt kvitterin</w:t>
            </w:r>
            <w:r>
              <w:rPr>
                <w:rFonts w:ascii="Arial" w:hAnsi="Arial" w:cs="Arial"/>
              </w:rPr>
              <w:t>g for betalt forsikringspræmie s</w:t>
            </w:r>
            <w:r w:rsidRPr="00F424FA">
              <w:rPr>
                <w:rFonts w:ascii="Arial" w:hAnsi="Arial" w:cs="Arial"/>
              </w:rPr>
              <w:t xml:space="preserve">kal </w:t>
            </w:r>
            <w:r>
              <w:rPr>
                <w:rFonts w:ascii="Arial" w:hAnsi="Arial" w:cs="Arial"/>
              </w:rPr>
              <w:t xml:space="preserve">sendes til </w:t>
            </w:r>
            <w:r w:rsidR="0032458C">
              <w:rPr>
                <w:rFonts w:ascii="Arial" w:hAnsi="Arial" w:cs="Arial"/>
              </w:rPr>
              <w:t>Bygherren</w:t>
            </w:r>
            <w:r>
              <w:rPr>
                <w:rFonts w:ascii="Arial" w:hAnsi="Arial" w:cs="Arial"/>
              </w:rPr>
              <w:t xml:space="preserve"> senest 14 dage efter aftalens indgåelse</w:t>
            </w:r>
            <w:r w:rsidRPr="00F424FA">
              <w:rPr>
                <w:rFonts w:ascii="Arial" w:hAnsi="Arial" w:cs="Arial"/>
              </w:rPr>
              <w:t>.</w:t>
            </w:r>
          </w:p>
          <w:p w:rsidR="00185E8D" w:rsidRDefault="00185E8D" w:rsidP="00AA4421">
            <w:pPr>
              <w:pStyle w:val="Standardtekst"/>
              <w:jc w:val="both"/>
              <w:rPr>
                <w:rFonts w:ascii="Arial" w:hAnsi="Arial" w:cs="Arial"/>
              </w:rPr>
            </w:pPr>
          </w:p>
          <w:p w:rsidR="00185E8D" w:rsidRPr="00F424FA" w:rsidRDefault="009E255C" w:rsidP="00AA4421">
            <w:pPr>
              <w:pStyle w:val="Standardtekst"/>
              <w:jc w:val="both"/>
              <w:rPr>
                <w:rFonts w:ascii="Arial" w:hAnsi="Arial" w:cs="Arial"/>
              </w:rPr>
            </w:pPr>
            <w:r>
              <w:rPr>
                <w:rFonts w:ascii="Arial" w:hAnsi="Arial" w:cs="Arial"/>
              </w:rPr>
              <w:t>Rådgivers erstatningsansvar er begrænset til forsikringssummerne anført i nærværende aftale. Fravigelse fra ABR §50, stk. 4.</w:t>
            </w:r>
          </w:p>
          <w:p w:rsidR="00F424FA" w:rsidRPr="00F424FA" w:rsidRDefault="00F424FA" w:rsidP="00AA4421">
            <w:pPr>
              <w:pStyle w:val="Standardtekst"/>
              <w:jc w:val="both"/>
              <w:rPr>
                <w:rFonts w:ascii="Arial" w:hAnsi="Arial" w:cs="Arial"/>
              </w:rPr>
            </w:pPr>
          </w:p>
          <w:p w:rsidR="00F424FA" w:rsidRDefault="00F424FA" w:rsidP="00AA4421">
            <w:pPr>
              <w:pStyle w:val="Standardtekst"/>
              <w:jc w:val="both"/>
              <w:rPr>
                <w:rFonts w:ascii="Arial" w:hAnsi="Arial" w:cs="Arial"/>
              </w:rPr>
            </w:pPr>
            <w:r w:rsidRPr="00F424FA">
              <w:rPr>
                <w:rFonts w:ascii="Arial" w:hAnsi="Arial" w:cs="Arial"/>
              </w:rPr>
              <w:t xml:space="preserve">Forsikringspræmien er indeholdt i det </w:t>
            </w:r>
            <w:r>
              <w:rPr>
                <w:rFonts w:ascii="Arial" w:hAnsi="Arial" w:cs="Arial"/>
              </w:rPr>
              <w:t>aftalte</w:t>
            </w:r>
            <w:r w:rsidRPr="00F424FA">
              <w:rPr>
                <w:rFonts w:ascii="Arial" w:hAnsi="Arial" w:cs="Arial"/>
              </w:rPr>
              <w:t xml:space="preserve"> rådgiverhonorar</w:t>
            </w:r>
            <w:r>
              <w:rPr>
                <w:rFonts w:ascii="Arial" w:hAnsi="Arial" w:cs="Arial"/>
              </w:rPr>
              <w:t>.</w:t>
            </w:r>
          </w:p>
          <w:p w:rsidR="00F424FA" w:rsidRPr="00F424FA" w:rsidRDefault="00F424FA"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p>
        </w:tc>
        <w:tc>
          <w:tcPr>
            <w:tcW w:w="8964" w:type="dxa"/>
            <w:gridSpan w:val="2"/>
          </w:tcPr>
          <w:p w:rsidR="00202772" w:rsidRPr="00B34E59" w:rsidRDefault="00202772" w:rsidP="00AA4421">
            <w:pPr>
              <w:pStyle w:val="Standardtekst"/>
              <w:jc w:val="both"/>
              <w:rPr>
                <w:rFonts w:ascii="Arial" w:hAnsi="Arial" w:cs="Arial"/>
                <w:b/>
              </w:rPr>
            </w:pPr>
            <w:r w:rsidRPr="00B34E59">
              <w:rPr>
                <w:rFonts w:ascii="Arial" w:hAnsi="Arial" w:cs="Arial"/>
                <w:b/>
              </w:rPr>
              <w:t>Særlige bestemmelser</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Pr="00B34E59" w:rsidRDefault="00202772" w:rsidP="00AA4421">
            <w:pPr>
              <w:pStyle w:val="Standardtekst"/>
              <w:jc w:val="both"/>
              <w:rPr>
                <w:rFonts w:ascii="Arial" w:hAnsi="Arial" w:cs="Arial"/>
              </w:rPr>
            </w:pPr>
            <w:r w:rsidRPr="00B34E59">
              <w:rPr>
                <w:rFonts w:ascii="Arial" w:hAnsi="Arial" w:cs="Arial"/>
              </w:rPr>
              <w:t xml:space="preserve">Rådgiver kan ikke </w:t>
            </w:r>
            <w:r>
              <w:rPr>
                <w:rFonts w:ascii="Arial" w:hAnsi="Arial" w:cs="Arial"/>
              </w:rPr>
              <w:t>forpligte</w:t>
            </w:r>
            <w:r w:rsidRPr="00B34E59">
              <w:rPr>
                <w:rFonts w:ascii="Arial" w:hAnsi="Arial" w:cs="Arial"/>
              </w:rPr>
              <w:t xml:space="preserve"> </w:t>
            </w:r>
            <w:r w:rsidR="0032458C">
              <w:rPr>
                <w:rFonts w:ascii="Arial" w:hAnsi="Arial" w:cs="Arial"/>
              </w:rPr>
              <w:t>Bygherren</w:t>
            </w:r>
            <w:r w:rsidR="00441F9A" w:rsidDel="00441F9A">
              <w:rPr>
                <w:rFonts w:ascii="Arial" w:hAnsi="Arial" w:cs="Arial"/>
              </w:rPr>
              <w:t xml:space="preserve"> </w:t>
            </w:r>
            <w:r w:rsidRPr="00B34E59">
              <w:rPr>
                <w:rFonts w:ascii="Arial" w:hAnsi="Arial" w:cs="Arial"/>
              </w:rPr>
              <w:t xml:space="preserve">over for tredjemand uden </w:t>
            </w:r>
            <w:r>
              <w:rPr>
                <w:rFonts w:ascii="Arial" w:hAnsi="Arial" w:cs="Arial"/>
              </w:rPr>
              <w:t xml:space="preserve">forudgående </w:t>
            </w:r>
            <w:r w:rsidRPr="00B34E59">
              <w:rPr>
                <w:rFonts w:ascii="Arial" w:hAnsi="Arial" w:cs="Arial"/>
              </w:rPr>
              <w:t xml:space="preserve">skriftlig aftale med </w:t>
            </w:r>
            <w:r w:rsidR="0032458C">
              <w:rPr>
                <w:rFonts w:ascii="Arial" w:hAnsi="Arial" w:cs="Arial"/>
              </w:rPr>
              <w:t>Bygherren</w:t>
            </w:r>
            <w:r w:rsidRPr="00B34E59">
              <w:rPr>
                <w:rFonts w:ascii="Arial" w:hAnsi="Arial" w:cs="Arial"/>
              </w:rPr>
              <w:t>.</w:t>
            </w:r>
          </w:p>
          <w:p w:rsidR="00202772" w:rsidRPr="00B34E59" w:rsidRDefault="00202772" w:rsidP="00AA4421">
            <w:pPr>
              <w:pStyle w:val="Standardtekst"/>
              <w:jc w:val="both"/>
              <w:rPr>
                <w:rFonts w:ascii="Arial" w:hAnsi="Arial" w:cs="Arial"/>
                <w:b/>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5D3D4E" w:rsidRPr="00B34E59" w:rsidRDefault="00202772" w:rsidP="00AA4421">
            <w:pPr>
              <w:pStyle w:val="Standardtekst"/>
              <w:numPr>
                <w:ilvl w:val="12"/>
                <w:numId w:val="0"/>
              </w:numPr>
              <w:jc w:val="both"/>
              <w:rPr>
                <w:rFonts w:ascii="Arial" w:hAnsi="Arial" w:cs="Arial"/>
              </w:rPr>
            </w:pPr>
            <w:r w:rsidRPr="00B34E59">
              <w:rPr>
                <w:rFonts w:ascii="Arial" w:hAnsi="Arial" w:cs="Arial"/>
              </w:rPr>
              <w:t xml:space="preserve">Rådgiver kan </w:t>
            </w:r>
            <w:r w:rsidR="00D2050F">
              <w:rPr>
                <w:rFonts w:ascii="Arial" w:hAnsi="Arial" w:cs="Arial"/>
              </w:rPr>
              <w:t xml:space="preserve">ved akut opståede situationer </w:t>
            </w:r>
            <w:r>
              <w:rPr>
                <w:rFonts w:ascii="Arial" w:hAnsi="Arial" w:cs="Arial"/>
              </w:rPr>
              <w:t>indgå aftale med entreprenøren</w:t>
            </w:r>
            <w:r w:rsidR="00D2050F">
              <w:rPr>
                <w:rFonts w:ascii="Arial" w:hAnsi="Arial" w:cs="Arial"/>
              </w:rPr>
              <w:t xml:space="preserve"> </w:t>
            </w:r>
            <w:r w:rsidR="00D2050F" w:rsidRPr="00B34E59">
              <w:rPr>
                <w:rFonts w:ascii="Arial" w:hAnsi="Arial" w:cs="Arial"/>
              </w:rPr>
              <w:t xml:space="preserve">på vegne af </w:t>
            </w:r>
            <w:r w:rsidR="0032458C">
              <w:rPr>
                <w:rFonts w:ascii="Arial" w:hAnsi="Arial" w:cs="Arial"/>
              </w:rPr>
              <w:t>Bygherren</w:t>
            </w:r>
            <w:r>
              <w:rPr>
                <w:rFonts w:ascii="Arial" w:hAnsi="Arial" w:cs="Arial"/>
              </w:rPr>
              <w:t xml:space="preserve"> om udførelse af ekstraarbejder </w:t>
            </w:r>
            <w:r w:rsidRPr="00C63B9C">
              <w:rPr>
                <w:rFonts w:ascii="Arial" w:hAnsi="Arial" w:cs="Arial"/>
              </w:rPr>
              <w:t xml:space="preserve">vedrørende ændringer i arbejdets karakter og omfang </w:t>
            </w:r>
            <w:r>
              <w:rPr>
                <w:rFonts w:ascii="Arial" w:hAnsi="Arial" w:cs="Arial"/>
              </w:rPr>
              <w:t xml:space="preserve">om forhold </w:t>
            </w:r>
            <w:r w:rsidRPr="00B34E59">
              <w:rPr>
                <w:rFonts w:ascii="Arial" w:hAnsi="Arial" w:cs="Arial"/>
              </w:rPr>
              <w:t xml:space="preserve">på </w:t>
            </w:r>
            <w:r>
              <w:rPr>
                <w:rFonts w:ascii="Arial" w:hAnsi="Arial" w:cs="Arial"/>
              </w:rPr>
              <w:t xml:space="preserve">højst </w:t>
            </w:r>
            <w:r w:rsidRPr="00B34E59">
              <w:rPr>
                <w:rFonts w:ascii="Arial" w:hAnsi="Arial" w:cs="Arial"/>
              </w:rPr>
              <w:t xml:space="preserve">kr. </w:t>
            </w:r>
            <w:r w:rsidR="00D2050F">
              <w:rPr>
                <w:rFonts w:ascii="Arial" w:hAnsi="Arial" w:cs="Arial"/>
              </w:rPr>
              <w:t>30</w:t>
            </w:r>
            <w:r w:rsidRPr="00E60B98">
              <w:rPr>
                <w:rFonts w:ascii="Arial" w:hAnsi="Arial" w:cs="Arial"/>
              </w:rPr>
              <w:t>.000</w:t>
            </w:r>
            <w:r w:rsidRPr="00B34E59">
              <w:rPr>
                <w:rFonts w:ascii="Arial" w:hAnsi="Arial" w:cs="Arial"/>
              </w:rPr>
              <w:t xml:space="preserve"> </w:t>
            </w:r>
            <w:r>
              <w:rPr>
                <w:rFonts w:ascii="Arial" w:hAnsi="Arial" w:cs="Arial"/>
              </w:rPr>
              <w:t xml:space="preserve">ekskl. moms for hver ændring og højst </w:t>
            </w:r>
            <w:r w:rsidR="00D2050F">
              <w:rPr>
                <w:rFonts w:ascii="Arial" w:hAnsi="Arial" w:cs="Arial"/>
              </w:rPr>
              <w:t>kr. 100.000</w:t>
            </w:r>
            <w:r>
              <w:rPr>
                <w:rFonts w:ascii="Arial" w:hAnsi="Arial" w:cs="Arial"/>
              </w:rPr>
              <w:t xml:space="preserve"> i alt</w:t>
            </w:r>
            <w:r w:rsidRPr="00B34E59">
              <w:rPr>
                <w:rFonts w:ascii="Arial" w:hAnsi="Arial" w:cs="Arial"/>
              </w:rPr>
              <w:t>.</w:t>
            </w:r>
            <w:r>
              <w:rPr>
                <w:rFonts w:ascii="Arial" w:hAnsi="Arial" w:cs="Arial"/>
              </w:rPr>
              <w:t xml:space="preserve"> Det er en forudsætning for Rådgivers fuldmagt til at godkende ekstraarbejder, at ekstraarbejderne ikke har konsekvenser for den gældende tidsplan. Hvis ekstraarbejdet ikke kan gennemføres inden for de nævnte rammer, skal </w:t>
            </w:r>
            <w:r w:rsidR="0032458C">
              <w:rPr>
                <w:rFonts w:ascii="Arial" w:hAnsi="Arial" w:cs="Arial"/>
              </w:rPr>
              <w:t>Bygherren</w:t>
            </w:r>
            <w:r w:rsidR="00441F9A">
              <w:rPr>
                <w:rFonts w:ascii="Arial" w:hAnsi="Arial" w:cs="Arial"/>
              </w:rPr>
              <w:t>s</w:t>
            </w:r>
            <w:r w:rsidR="00441F9A" w:rsidDel="00441F9A">
              <w:rPr>
                <w:rFonts w:ascii="Arial" w:hAnsi="Arial" w:cs="Arial"/>
              </w:rPr>
              <w:t xml:space="preserve"> </w:t>
            </w:r>
            <w:r>
              <w:rPr>
                <w:rFonts w:ascii="Arial" w:hAnsi="Arial" w:cs="Arial"/>
              </w:rPr>
              <w:t>forudgående godkendelse indhentes.</w:t>
            </w:r>
            <w:r w:rsidR="005D3D4E">
              <w:rPr>
                <w:rFonts w:ascii="Arial" w:hAnsi="Arial" w:cs="Arial"/>
              </w:rPr>
              <w:t xml:space="preserve"> Dette er en ændring til ABR 18 § 26, stk. 2. </w:t>
            </w:r>
          </w:p>
          <w:p w:rsidR="00202772" w:rsidRPr="00B34E59" w:rsidRDefault="00202772" w:rsidP="00AA4421">
            <w:pPr>
              <w:pStyle w:val="Standardtekst"/>
              <w:jc w:val="both"/>
              <w:rPr>
                <w:rFonts w:ascii="Arial" w:hAnsi="Arial" w:cs="Arial"/>
              </w:rPr>
            </w:pPr>
          </w:p>
        </w:tc>
      </w:tr>
      <w:tr w:rsidR="00ED6424" w:rsidRPr="00B34E59" w:rsidTr="00722D46">
        <w:tc>
          <w:tcPr>
            <w:tcW w:w="1101" w:type="dxa"/>
          </w:tcPr>
          <w:p w:rsidR="00ED6424" w:rsidRPr="00B34E59" w:rsidRDefault="00ED6424" w:rsidP="00AA4421">
            <w:pPr>
              <w:pStyle w:val="Standardtekst"/>
              <w:numPr>
                <w:ilvl w:val="1"/>
                <w:numId w:val="21"/>
              </w:numPr>
              <w:jc w:val="both"/>
              <w:rPr>
                <w:rFonts w:ascii="Arial" w:hAnsi="Arial" w:cs="Arial"/>
              </w:rPr>
            </w:pPr>
          </w:p>
        </w:tc>
        <w:tc>
          <w:tcPr>
            <w:tcW w:w="8964" w:type="dxa"/>
            <w:gridSpan w:val="2"/>
          </w:tcPr>
          <w:p w:rsidR="00ED6424" w:rsidRDefault="00ED6424" w:rsidP="00AA4421">
            <w:pPr>
              <w:pStyle w:val="Standardtekst"/>
              <w:numPr>
                <w:ilvl w:val="12"/>
                <w:numId w:val="0"/>
              </w:numPr>
              <w:jc w:val="both"/>
              <w:rPr>
                <w:rFonts w:ascii="Arial" w:hAnsi="Arial" w:cs="Arial"/>
              </w:rPr>
            </w:pPr>
            <w:r>
              <w:rPr>
                <w:rFonts w:ascii="Arial" w:hAnsi="Arial" w:cs="Arial"/>
              </w:rPr>
              <w:t xml:space="preserve">Hvis </w:t>
            </w:r>
            <w:r w:rsidR="0032458C">
              <w:rPr>
                <w:rFonts w:ascii="Arial" w:hAnsi="Arial" w:cs="Arial"/>
              </w:rPr>
              <w:t>Bygherren</w:t>
            </w:r>
            <w:r>
              <w:rPr>
                <w:rFonts w:ascii="Arial" w:hAnsi="Arial" w:cs="Arial"/>
              </w:rPr>
              <w:t xml:space="preserve"> i forbindelse med en klagesag ved Klagenævnet for Udbud eller de almindelige domstole pålægges af annullere beslutningen om tildeling af aftalen og/eller aftalen erklæres for uden virkning, er </w:t>
            </w:r>
            <w:r w:rsidR="0032458C">
              <w:rPr>
                <w:rFonts w:ascii="Arial" w:hAnsi="Arial" w:cs="Arial"/>
              </w:rPr>
              <w:t>Bygherren</w:t>
            </w:r>
            <w:r>
              <w:rPr>
                <w:rFonts w:ascii="Arial" w:hAnsi="Arial" w:cs="Arial"/>
              </w:rPr>
              <w:t xml:space="preserve"> berettiget til med 30 dages varsel at opsige aftalen. Tilsvarende gælder, hvis </w:t>
            </w:r>
            <w:r w:rsidR="0032458C">
              <w:rPr>
                <w:rFonts w:ascii="Arial" w:hAnsi="Arial" w:cs="Arial"/>
              </w:rPr>
              <w:t>Bygherren</w:t>
            </w:r>
            <w:r>
              <w:rPr>
                <w:rFonts w:ascii="Arial" w:hAnsi="Arial" w:cs="Arial"/>
              </w:rPr>
              <w:t xml:space="preserve"> på baggrund af en konkret henvendelse fra en tilbudsgiver berettiget annullerer udbuddet eller trækker </w:t>
            </w:r>
            <w:r>
              <w:rPr>
                <w:rFonts w:ascii="Arial" w:hAnsi="Arial" w:cs="Arial"/>
              </w:rPr>
              <w:lastRenderedPageBreak/>
              <w:t>en tildelingsbeslutning tilbage. Rådgivers honorar opgøres som det rimelige honorar for det udførte arbejde, alternativt efter medgået tid</w:t>
            </w:r>
            <w:r w:rsidR="00D2050F">
              <w:rPr>
                <w:rFonts w:ascii="Arial" w:hAnsi="Arial" w:cs="Arial"/>
              </w:rPr>
              <w:t>, beregnet på grundlag af udbetalt løn med et dækningsbidrag på 120%</w:t>
            </w:r>
            <w:r>
              <w:rPr>
                <w:rFonts w:ascii="Arial" w:hAnsi="Arial" w:cs="Arial"/>
              </w:rPr>
              <w:t xml:space="preserve">. Rådgiver kan ikke kræve erstatning. </w:t>
            </w:r>
          </w:p>
          <w:p w:rsidR="00ED6424" w:rsidRPr="00B34E59" w:rsidRDefault="00ED6424" w:rsidP="00AA4421">
            <w:pPr>
              <w:pStyle w:val="Standardtekst"/>
              <w:numPr>
                <w:ilvl w:val="12"/>
                <w:numId w:val="0"/>
              </w:numPr>
              <w:jc w:val="both"/>
              <w:rPr>
                <w:rFonts w:ascii="Arial" w:hAnsi="Arial" w:cs="Arial"/>
              </w:rPr>
            </w:pPr>
          </w:p>
        </w:tc>
      </w:tr>
      <w:tr w:rsidR="00ED6424" w:rsidRPr="00B34E59" w:rsidTr="00722D46">
        <w:tc>
          <w:tcPr>
            <w:tcW w:w="1101" w:type="dxa"/>
          </w:tcPr>
          <w:p w:rsidR="00ED6424" w:rsidRPr="00B34E59" w:rsidRDefault="00ED6424" w:rsidP="00AA4421">
            <w:pPr>
              <w:pStyle w:val="Standardtekst"/>
              <w:numPr>
                <w:ilvl w:val="1"/>
                <w:numId w:val="21"/>
              </w:numPr>
              <w:jc w:val="both"/>
              <w:rPr>
                <w:rFonts w:ascii="Arial" w:hAnsi="Arial" w:cs="Arial"/>
              </w:rPr>
            </w:pPr>
          </w:p>
        </w:tc>
        <w:tc>
          <w:tcPr>
            <w:tcW w:w="8964" w:type="dxa"/>
            <w:gridSpan w:val="2"/>
          </w:tcPr>
          <w:p w:rsidR="00ED6424" w:rsidRDefault="0032458C" w:rsidP="00AA4421">
            <w:pPr>
              <w:pStyle w:val="Standardtekst"/>
              <w:numPr>
                <w:ilvl w:val="12"/>
                <w:numId w:val="0"/>
              </w:numPr>
              <w:jc w:val="both"/>
              <w:rPr>
                <w:rFonts w:ascii="Arial" w:hAnsi="Arial" w:cs="Arial"/>
              </w:rPr>
            </w:pPr>
            <w:r>
              <w:rPr>
                <w:rFonts w:ascii="Arial" w:hAnsi="Arial" w:cs="Arial"/>
              </w:rPr>
              <w:t>Bygherren</w:t>
            </w:r>
            <w:r w:rsidR="00ED6424">
              <w:rPr>
                <w:rFonts w:ascii="Arial" w:hAnsi="Arial" w:cs="Arial"/>
              </w:rPr>
              <w:t xml:space="preserve"> er berettiget til at opsige aftalen, hvis entreprenøren og/eller rådgiveren ved afslutningen af projektgennemgangen i henhold til AB 18 § 19</w:t>
            </w:r>
            <w:r w:rsidR="000355F5">
              <w:rPr>
                <w:rFonts w:ascii="Arial" w:hAnsi="Arial" w:cs="Arial"/>
              </w:rPr>
              <w:t>/ABR 18 § 27</w:t>
            </w:r>
            <w:r w:rsidR="00ED6424">
              <w:rPr>
                <w:rFonts w:ascii="Arial" w:hAnsi="Arial" w:cs="Arial"/>
              </w:rPr>
              <w:t xml:space="preserve"> har varslet krav om tidsfristforlængelse på </w:t>
            </w:r>
            <w:r w:rsidR="00ED6424" w:rsidRPr="00ED6424">
              <w:rPr>
                <w:rFonts w:ascii="Arial" w:hAnsi="Arial" w:cs="Arial"/>
                <w:highlight w:val="yellow"/>
              </w:rPr>
              <w:t>[i</w:t>
            </w:r>
            <w:bookmarkStart w:id="23" w:name="_GoBack"/>
            <w:bookmarkEnd w:id="23"/>
            <w:r w:rsidR="00ED6424" w:rsidRPr="00ED6424">
              <w:rPr>
                <w:rFonts w:ascii="Arial" w:hAnsi="Arial" w:cs="Arial"/>
                <w:highlight w:val="yellow"/>
              </w:rPr>
              <w:t>ndsæt antal]</w:t>
            </w:r>
            <w:r w:rsidR="00ED6424">
              <w:rPr>
                <w:rFonts w:ascii="Arial" w:hAnsi="Arial" w:cs="Arial"/>
              </w:rPr>
              <w:t xml:space="preserve"> dage eller mere og/eller krav om ekstraarbejder</w:t>
            </w:r>
            <w:r w:rsidR="000355F5">
              <w:rPr>
                <w:rFonts w:ascii="Arial" w:hAnsi="Arial" w:cs="Arial"/>
              </w:rPr>
              <w:t>/merydelser</w:t>
            </w:r>
            <w:r w:rsidR="00ED6424">
              <w:rPr>
                <w:rFonts w:ascii="Arial" w:hAnsi="Arial" w:cs="Arial"/>
              </w:rPr>
              <w:t xml:space="preserve">, der svarer til </w:t>
            </w:r>
            <w:r w:rsidR="00ED6424" w:rsidRPr="000355F5">
              <w:rPr>
                <w:rFonts w:ascii="Arial" w:hAnsi="Arial" w:cs="Arial"/>
                <w:highlight w:val="yellow"/>
              </w:rPr>
              <w:t>[indsæt tal]</w:t>
            </w:r>
            <w:r w:rsidR="00ED6424">
              <w:rPr>
                <w:rFonts w:ascii="Arial" w:hAnsi="Arial" w:cs="Arial"/>
              </w:rPr>
              <w:t xml:space="preserve"> % af entreprisesummen/rådgiverhonoraret eller mere. </w:t>
            </w:r>
            <w:r w:rsidR="000355F5">
              <w:rPr>
                <w:rFonts w:ascii="Arial" w:hAnsi="Arial" w:cs="Arial"/>
              </w:rPr>
              <w:t xml:space="preserve">Rådgivers honorar opgøres som det rimelige honorar for det udførte arbejde, alternativt efter medgået tid </w:t>
            </w:r>
            <w:r w:rsidR="00D2050F">
              <w:rPr>
                <w:rFonts w:ascii="Arial" w:hAnsi="Arial" w:cs="Arial"/>
              </w:rPr>
              <w:t>beregnet på grundlag af udbetalt løn med et dækningsbidrag på 120%</w:t>
            </w:r>
            <w:r w:rsidR="000355F5">
              <w:rPr>
                <w:rFonts w:ascii="Arial" w:hAnsi="Arial" w:cs="Arial"/>
              </w:rPr>
              <w:t>. Rådgiver kan ikke kræve erstatning.</w:t>
            </w:r>
          </w:p>
          <w:p w:rsidR="000355F5" w:rsidRDefault="000355F5" w:rsidP="00AA4421">
            <w:pPr>
              <w:pStyle w:val="Standardtekst"/>
              <w:numPr>
                <w:ilvl w:val="12"/>
                <w:numId w:val="0"/>
              </w:numPr>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p>
        </w:tc>
        <w:tc>
          <w:tcPr>
            <w:tcW w:w="8964" w:type="dxa"/>
            <w:gridSpan w:val="2"/>
          </w:tcPr>
          <w:p w:rsidR="00202772" w:rsidRPr="00B34E59" w:rsidRDefault="00202772" w:rsidP="00AA4421">
            <w:pPr>
              <w:pStyle w:val="Standardtekst"/>
              <w:keepNext/>
              <w:keepLines/>
              <w:jc w:val="both"/>
              <w:rPr>
                <w:rFonts w:ascii="Arial" w:hAnsi="Arial" w:cs="Arial"/>
                <w:b/>
              </w:rPr>
            </w:pPr>
            <w:r w:rsidRPr="00B34E59">
              <w:rPr>
                <w:rFonts w:ascii="Arial" w:hAnsi="Arial" w:cs="Arial"/>
                <w:b/>
              </w:rPr>
              <w:t>Tavshedspligt/hemmeligholdelse</w:t>
            </w:r>
          </w:p>
          <w:p w:rsidR="00202772" w:rsidRPr="00B34E59" w:rsidRDefault="00202772" w:rsidP="00AA4421">
            <w:pPr>
              <w:pStyle w:val="Standardtekst"/>
              <w:keepNext/>
              <w:keepLines/>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Pr="00B34E59" w:rsidRDefault="00202772" w:rsidP="00AA4421">
            <w:pPr>
              <w:pStyle w:val="Standardtekst"/>
              <w:keepNext/>
              <w:keepLines/>
              <w:jc w:val="both"/>
              <w:rPr>
                <w:rFonts w:ascii="Arial" w:hAnsi="Arial" w:cs="Arial"/>
              </w:rPr>
            </w:pPr>
            <w:r w:rsidRPr="00B34E59">
              <w:rPr>
                <w:rFonts w:ascii="Arial" w:hAnsi="Arial" w:cs="Arial"/>
              </w:rPr>
              <w:t xml:space="preserve">Det er alene </w:t>
            </w:r>
            <w:r w:rsidR="0032458C">
              <w:rPr>
                <w:rFonts w:ascii="Arial" w:hAnsi="Arial" w:cs="Arial"/>
              </w:rPr>
              <w:t>Bygherren</w:t>
            </w:r>
            <w:r w:rsidRPr="00B34E59">
              <w:rPr>
                <w:rFonts w:ascii="Arial" w:hAnsi="Arial" w:cs="Arial"/>
              </w:rPr>
              <w:t>, der må udtale sig til offentligheden</w:t>
            </w:r>
            <w:r>
              <w:rPr>
                <w:rFonts w:ascii="Arial" w:hAnsi="Arial" w:cs="Arial"/>
              </w:rPr>
              <w:t xml:space="preserve"> om</w:t>
            </w:r>
            <w:r w:rsidRPr="00B34E59">
              <w:rPr>
                <w:rFonts w:ascii="Arial" w:hAnsi="Arial" w:cs="Arial"/>
              </w:rPr>
              <w:t xml:space="preserve"> forhold med relation til opgaven. Hvis </w:t>
            </w:r>
            <w:r>
              <w:rPr>
                <w:rFonts w:ascii="Arial" w:hAnsi="Arial" w:cs="Arial"/>
              </w:rPr>
              <w:t>R</w:t>
            </w:r>
            <w:r w:rsidRPr="00B34E59">
              <w:rPr>
                <w:rFonts w:ascii="Arial" w:hAnsi="Arial" w:cs="Arial"/>
              </w:rPr>
              <w:t>ådgiver undtagelsesvis har behov for at udtale sig til offentligheden, skal udtalelser</w:t>
            </w:r>
            <w:r w:rsidR="005D3D4E">
              <w:rPr>
                <w:rFonts w:ascii="Arial" w:hAnsi="Arial" w:cs="Arial"/>
              </w:rPr>
              <w:t>ne</w:t>
            </w:r>
            <w:r w:rsidRPr="00B34E59">
              <w:rPr>
                <w:rFonts w:ascii="Arial" w:hAnsi="Arial" w:cs="Arial"/>
              </w:rPr>
              <w:t xml:space="preserve"> forinden aftales med </w:t>
            </w:r>
            <w:r w:rsidR="0032458C">
              <w:rPr>
                <w:rFonts w:ascii="Arial" w:hAnsi="Arial" w:cs="Arial"/>
              </w:rPr>
              <w:t>Bygherren</w:t>
            </w:r>
            <w:r w:rsidRPr="00B34E59">
              <w:rPr>
                <w:rFonts w:ascii="Arial" w:hAnsi="Arial" w:cs="Arial"/>
              </w:rPr>
              <w:t>.</w:t>
            </w:r>
          </w:p>
          <w:p w:rsidR="00202772" w:rsidRPr="00B34E59" w:rsidRDefault="00202772" w:rsidP="00AA4421">
            <w:pPr>
              <w:pStyle w:val="Standardtekst"/>
              <w:keepNext/>
              <w:keepLines/>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Pr="00B34E59" w:rsidRDefault="00202772" w:rsidP="00AA4421">
            <w:pPr>
              <w:pStyle w:val="Standardtekst"/>
              <w:jc w:val="both"/>
              <w:rPr>
                <w:rFonts w:ascii="Arial" w:hAnsi="Arial" w:cs="Arial"/>
              </w:rPr>
            </w:pPr>
            <w:r w:rsidRPr="00B34E59">
              <w:rPr>
                <w:rFonts w:ascii="Arial" w:hAnsi="Arial" w:cs="Arial"/>
              </w:rPr>
              <w:t xml:space="preserve">Rådgiver, underrådgivere og ansatte skal iagttage ubetinget tavshedspligt over for uvedkommende vedrørende forhold, som kommer </w:t>
            </w:r>
            <w:r>
              <w:rPr>
                <w:rFonts w:ascii="Arial" w:hAnsi="Arial" w:cs="Arial"/>
              </w:rPr>
              <w:t>R</w:t>
            </w:r>
            <w:r w:rsidRPr="00B34E59">
              <w:rPr>
                <w:rFonts w:ascii="Arial" w:hAnsi="Arial" w:cs="Arial"/>
              </w:rPr>
              <w:t>ådgiver til kundskab i forbindelse med den konkrete opgave.</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Pr="00B34E59" w:rsidRDefault="00202772" w:rsidP="00AA4421">
            <w:pPr>
              <w:pStyle w:val="Standardtekst"/>
              <w:jc w:val="both"/>
              <w:rPr>
                <w:rFonts w:ascii="Arial" w:hAnsi="Arial" w:cs="Arial"/>
              </w:rPr>
            </w:pPr>
            <w:r w:rsidRPr="00B34E59">
              <w:rPr>
                <w:rFonts w:ascii="Arial" w:hAnsi="Arial" w:cs="Arial"/>
              </w:rPr>
              <w:t>Rådgiver, underrådgivere og ansatte må</w:t>
            </w:r>
            <w:r w:rsidR="005D3D4E">
              <w:rPr>
                <w:rFonts w:ascii="Arial" w:hAnsi="Arial" w:cs="Arial"/>
              </w:rPr>
              <w:t xml:space="preserve"> ikke</w:t>
            </w:r>
            <w:r w:rsidRPr="00B34E59">
              <w:rPr>
                <w:rFonts w:ascii="Arial" w:hAnsi="Arial" w:cs="Arial"/>
              </w:rPr>
              <w:t xml:space="preserve"> </w:t>
            </w:r>
            <w:r>
              <w:rPr>
                <w:rFonts w:ascii="Arial" w:hAnsi="Arial" w:cs="Arial"/>
              </w:rPr>
              <w:t xml:space="preserve">under udførelsen </w:t>
            </w:r>
            <w:r w:rsidRPr="00B34E59">
              <w:rPr>
                <w:rFonts w:ascii="Arial" w:hAnsi="Arial" w:cs="Arial"/>
              </w:rPr>
              <w:t xml:space="preserve">offentliggøre hele eller dele af projektet uden forudgående skriftlig godkendelse fra </w:t>
            </w:r>
            <w:r w:rsidR="0032458C">
              <w:rPr>
                <w:rFonts w:ascii="Arial" w:hAnsi="Arial" w:cs="Arial"/>
              </w:rPr>
              <w:t>Bygherren</w:t>
            </w:r>
            <w:r w:rsidRPr="00B34E59">
              <w:rPr>
                <w:rFonts w:ascii="Arial" w:hAnsi="Arial" w:cs="Arial"/>
              </w:rPr>
              <w:t>.</w:t>
            </w:r>
            <w:r>
              <w:rPr>
                <w:rFonts w:ascii="Arial" w:hAnsi="Arial" w:cs="Arial"/>
              </w:rPr>
              <w:t xml:space="preserve"> </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1"/>
                <w:numId w:val="21"/>
              </w:numPr>
              <w:jc w:val="both"/>
              <w:rPr>
                <w:rFonts w:ascii="Arial" w:hAnsi="Arial" w:cs="Arial"/>
              </w:rPr>
            </w:pPr>
          </w:p>
        </w:tc>
        <w:tc>
          <w:tcPr>
            <w:tcW w:w="8964" w:type="dxa"/>
            <w:gridSpan w:val="2"/>
          </w:tcPr>
          <w:p w:rsidR="00202772" w:rsidRDefault="00202772" w:rsidP="00AA4421">
            <w:pPr>
              <w:pStyle w:val="Standardtekst"/>
              <w:jc w:val="both"/>
              <w:rPr>
                <w:rFonts w:ascii="Arial" w:hAnsi="Arial" w:cs="Arial"/>
              </w:rPr>
            </w:pPr>
            <w:r>
              <w:rPr>
                <w:rFonts w:ascii="Arial" w:hAnsi="Arial" w:cs="Arial"/>
              </w:rPr>
              <w:t xml:space="preserve">Efter aflevering af </w:t>
            </w:r>
            <w:r w:rsidR="00D2050F">
              <w:rPr>
                <w:rFonts w:ascii="Arial" w:hAnsi="Arial" w:cs="Arial"/>
              </w:rPr>
              <w:t>byggeriet</w:t>
            </w:r>
            <w:r>
              <w:rPr>
                <w:rFonts w:ascii="Arial" w:hAnsi="Arial" w:cs="Arial"/>
              </w:rPr>
              <w:t xml:space="preserve"> må Rådgiver anvende projektet som reference i forbindelse med markedsføring og tilbudsgivning.</w:t>
            </w:r>
          </w:p>
          <w:p w:rsidR="00202772" w:rsidRPr="00B34E59" w:rsidRDefault="00202772" w:rsidP="00AA4421">
            <w:pPr>
              <w:pStyle w:val="Standardtekst"/>
              <w:jc w:val="both"/>
              <w:rPr>
                <w:rFonts w:ascii="Arial" w:hAnsi="Arial" w:cs="Arial"/>
              </w:rPr>
            </w:pPr>
          </w:p>
        </w:tc>
      </w:tr>
      <w:tr w:rsidR="00202772" w:rsidRPr="00B34E59" w:rsidTr="00722D46">
        <w:tc>
          <w:tcPr>
            <w:tcW w:w="1101" w:type="dxa"/>
          </w:tcPr>
          <w:p w:rsidR="00202772" w:rsidRPr="00B34E59" w:rsidRDefault="00202772" w:rsidP="00AA4421">
            <w:pPr>
              <w:pStyle w:val="Standardtekst"/>
              <w:numPr>
                <w:ilvl w:val="0"/>
                <w:numId w:val="21"/>
              </w:numPr>
              <w:jc w:val="both"/>
              <w:rPr>
                <w:rFonts w:ascii="Arial" w:hAnsi="Arial" w:cs="Arial"/>
              </w:rPr>
            </w:pPr>
          </w:p>
        </w:tc>
        <w:tc>
          <w:tcPr>
            <w:tcW w:w="8964" w:type="dxa"/>
            <w:gridSpan w:val="2"/>
          </w:tcPr>
          <w:p w:rsidR="00B32432" w:rsidRDefault="00B32432" w:rsidP="00AA4421">
            <w:pPr>
              <w:pStyle w:val="Standardtekst"/>
              <w:keepNext/>
              <w:jc w:val="both"/>
              <w:rPr>
                <w:rFonts w:ascii="Arial" w:hAnsi="Arial" w:cs="Arial"/>
                <w:b/>
              </w:rPr>
            </w:pPr>
            <w:r>
              <w:rPr>
                <w:rFonts w:ascii="Arial" w:hAnsi="Arial" w:cs="Arial"/>
                <w:b/>
              </w:rPr>
              <w:t xml:space="preserve">Tvisteløsning </w:t>
            </w:r>
          </w:p>
          <w:p w:rsidR="00B32432" w:rsidRPr="00B34E59" w:rsidRDefault="00B32432" w:rsidP="00AA4421">
            <w:pPr>
              <w:pStyle w:val="Standardtekst"/>
              <w:keepNext/>
              <w:jc w:val="both"/>
              <w:rPr>
                <w:rFonts w:ascii="Arial" w:hAnsi="Arial" w:cs="Arial"/>
                <w:b/>
              </w:rPr>
            </w:pPr>
          </w:p>
        </w:tc>
      </w:tr>
      <w:tr w:rsidR="00B32432" w:rsidRPr="00B34E59" w:rsidTr="00722D46">
        <w:tc>
          <w:tcPr>
            <w:tcW w:w="1101" w:type="dxa"/>
          </w:tcPr>
          <w:p w:rsidR="00B32432" w:rsidRPr="00B34E59" w:rsidRDefault="00B32432" w:rsidP="00AA4421">
            <w:pPr>
              <w:pStyle w:val="Standardtekst"/>
              <w:jc w:val="both"/>
              <w:rPr>
                <w:rFonts w:ascii="Arial" w:hAnsi="Arial" w:cs="Arial"/>
              </w:rPr>
            </w:pPr>
            <w:r>
              <w:rPr>
                <w:rFonts w:ascii="Arial" w:hAnsi="Arial" w:cs="Arial"/>
              </w:rPr>
              <w:t>18.1</w:t>
            </w:r>
          </w:p>
        </w:tc>
        <w:tc>
          <w:tcPr>
            <w:tcW w:w="8964" w:type="dxa"/>
            <w:gridSpan w:val="2"/>
          </w:tcPr>
          <w:p w:rsidR="00B32432" w:rsidRDefault="00B32432" w:rsidP="00AA4421">
            <w:pPr>
              <w:pStyle w:val="Standardtekst"/>
              <w:keepNext/>
              <w:jc w:val="both"/>
              <w:rPr>
                <w:rFonts w:ascii="Arial" w:hAnsi="Arial" w:cs="Arial"/>
              </w:rPr>
            </w:pPr>
            <w:r w:rsidRPr="00384911">
              <w:rPr>
                <w:rFonts w:ascii="Arial" w:hAnsi="Arial" w:cs="Arial"/>
              </w:rPr>
              <w:t xml:space="preserve">Parterne er enige om, at tvister aldrig må være til hinder for eller sinke Opgavens udførelse. </w:t>
            </w:r>
          </w:p>
          <w:p w:rsidR="00B32432" w:rsidRPr="00384911" w:rsidDel="00B32432" w:rsidRDefault="00B32432" w:rsidP="00AA4421">
            <w:pPr>
              <w:pStyle w:val="Standardtekst"/>
              <w:keepNext/>
              <w:jc w:val="both"/>
              <w:rPr>
                <w:rFonts w:ascii="Arial" w:hAnsi="Arial" w:cs="Arial"/>
              </w:rPr>
            </w:pPr>
          </w:p>
        </w:tc>
      </w:tr>
      <w:tr w:rsidR="00B32432" w:rsidRPr="00B34E59" w:rsidTr="00722D46">
        <w:tc>
          <w:tcPr>
            <w:tcW w:w="1101" w:type="dxa"/>
          </w:tcPr>
          <w:p w:rsidR="00B32432" w:rsidRDefault="00B32432" w:rsidP="00AA4421">
            <w:pPr>
              <w:pStyle w:val="Standardtekst"/>
              <w:jc w:val="both"/>
              <w:rPr>
                <w:rFonts w:ascii="Arial" w:hAnsi="Arial" w:cs="Arial"/>
              </w:rPr>
            </w:pPr>
            <w:r>
              <w:rPr>
                <w:rFonts w:ascii="Arial" w:hAnsi="Arial" w:cs="Arial"/>
              </w:rPr>
              <w:t>18.2</w:t>
            </w:r>
          </w:p>
        </w:tc>
        <w:tc>
          <w:tcPr>
            <w:tcW w:w="8964" w:type="dxa"/>
            <w:gridSpan w:val="2"/>
          </w:tcPr>
          <w:p w:rsidR="00B32432" w:rsidRPr="0010014C" w:rsidRDefault="00B32432" w:rsidP="00AA4421">
            <w:pPr>
              <w:pStyle w:val="Standardtekst"/>
              <w:keepNext/>
              <w:jc w:val="both"/>
              <w:rPr>
                <w:rFonts w:ascii="Arial" w:hAnsi="Arial" w:cs="Arial"/>
              </w:rPr>
            </w:pPr>
            <w:r w:rsidRPr="0010014C">
              <w:rPr>
                <w:rFonts w:ascii="Arial" w:hAnsi="Arial" w:cs="Arial"/>
              </w:rPr>
              <w:t>Forhandlinger efter ABR 18 § 59, stk. 1 varetages af:</w:t>
            </w:r>
          </w:p>
          <w:p w:rsidR="00B32432" w:rsidRPr="0010014C" w:rsidRDefault="00B32432" w:rsidP="00AA4421">
            <w:pPr>
              <w:pStyle w:val="Standardtekst"/>
              <w:keepNext/>
              <w:jc w:val="both"/>
              <w:rPr>
                <w:rFonts w:ascii="Arial" w:hAnsi="Arial" w:cs="Arial"/>
              </w:rPr>
            </w:pPr>
          </w:p>
          <w:p w:rsidR="00B32432" w:rsidRPr="00B32432" w:rsidRDefault="0032458C" w:rsidP="00AA4421">
            <w:pPr>
              <w:pStyle w:val="Standardtekst"/>
              <w:keepNext/>
              <w:numPr>
                <w:ilvl w:val="0"/>
                <w:numId w:val="58"/>
              </w:numPr>
              <w:jc w:val="both"/>
              <w:rPr>
                <w:rFonts w:ascii="Arial" w:hAnsi="Arial" w:cs="Arial"/>
              </w:rPr>
            </w:pPr>
            <w:r>
              <w:rPr>
                <w:rFonts w:ascii="Arial" w:hAnsi="Arial" w:cs="Arial"/>
              </w:rPr>
              <w:t>Bygherren</w:t>
            </w:r>
            <w:r w:rsidR="00B32432" w:rsidRPr="0010014C">
              <w:rPr>
                <w:rFonts w:ascii="Arial" w:hAnsi="Arial" w:cs="Arial"/>
              </w:rPr>
              <w:t>s projektleder</w:t>
            </w:r>
            <w:r w:rsidR="00B32432">
              <w:rPr>
                <w:rFonts w:ascii="Arial" w:hAnsi="Arial" w:cs="Arial"/>
              </w:rPr>
              <w:t>,</w:t>
            </w:r>
            <w:r w:rsidR="00B32432" w:rsidRPr="0010014C">
              <w:rPr>
                <w:rFonts w:ascii="Arial" w:hAnsi="Arial" w:cs="Arial"/>
              </w:rPr>
              <w:t xml:space="preserve"> </w:t>
            </w:r>
            <w:r w:rsidR="008D7B51">
              <w:rPr>
                <w:rFonts w:ascii="Arial" w:hAnsi="Arial" w:cs="Arial"/>
              </w:rPr>
              <w:t>Jan Madsen</w:t>
            </w:r>
            <w:r w:rsidR="00B32432" w:rsidRPr="00B32432">
              <w:rPr>
                <w:rFonts w:ascii="Arial" w:hAnsi="Arial" w:cs="Arial"/>
              </w:rPr>
              <w:t>, og/eller</w:t>
            </w:r>
          </w:p>
          <w:p w:rsidR="00B32432" w:rsidRPr="00B32432" w:rsidRDefault="0032458C" w:rsidP="00AA4421">
            <w:pPr>
              <w:pStyle w:val="Standardtekst"/>
              <w:keepNext/>
              <w:numPr>
                <w:ilvl w:val="0"/>
                <w:numId w:val="58"/>
              </w:numPr>
              <w:jc w:val="both"/>
              <w:rPr>
                <w:rFonts w:ascii="Arial" w:hAnsi="Arial" w:cs="Arial"/>
              </w:rPr>
            </w:pPr>
            <w:r>
              <w:rPr>
                <w:rFonts w:ascii="Arial" w:hAnsi="Arial" w:cs="Arial"/>
              </w:rPr>
              <w:t>Bygherren</w:t>
            </w:r>
            <w:r w:rsidR="00B32432" w:rsidRPr="0010014C">
              <w:rPr>
                <w:rFonts w:ascii="Arial" w:hAnsi="Arial" w:cs="Arial"/>
              </w:rPr>
              <w:t>s ledelsesrepræsentant</w:t>
            </w:r>
            <w:r w:rsidR="00B32432">
              <w:rPr>
                <w:rFonts w:ascii="Arial" w:hAnsi="Arial" w:cs="Arial"/>
              </w:rPr>
              <w:t>,</w:t>
            </w:r>
            <w:r w:rsidR="00B32432" w:rsidRPr="0010014C">
              <w:rPr>
                <w:rFonts w:ascii="Arial" w:hAnsi="Arial" w:cs="Arial"/>
              </w:rPr>
              <w:t xml:space="preserve"> </w:t>
            </w:r>
            <w:r w:rsidR="008D7B51">
              <w:rPr>
                <w:rFonts w:ascii="Arial" w:hAnsi="Arial" w:cs="Arial"/>
              </w:rPr>
              <w:t>Per Rygaard</w:t>
            </w:r>
          </w:p>
          <w:p w:rsidR="00B32432" w:rsidRPr="0010014C" w:rsidRDefault="00B32432" w:rsidP="00AA4421">
            <w:pPr>
              <w:pStyle w:val="Standardtekst"/>
              <w:keepNext/>
              <w:jc w:val="both"/>
              <w:rPr>
                <w:rFonts w:ascii="Arial" w:hAnsi="Arial" w:cs="Arial"/>
              </w:rPr>
            </w:pPr>
          </w:p>
          <w:p w:rsidR="00B32432" w:rsidRPr="0010014C" w:rsidRDefault="00B32432" w:rsidP="00AA4421">
            <w:pPr>
              <w:pStyle w:val="Standardtekst"/>
              <w:keepNext/>
              <w:numPr>
                <w:ilvl w:val="0"/>
                <w:numId w:val="58"/>
              </w:numPr>
              <w:jc w:val="both"/>
              <w:rPr>
                <w:rFonts w:ascii="Arial" w:hAnsi="Arial" w:cs="Arial"/>
              </w:rPr>
            </w:pPr>
            <w:r w:rsidRPr="0010014C">
              <w:rPr>
                <w:rFonts w:ascii="Arial" w:hAnsi="Arial" w:cs="Arial"/>
              </w:rPr>
              <w:t xml:space="preserve">Rådgivers projektleder, </w:t>
            </w:r>
            <w:r w:rsidRPr="00B32432">
              <w:rPr>
                <w:rFonts w:ascii="Arial" w:hAnsi="Arial" w:cs="Arial"/>
              </w:rPr>
              <w:t>[</w:t>
            </w:r>
            <w:r w:rsidRPr="00B32432">
              <w:rPr>
                <w:rFonts w:ascii="Arial" w:hAnsi="Arial" w:cs="Arial"/>
                <w:highlight w:val="yellow"/>
              </w:rPr>
              <w:t>Indsæ</w:t>
            </w:r>
            <w:r w:rsidRPr="0010014C">
              <w:rPr>
                <w:rFonts w:ascii="Arial" w:hAnsi="Arial" w:cs="Arial"/>
                <w:highlight w:val="yellow"/>
              </w:rPr>
              <w:t>t navn</w:t>
            </w:r>
            <w:r w:rsidRPr="00B32432">
              <w:rPr>
                <w:rFonts w:ascii="Arial" w:hAnsi="Arial" w:cs="Arial"/>
              </w:rPr>
              <w:t>], og/eller</w:t>
            </w:r>
          </w:p>
          <w:p w:rsidR="00B32432" w:rsidRDefault="00B32432" w:rsidP="00AA4421">
            <w:pPr>
              <w:pStyle w:val="Standardtekst"/>
              <w:keepNext/>
              <w:numPr>
                <w:ilvl w:val="0"/>
                <w:numId w:val="58"/>
              </w:numPr>
              <w:jc w:val="both"/>
              <w:rPr>
                <w:rFonts w:ascii="Arial" w:hAnsi="Arial" w:cs="Arial"/>
              </w:rPr>
            </w:pPr>
            <w:r w:rsidRPr="0010014C">
              <w:rPr>
                <w:rFonts w:ascii="Arial" w:hAnsi="Arial" w:cs="Arial"/>
              </w:rPr>
              <w:t xml:space="preserve">Rådgivers ledelsesrepræsentant, </w:t>
            </w:r>
            <w:r w:rsidRPr="00B32432">
              <w:rPr>
                <w:rFonts w:ascii="Arial" w:hAnsi="Arial" w:cs="Arial"/>
              </w:rPr>
              <w:t>[</w:t>
            </w:r>
            <w:r w:rsidRPr="00B32432">
              <w:rPr>
                <w:rFonts w:ascii="Arial" w:hAnsi="Arial" w:cs="Arial"/>
                <w:highlight w:val="yellow"/>
              </w:rPr>
              <w:t>Indsæ</w:t>
            </w:r>
            <w:r w:rsidRPr="0010014C">
              <w:rPr>
                <w:rFonts w:ascii="Arial" w:hAnsi="Arial" w:cs="Arial"/>
                <w:highlight w:val="yellow"/>
              </w:rPr>
              <w:t>t navn</w:t>
            </w:r>
            <w:r w:rsidRPr="00B32432">
              <w:rPr>
                <w:rFonts w:ascii="Arial" w:hAnsi="Arial" w:cs="Arial"/>
              </w:rPr>
              <w:t>]</w:t>
            </w:r>
          </w:p>
          <w:p w:rsidR="00B32432" w:rsidRPr="00B32432" w:rsidRDefault="00B32432" w:rsidP="00AA4421">
            <w:pPr>
              <w:pStyle w:val="Standardtekst"/>
              <w:keepNext/>
              <w:jc w:val="both"/>
              <w:rPr>
                <w:rFonts w:ascii="Arial" w:hAnsi="Arial" w:cs="Arial"/>
              </w:rPr>
            </w:pPr>
          </w:p>
        </w:tc>
      </w:tr>
      <w:tr w:rsidR="00B32432" w:rsidRPr="00B34E59" w:rsidTr="00722D46">
        <w:tc>
          <w:tcPr>
            <w:tcW w:w="1101" w:type="dxa"/>
          </w:tcPr>
          <w:p w:rsidR="00B32432" w:rsidRDefault="00B32432" w:rsidP="00AA4421">
            <w:pPr>
              <w:pStyle w:val="Standardtekst"/>
              <w:jc w:val="both"/>
              <w:rPr>
                <w:rFonts w:ascii="Arial" w:hAnsi="Arial" w:cs="Arial"/>
              </w:rPr>
            </w:pPr>
            <w:r>
              <w:rPr>
                <w:rFonts w:ascii="Arial" w:hAnsi="Arial" w:cs="Arial"/>
              </w:rPr>
              <w:t>18.3</w:t>
            </w:r>
          </w:p>
        </w:tc>
        <w:tc>
          <w:tcPr>
            <w:tcW w:w="8964" w:type="dxa"/>
            <w:gridSpan w:val="2"/>
          </w:tcPr>
          <w:p w:rsidR="00B32432" w:rsidRDefault="00B32432" w:rsidP="00AA4421">
            <w:pPr>
              <w:pStyle w:val="Standardtekst"/>
              <w:keepNext/>
              <w:jc w:val="both"/>
              <w:rPr>
                <w:rFonts w:ascii="Arial" w:hAnsi="Arial" w:cs="Arial"/>
              </w:rPr>
            </w:pPr>
            <w:r>
              <w:rPr>
                <w:rFonts w:ascii="Arial" w:hAnsi="Arial" w:cs="Arial"/>
              </w:rPr>
              <w:t xml:space="preserve">ABR 18 § 62, stk. 9 er fraveget. Parterne er enige om, at fristen for at indbringe en hurtig afgørelse for voldgift </w:t>
            </w:r>
            <w:r w:rsidR="005D3D4E">
              <w:rPr>
                <w:rFonts w:ascii="Arial" w:hAnsi="Arial" w:cs="Arial"/>
              </w:rPr>
              <w:t xml:space="preserve">er </w:t>
            </w:r>
            <w:r>
              <w:rPr>
                <w:rFonts w:ascii="Arial" w:hAnsi="Arial" w:cs="Arial"/>
              </w:rPr>
              <w:t>8 uger efter</w:t>
            </w:r>
            <w:r w:rsidR="005D3D4E">
              <w:rPr>
                <w:rFonts w:ascii="Arial" w:hAnsi="Arial" w:cs="Arial"/>
              </w:rPr>
              <w:t xml:space="preserve"> afleveringen. </w:t>
            </w:r>
          </w:p>
          <w:p w:rsidR="00B81E63" w:rsidRDefault="00B81E63" w:rsidP="00AA4421">
            <w:pPr>
              <w:pStyle w:val="Standardtekst"/>
              <w:keepNext/>
              <w:jc w:val="both"/>
              <w:rPr>
                <w:rFonts w:ascii="Arial" w:hAnsi="Arial" w:cs="Arial"/>
              </w:rPr>
            </w:pPr>
          </w:p>
          <w:p w:rsidR="005D3D4E" w:rsidRPr="00384911" w:rsidRDefault="005D3D4E" w:rsidP="00AA4421">
            <w:pPr>
              <w:pStyle w:val="Standardtekst"/>
              <w:keepNext/>
              <w:jc w:val="both"/>
              <w:rPr>
                <w:rFonts w:ascii="Arial" w:hAnsi="Arial" w:cs="Arial"/>
              </w:rPr>
            </w:pPr>
          </w:p>
        </w:tc>
      </w:tr>
      <w:tr w:rsidR="00B32432" w:rsidRPr="00B34E59" w:rsidTr="00722D46">
        <w:tc>
          <w:tcPr>
            <w:tcW w:w="1101" w:type="dxa"/>
          </w:tcPr>
          <w:p w:rsidR="00B32432" w:rsidRPr="00B34E59" w:rsidRDefault="00B32432" w:rsidP="00AA4421">
            <w:pPr>
              <w:pStyle w:val="Standardtekst"/>
              <w:numPr>
                <w:ilvl w:val="0"/>
                <w:numId w:val="21"/>
              </w:numPr>
              <w:jc w:val="both"/>
              <w:rPr>
                <w:rFonts w:ascii="Arial" w:hAnsi="Arial" w:cs="Arial"/>
              </w:rPr>
            </w:pPr>
          </w:p>
        </w:tc>
        <w:tc>
          <w:tcPr>
            <w:tcW w:w="8964" w:type="dxa"/>
            <w:gridSpan w:val="2"/>
          </w:tcPr>
          <w:p w:rsidR="00B32432" w:rsidRPr="00B34E59" w:rsidRDefault="00B32432" w:rsidP="00AA4421">
            <w:pPr>
              <w:pStyle w:val="Standardtekst"/>
              <w:keepNext/>
              <w:jc w:val="both"/>
              <w:rPr>
                <w:rFonts w:ascii="Arial" w:hAnsi="Arial" w:cs="Arial"/>
                <w:b/>
              </w:rPr>
            </w:pPr>
            <w:r w:rsidRPr="00B34E59">
              <w:rPr>
                <w:rFonts w:ascii="Arial" w:hAnsi="Arial" w:cs="Arial"/>
                <w:b/>
              </w:rPr>
              <w:t>Underskrifter</w:t>
            </w:r>
          </w:p>
        </w:tc>
      </w:tr>
      <w:tr w:rsidR="00AA4421" w:rsidRPr="00B34E59" w:rsidTr="00EE1750">
        <w:tc>
          <w:tcPr>
            <w:tcW w:w="1101" w:type="dxa"/>
          </w:tcPr>
          <w:p w:rsidR="00AA4421" w:rsidRPr="00B34E59" w:rsidRDefault="00AA4421" w:rsidP="00AA4421">
            <w:pPr>
              <w:pStyle w:val="Standardtekst"/>
              <w:jc w:val="both"/>
              <w:rPr>
                <w:rFonts w:ascii="Arial" w:hAnsi="Arial" w:cs="Arial"/>
              </w:rPr>
            </w:pPr>
          </w:p>
        </w:tc>
        <w:tc>
          <w:tcPr>
            <w:tcW w:w="4482" w:type="dxa"/>
          </w:tcPr>
          <w:p w:rsidR="00AA4421" w:rsidRDefault="00AA4421" w:rsidP="00AA4421">
            <w:pPr>
              <w:pStyle w:val="Standardtekst"/>
              <w:keepNext/>
              <w:jc w:val="both"/>
              <w:rPr>
                <w:rFonts w:ascii="Arial" w:hAnsi="Arial" w:cs="Arial"/>
                <w:b/>
              </w:rPr>
            </w:pPr>
          </w:p>
          <w:p w:rsidR="00AA4421" w:rsidRPr="00AA4421" w:rsidRDefault="00AA4421" w:rsidP="00AA4421">
            <w:pPr>
              <w:pStyle w:val="Standardtekst"/>
              <w:keepNext/>
              <w:jc w:val="both"/>
              <w:rPr>
                <w:rFonts w:ascii="Arial" w:hAnsi="Arial" w:cs="Arial"/>
              </w:rPr>
            </w:pPr>
            <w:r w:rsidRPr="00B34E59">
              <w:rPr>
                <w:rFonts w:ascii="Arial" w:hAnsi="Arial" w:cs="Arial"/>
              </w:rPr>
              <w:t>Dato:</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rPr>
            </w:pPr>
            <w:r w:rsidRPr="00B34E59">
              <w:rPr>
                <w:rFonts w:ascii="Arial" w:hAnsi="Arial" w:cs="Arial"/>
              </w:rPr>
              <w:t xml:space="preserve">For </w:t>
            </w:r>
            <w:r>
              <w:rPr>
                <w:rFonts w:ascii="Arial" w:hAnsi="Arial" w:cs="Arial"/>
              </w:rPr>
              <w:t>Odense Kommune:</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b/>
              </w:rPr>
            </w:pPr>
            <w:r>
              <w:rPr>
                <w:rFonts w:ascii="Arial" w:hAnsi="Arial" w:cs="Arial"/>
              </w:rPr>
              <w:t>____________________</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b/>
              </w:rPr>
            </w:pPr>
          </w:p>
          <w:p w:rsidR="00AA4421" w:rsidRPr="00AA4421" w:rsidRDefault="00AA4421" w:rsidP="00AA4421">
            <w:pPr>
              <w:pStyle w:val="Standardtekst"/>
              <w:keepNext/>
              <w:jc w:val="both"/>
              <w:rPr>
                <w:rFonts w:ascii="Arial" w:hAnsi="Arial" w:cs="Arial"/>
              </w:rPr>
            </w:pPr>
            <w:r w:rsidRPr="00B34E59">
              <w:rPr>
                <w:rFonts w:ascii="Arial" w:hAnsi="Arial" w:cs="Arial"/>
              </w:rPr>
              <w:t>Dato:</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rPr>
            </w:pPr>
            <w:r w:rsidRPr="00B34E59">
              <w:rPr>
                <w:rFonts w:ascii="Arial" w:hAnsi="Arial" w:cs="Arial"/>
              </w:rPr>
              <w:t xml:space="preserve">For </w:t>
            </w:r>
            <w:r>
              <w:rPr>
                <w:rFonts w:ascii="Arial" w:hAnsi="Arial" w:cs="Arial"/>
              </w:rPr>
              <w:t>Odense Kommune:</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b/>
              </w:rPr>
            </w:pPr>
            <w:r>
              <w:rPr>
                <w:rFonts w:ascii="Arial" w:hAnsi="Arial" w:cs="Arial"/>
              </w:rPr>
              <w:t>____________________</w:t>
            </w:r>
          </w:p>
          <w:p w:rsidR="00AA4421" w:rsidRDefault="00AA4421" w:rsidP="00AA4421">
            <w:pPr>
              <w:pStyle w:val="Standardtekst"/>
              <w:keepNext/>
              <w:jc w:val="both"/>
              <w:rPr>
                <w:rFonts w:ascii="Arial" w:hAnsi="Arial" w:cs="Arial"/>
                <w:b/>
              </w:rPr>
            </w:pPr>
          </w:p>
        </w:tc>
        <w:tc>
          <w:tcPr>
            <w:tcW w:w="4482" w:type="dxa"/>
          </w:tcPr>
          <w:p w:rsidR="00AA4421" w:rsidRDefault="00AA4421" w:rsidP="00AA4421">
            <w:pPr>
              <w:pStyle w:val="Standardtekst"/>
              <w:keepNext/>
              <w:jc w:val="both"/>
              <w:rPr>
                <w:rFonts w:ascii="Arial" w:hAnsi="Arial" w:cs="Arial"/>
                <w:b/>
              </w:rPr>
            </w:pPr>
          </w:p>
          <w:p w:rsidR="00AA4421" w:rsidRPr="00AA4421" w:rsidRDefault="00AA4421" w:rsidP="00AA4421">
            <w:pPr>
              <w:pStyle w:val="Standardtekst"/>
              <w:keepNext/>
              <w:jc w:val="both"/>
              <w:rPr>
                <w:rFonts w:ascii="Arial" w:hAnsi="Arial" w:cs="Arial"/>
              </w:rPr>
            </w:pPr>
            <w:r w:rsidRPr="00B34E59">
              <w:rPr>
                <w:rFonts w:ascii="Arial" w:hAnsi="Arial" w:cs="Arial"/>
              </w:rPr>
              <w:t>Dato:</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rPr>
            </w:pPr>
            <w:r w:rsidRPr="00B34E59">
              <w:rPr>
                <w:rFonts w:ascii="Arial" w:hAnsi="Arial" w:cs="Arial"/>
              </w:rPr>
              <w:t xml:space="preserve">For </w:t>
            </w:r>
            <w:r>
              <w:rPr>
                <w:rFonts w:ascii="Arial" w:hAnsi="Arial" w:cs="Arial"/>
              </w:rPr>
              <w:t>Rådgiver:</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b/>
              </w:rPr>
            </w:pPr>
            <w:r>
              <w:rPr>
                <w:rFonts w:ascii="Arial" w:hAnsi="Arial" w:cs="Arial"/>
              </w:rPr>
              <w:t>____________________</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b/>
              </w:rPr>
            </w:pPr>
          </w:p>
          <w:p w:rsidR="00AA4421" w:rsidRPr="00AA4421" w:rsidRDefault="00AA4421" w:rsidP="00AA4421">
            <w:pPr>
              <w:pStyle w:val="Standardtekst"/>
              <w:keepNext/>
              <w:jc w:val="both"/>
              <w:rPr>
                <w:rFonts w:ascii="Arial" w:hAnsi="Arial" w:cs="Arial"/>
              </w:rPr>
            </w:pPr>
            <w:r w:rsidRPr="00B34E59">
              <w:rPr>
                <w:rFonts w:ascii="Arial" w:hAnsi="Arial" w:cs="Arial"/>
              </w:rPr>
              <w:t>Dato:</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rPr>
            </w:pPr>
            <w:r w:rsidRPr="00B34E59">
              <w:rPr>
                <w:rFonts w:ascii="Arial" w:hAnsi="Arial" w:cs="Arial"/>
              </w:rPr>
              <w:t xml:space="preserve">For </w:t>
            </w:r>
            <w:r>
              <w:rPr>
                <w:rFonts w:ascii="Arial" w:hAnsi="Arial" w:cs="Arial"/>
              </w:rPr>
              <w:t>Rådgiver:</w:t>
            </w:r>
          </w:p>
          <w:p w:rsidR="00AA4421" w:rsidRDefault="00AA4421" w:rsidP="00AA4421">
            <w:pPr>
              <w:pStyle w:val="Standardtekst"/>
              <w:keepNext/>
              <w:jc w:val="both"/>
              <w:rPr>
                <w:rFonts w:ascii="Arial" w:hAnsi="Arial" w:cs="Arial"/>
                <w:b/>
              </w:rPr>
            </w:pPr>
          </w:p>
          <w:p w:rsidR="00AA4421" w:rsidRDefault="00AA4421" w:rsidP="00AA4421">
            <w:pPr>
              <w:pStyle w:val="Standardtekst"/>
              <w:keepNext/>
              <w:jc w:val="both"/>
              <w:rPr>
                <w:rFonts w:ascii="Arial" w:hAnsi="Arial" w:cs="Arial"/>
                <w:b/>
              </w:rPr>
            </w:pPr>
            <w:r>
              <w:rPr>
                <w:rFonts w:ascii="Arial" w:hAnsi="Arial" w:cs="Arial"/>
              </w:rPr>
              <w:t>____________________</w:t>
            </w:r>
          </w:p>
          <w:p w:rsidR="00AA4421" w:rsidRPr="00B34E59" w:rsidRDefault="00AA4421" w:rsidP="00AA4421">
            <w:pPr>
              <w:pStyle w:val="Standardtekst"/>
              <w:keepNext/>
              <w:jc w:val="both"/>
              <w:rPr>
                <w:rFonts w:ascii="Arial" w:hAnsi="Arial" w:cs="Arial"/>
                <w:b/>
              </w:rPr>
            </w:pPr>
          </w:p>
        </w:tc>
      </w:tr>
    </w:tbl>
    <w:p w:rsidR="00AA4421" w:rsidRDefault="00AA4421" w:rsidP="00AA4421">
      <w:pPr>
        <w:jc w:val="both"/>
        <w:rPr>
          <w:rFonts w:ascii="Arial" w:hAnsi="Arial" w:cs="Arial"/>
          <w:b/>
          <w:sz w:val="28"/>
          <w:szCs w:val="28"/>
        </w:rPr>
      </w:pPr>
    </w:p>
    <w:tbl>
      <w:tblPr>
        <w:tblW w:w="10065" w:type="dxa"/>
        <w:tblInd w:w="-459" w:type="dxa"/>
        <w:tblLayout w:type="fixed"/>
        <w:tblLook w:val="01E0" w:firstRow="1" w:lastRow="1" w:firstColumn="1" w:lastColumn="1" w:noHBand="0" w:noVBand="0"/>
      </w:tblPr>
      <w:tblGrid>
        <w:gridCol w:w="1101"/>
        <w:gridCol w:w="8964"/>
      </w:tblGrid>
      <w:tr w:rsidR="00D2050F" w:rsidRPr="00B34E59" w:rsidTr="00EC33CE">
        <w:tc>
          <w:tcPr>
            <w:tcW w:w="1101" w:type="dxa"/>
          </w:tcPr>
          <w:p w:rsidR="00D2050F" w:rsidRPr="00B34E59" w:rsidRDefault="00D2050F" w:rsidP="00EC33CE">
            <w:pPr>
              <w:pStyle w:val="Standardtekst"/>
              <w:numPr>
                <w:ilvl w:val="0"/>
                <w:numId w:val="21"/>
              </w:numPr>
              <w:jc w:val="both"/>
              <w:rPr>
                <w:rFonts w:ascii="Arial" w:hAnsi="Arial" w:cs="Arial"/>
              </w:rPr>
            </w:pPr>
          </w:p>
        </w:tc>
        <w:tc>
          <w:tcPr>
            <w:tcW w:w="8964" w:type="dxa"/>
          </w:tcPr>
          <w:p w:rsidR="00D2050F" w:rsidRDefault="00D2050F" w:rsidP="00EC33CE">
            <w:pPr>
              <w:pStyle w:val="Standardtekst"/>
              <w:keepNext/>
              <w:jc w:val="both"/>
              <w:rPr>
                <w:rFonts w:ascii="Arial" w:hAnsi="Arial" w:cs="Arial"/>
                <w:b/>
              </w:rPr>
            </w:pPr>
            <w:r>
              <w:rPr>
                <w:rFonts w:ascii="Arial" w:hAnsi="Arial" w:cs="Arial"/>
                <w:b/>
              </w:rPr>
              <w:t>Bilag til aftalen:</w:t>
            </w:r>
          </w:p>
          <w:p w:rsidR="00B81E63" w:rsidRDefault="00B81E63" w:rsidP="00B81E63">
            <w:pPr>
              <w:pStyle w:val="Standardtekst"/>
              <w:keepNext/>
              <w:numPr>
                <w:ilvl w:val="0"/>
                <w:numId w:val="60"/>
              </w:numPr>
              <w:jc w:val="both"/>
              <w:rPr>
                <w:rFonts w:ascii="Arial" w:hAnsi="Arial" w:cs="Arial"/>
              </w:rPr>
            </w:pPr>
            <w:r w:rsidRPr="00B81E63">
              <w:rPr>
                <w:rFonts w:ascii="Arial" w:hAnsi="Arial" w:cs="Arial"/>
              </w:rPr>
              <w:t>Ydelsesbeskrivelse (YBL 18) med afkrydsning og bemærkninger</w:t>
            </w:r>
          </w:p>
          <w:p w:rsidR="00B81E63" w:rsidRDefault="00B81E63" w:rsidP="00B81E63">
            <w:pPr>
              <w:pStyle w:val="Standardtekst"/>
              <w:keepNext/>
              <w:numPr>
                <w:ilvl w:val="0"/>
                <w:numId w:val="60"/>
              </w:numPr>
              <w:jc w:val="both"/>
              <w:rPr>
                <w:rFonts w:ascii="Arial" w:hAnsi="Arial" w:cs="Arial"/>
              </w:rPr>
            </w:pPr>
            <w:r>
              <w:rPr>
                <w:rFonts w:ascii="Arial" w:hAnsi="Arial" w:cs="Arial"/>
              </w:rPr>
              <w:t>Udbudsbeskrivelse for nærværende projekt</w:t>
            </w:r>
          </w:p>
          <w:p w:rsidR="00B81E63" w:rsidRDefault="00B81E63" w:rsidP="00B81E63">
            <w:pPr>
              <w:pStyle w:val="Standardtekst"/>
              <w:keepNext/>
              <w:numPr>
                <w:ilvl w:val="0"/>
                <w:numId w:val="60"/>
              </w:numPr>
              <w:jc w:val="both"/>
              <w:rPr>
                <w:rFonts w:ascii="Arial" w:hAnsi="Arial" w:cs="Arial"/>
              </w:rPr>
            </w:pPr>
            <w:r>
              <w:rPr>
                <w:rFonts w:ascii="Arial" w:hAnsi="Arial" w:cs="Arial"/>
              </w:rPr>
              <w:t>Relevant projektmateriale fra Odense Kommune</w:t>
            </w:r>
          </w:p>
          <w:p w:rsidR="00B81E63" w:rsidRDefault="00B81E63" w:rsidP="00B81E63">
            <w:pPr>
              <w:pStyle w:val="Standardtekst"/>
              <w:keepNext/>
              <w:numPr>
                <w:ilvl w:val="0"/>
                <w:numId w:val="60"/>
              </w:numPr>
              <w:jc w:val="both"/>
              <w:rPr>
                <w:rFonts w:ascii="Arial" w:hAnsi="Arial" w:cs="Arial"/>
              </w:rPr>
            </w:pPr>
            <w:r>
              <w:rPr>
                <w:rFonts w:ascii="Arial" w:hAnsi="Arial" w:cs="Arial"/>
              </w:rPr>
              <w:t>Notat om arbejdsklausuler i Odense Kommune</w:t>
            </w:r>
          </w:p>
          <w:p w:rsidR="00B81E63" w:rsidRDefault="00B81E63" w:rsidP="00B81E63">
            <w:pPr>
              <w:pStyle w:val="Standardtekst"/>
              <w:keepNext/>
              <w:numPr>
                <w:ilvl w:val="0"/>
                <w:numId w:val="60"/>
              </w:numPr>
              <w:jc w:val="both"/>
              <w:rPr>
                <w:rFonts w:ascii="Arial" w:hAnsi="Arial" w:cs="Arial"/>
              </w:rPr>
            </w:pPr>
            <w:r>
              <w:rPr>
                <w:rFonts w:ascii="Arial" w:hAnsi="Arial" w:cs="Arial"/>
              </w:rPr>
              <w:t>Notat om sociale klausuler i Odense Kommune</w:t>
            </w:r>
          </w:p>
          <w:p w:rsidR="00B81E63" w:rsidRDefault="00B81E63" w:rsidP="00B81E63">
            <w:pPr>
              <w:pStyle w:val="Standardtekst"/>
              <w:keepNext/>
              <w:numPr>
                <w:ilvl w:val="0"/>
                <w:numId w:val="60"/>
              </w:numPr>
              <w:jc w:val="both"/>
              <w:rPr>
                <w:rFonts w:ascii="Arial" w:hAnsi="Arial" w:cs="Arial"/>
              </w:rPr>
            </w:pPr>
            <w:r>
              <w:rPr>
                <w:rFonts w:ascii="Arial" w:hAnsi="Arial" w:cs="Arial"/>
              </w:rPr>
              <w:t xml:space="preserve">Energieffektivisering </w:t>
            </w:r>
            <w:r w:rsidR="00401356">
              <w:rPr>
                <w:rFonts w:ascii="Arial" w:hAnsi="Arial" w:cs="Arial"/>
              </w:rPr>
              <w:t>i Odense Kommunes ejendomme, Del 2</w:t>
            </w:r>
          </w:p>
          <w:p w:rsidR="00401356" w:rsidRDefault="00401356" w:rsidP="00B81E63">
            <w:pPr>
              <w:pStyle w:val="Standardtekst"/>
              <w:keepNext/>
              <w:numPr>
                <w:ilvl w:val="0"/>
                <w:numId w:val="60"/>
              </w:numPr>
              <w:jc w:val="both"/>
              <w:rPr>
                <w:rFonts w:ascii="Arial" w:hAnsi="Arial" w:cs="Arial"/>
              </w:rPr>
            </w:pPr>
            <w:r>
              <w:rPr>
                <w:rFonts w:ascii="Arial" w:hAnsi="Arial" w:cs="Arial"/>
              </w:rPr>
              <w:t>Standardkrav ved ny kabling i Odense Kommune</w:t>
            </w:r>
          </w:p>
          <w:p w:rsidR="00C3750A" w:rsidRDefault="00C3750A" w:rsidP="00B81E63">
            <w:pPr>
              <w:pStyle w:val="Standardtekst"/>
              <w:keepNext/>
              <w:numPr>
                <w:ilvl w:val="0"/>
                <w:numId w:val="60"/>
              </w:numPr>
              <w:jc w:val="both"/>
              <w:rPr>
                <w:rFonts w:ascii="Arial" w:hAnsi="Arial" w:cs="Arial"/>
              </w:rPr>
            </w:pPr>
            <w:r>
              <w:rPr>
                <w:rFonts w:ascii="Arial" w:hAnsi="Arial" w:cs="Arial"/>
              </w:rPr>
              <w:t>ABA-anlæg, kravspecifikation 2017-2020</w:t>
            </w:r>
          </w:p>
          <w:p w:rsidR="00401356" w:rsidRDefault="00401356" w:rsidP="00B81E63">
            <w:pPr>
              <w:pStyle w:val="Standardtekst"/>
              <w:keepNext/>
              <w:numPr>
                <w:ilvl w:val="0"/>
                <w:numId w:val="60"/>
              </w:numPr>
              <w:jc w:val="both"/>
              <w:rPr>
                <w:rFonts w:ascii="Arial" w:hAnsi="Arial" w:cs="Arial"/>
              </w:rPr>
            </w:pPr>
            <w:r>
              <w:rPr>
                <w:rFonts w:ascii="Arial" w:hAnsi="Arial" w:cs="Arial"/>
              </w:rPr>
              <w:t>Odense Kommune, Miljørigtigt Byggeri – Krav og anbefalinger</w:t>
            </w:r>
          </w:p>
          <w:p w:rsidR="00401356" w:rsidRDefault="00401356" w:rsidP="00B81E63">
            <w:pPr>
              <w:pStyle w:val="Standardtekst"/>
              <w:keepNext/>
              <w:numPr>
                <w:ilvl w:val="0"/>
                <w:numId w:val="60"/>
              </w:numPr>
              <w:jc w:val="both"/>
              <w:rPr>
                <w:rFonts w:ascii="Arial" w:hAnsi="Arial" w:cs="Arial"/>
              </w:rPr>
            </w:pPr>
            <w:r>
              <w:rPr>
                <w:rFonts w:ascii="Arial" w:hAnsi="Arial" w:cs="Arial"/>
              </w:rPr>
              <w:t>Checkliste, Miljørigtigt byggeri</w:t>
            </w:r>
          </w:p>
          <w:p w:rsidR="00401356" w:rsidRDefault="00401356" w:rsidP="00B81E63">
            <w:pPr>
              <w:pStyle w:val="Standardtekst"/>
              <w:keepNext/>
              <w:numPr>
                <w:ilvl w:val="0"/>
                <w:numId w:val="60"/>
              </w:numPr>
              <w:jc w:val="both"/>
              <w:rPr>
                <w:rFonts w:ascii="Arial" w:hAnsi="Arial" w:cs="Arial"/>
              </w:rPr>
            </w:pPr>
            <w:r>
              <w:rPr>
                <w:rFonts w:ascii="Arial" w:hAnsi="Arial" w:cs="Arial"/>
              </w:rPr>
              <w:t>Instruks i miljørigtigt byggeri</w:t>
            </w:r>
          </w:p>
          <w:p w:rsidR="00401356" w:rsidRDefault="00401356" w:rsidP="00B81E63">
            <w:pPr>
              <w:pStyle w:val="Standardtekst"/>
              <w:keepNext/>
              <w:numPr>
                <w:ilvl w:val="0"/>
                <w:numId w:val="60"/>
              </w:numPr>
              <w:jc w:val="both"/>
              <w:rPr>
                <w:rFonts w:ascii="Arial" w:hAnsi="Arial" w:cs="Arial"/>
              </w:rPr>
            </w:pPr>
            <w:r>
              <w:rPr>
                <w:rFonts w:ascii="Arial" w:hAnsi="Arial" w:cs="Arial"/>
              </w:rPr>
              <w:t>IKT-aftale, Odense Kommune</w:t>
            </w:r>
          </w:p>
          <w:p w:rsidR="00401356" w:rsidRDefault="00401356" w:rsidP="00B81E63">
            <w:pPr>
              <w:pStyle w:val="Standardtekst"/>
              <w:keepNext/>
              <w:numPr>
                <w:ilvl w:val="0"/>
                <w:numId w:val="60"/>
              </w:numPr>
              <w:jc w:val="both"/>
              <w:rPr>
                <w:rFonts w:ascii="Arial" w:hAnsi="Arial" w:cs="Arial"/>
              </w:rPr>
            </w:pPr>
            <w:r>
              <w:rPr>
                <w:rFonts w:ascii="Arial" w:hAnsi="Arial" w:cs="Arial"/>
              </w:rPr>
              <w:t>Tilføjelser og præciseringer til AB18</w:t>
            </w:r>
          </w:p>
          <w:p w:rsidR="00401356" w:rsidRPr="00B81E63" w:rsidRDefault="00401356" w:rsidP="00B81E63">
            <w:pPr>
              <w:pStyle w:val="Standardtekst"/>
              <w:keepNext/>
              <w:numPr>
                <w:ilvl w:val="0"/>
                <w:numId w:val="60"/>
              </w:numPr>
              <w:jc w:val="both"/>
              <w:rPr>
                <w:rFonts w:ascii="Arial" w:hAnsi="Arial" w:cs="Arial"/>
              </w:rPr>
            </w:pPr>
            <w:r>
              <w:rPr>
                <w:rFonts w:ascii="Arial" w:hAnsi="Arial" w:cs="Arial"/>
              </w:rPr>
              <w:t>Odense Kommunes Tro- og Love-erklæring (eller serviceattest fra Erhvervsstyrelsen som kræves ved EU-udbud)</w:t>
            </w:r>
          </w:p>
        </w:tc>
      </w:tr>
    </w:tbl>
    <w:p w:rsidR="00D2050F" w:rsidRPr="00B34E59" w:rsidRDefault="00D2050F" w:rsidP="00AA4421">
      <w:pPr>
        <w:jc w:val="both"/>
        <w:rPr>
          <w:rFonts w:ascii="Arial" w:hAnsi="Arial" w:cs="Arial"/>
          <w:b/>
          <w:sz w:val="28"/>
          <w:szCs w:val="28"/>
        </w:rPr>
      </w:pPr>
    </w:p>
    <w:sectPr w:rsidR="00D2050F" w:rsidRPr="00B34E59" w:rsidSect="00C308C9">
      <w:headerReference w:type="default" r:id="rId8"/>
      <w:footerReference w:type="default" r:id="rId9"/>
      <w:footerReference w:type="first" r:id="rId10"/>
      <w:pgSz w:w="11906" w:h="16838"/>
      <w:pgMar w:top="1474" w:right="1440" w:bottom="1474" w:left="1440" w:header="646" w:footer="646" w:gutter="0"/>
      <w:paperSrc w:first="259" w:other="259"/>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114" w:rsidRDefault="00EA1114" w:rsidP="00CD36B0">
      <w:pPr>
        <w:pStyle w:val="Standardtekst"/>
      </w:pPr>
      <w:r>
        <w:separator/>
      </w:r>
    </w:p>
  </w:endnote>
  <w:endnote w:type="continuationSeparator" w:id="0">
    <w:p w:rsidR="00EA1114" w:rsidRDefault="00EA1114" w:rsidP="00CD36B0">
      <w:pPr>
        <w:pStyle w:val="Standardtekst"/>
      </w:pPr>
      <w:r>
        <w:continuationSeparator/>
      </w:r>
    </w:p>
  </w:endnote>
  <w:endnote w:type="continuationNotice" w:id="1">
    <w:p w:rsidR="00EA1114" w:rsidRDefault="00EA1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Omega">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15" w:rsidRDefault="006B6915" w:rsidP="008B2B93">
    <w:pPr>
      <w:pStyle w:val="Sidefod"/>
      <w:tabs>
        <w:tab w:val="clear" w:pos="9638"/>
        <w:tab w:val="right" w:pos="9072"/>
      </w:tabs>
      <w:ind w:left="4536" w:hanging="4536"/>
      <w:jc w:val="center"/>
    </w:pPr>
    <w:r>
      <w:rPr>
        <w:rStyle w:val="Sidetal"/>
      </w:rPr>
      <w:fldChar w:fldCharType="begin"/>
    </w:r>
    <w:r>
      <w:rPr>
        <w:rStyle w:val="Sidetal"/>
      </w:rPr>
      <w:instrText xml:space="preserve"> PAGE </w:instrText>
    </w:r>
    <w:r>
      <w:rPr>
        <w:rStyle w:val="Sidetal"/>
      </w:rPr>
      <w:fldChar w:fldCharType="separate"/>
    </w:r>
    <w:r>
      <w:rPr>
        <w:rStyle w:val="Sidetal"/>
        <w:noProof/>
      </w:rPr>
      <w:t>9</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15" w:rsidRDefault="0069283F">
    <w:pPr>
      <w:pStyle w:val="Sidefod"/>
    </w:pPr>
    <w:r w:rsidRPr="00D808D5">
      <w:rPr>
        <w:noProof/>
      </w:rPr>
      <w:drawing>
        <wp:inline distT="0" distB="0" distL="0" distR="0">
          <wp:extent cx="7200900" cy="1800225"/>
          <wp:effectExtent l="19050" t="1905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800225"/>
                  </a:xfrm>
                  <a:prstGeom prst="rect">
                    <a:avLst/>
                  </a:prstGeom>
                  <a:noFill/>
                  <a:ln w="9525" cmpd="sng">
                    <a:solidFill>
                      <a:srgbClr val="000000"/>
                    </a:solidFill>
                    <a:miter lim="800000"/>
                    <a:headEnd/>
                    <a:tailEnd/>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114" w:rsidRDefault="00EA1114" w:rsidP="00CD36B0">
      <w:pPr>
        <w:pStyle w:val="Standardtekst"/>
      </w:pPr>
      <w:r>
        <w:separator/>
      </w:r>
    </w:p>
  </w:footnote>
  <w:footnote w:type="continuationSeparator" w:id="0">
    <w:p w:rsidR="00EA1114" w:rsidRDefault="00EA1114" w:rsidP="00CD36B0">
      <w:pPr>
        <w:pStyle w:val="Standardtekst"/>
      </w:pPr>
      <w:r>
        <w:continuationSeparator/>
      </w:r>
    </w:p>
  </w:footnote>
  <w:footnote w:type="continuationNotice" w:id="1">
    <w:p w:rsidR="00EA1114" w:rsidRDefault="00EA1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91" w:rsidRDefault="008050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A6F"/>
    <w:multiLevelType w:val="hybridMultilevel"/>
    <w:tmpl w:val="C9AA2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CC0B3C"/>
    <w:multiLevelType w:val="hybridMultilevel"/>
    <w:tmpl w:val="F82078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98619E"/>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3" w15:restartNumberingAfterBreak="0">
    <w:nsid w:val="08CF14C3"/>
    <w:multiLevelType w:val="hybridMultilevel"/>
    <w:tmpl w:val="4B205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C90790"/>
    <w:multiLevelType w:val="hybridMultilevel"/>
    <w:tmpl w:val="A3881156"/>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086AE0"/>
    <w:multiLevelType w:val="multilevel"/>
    <w:tmpl w:val="D5C6BA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7"/>
        </w:tabs>
        <w:ind w:left="917" w:hanging="491"/>
      </w:pPr>
      <w:rPr>
        <w:rFonts w:cs="Times New Roman" w:hint="default"/>
      </w:rPr>
    </w:lvl>
    <w:lvl w:ilvl="2">
      <w:start w:val="1"/>
      <w:numFmt w:val="decimal"/>
      <w:lvlText w:val="%1.%2.%3."/>
      <w:lvlJc w:val="left"/>
      <w:pPr>
        <w:tabs>
          <w:tab w:val="num" w:pos="0"/>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FFA14E8"/>
    <w:multiLevelType w:val="hybridMultilevel"/>
    <w:tmpl w:val="20AE26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925FFC"/>
    <w:multiLevelType w:val="hybridMultilevel"/>
    <w:tmpl w:val="789A4474"/>
    <w:lvl w:ilvl="0" w:tplc="A39622EE">
      <w:start w:val="1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0D02242"/>
    <w:multiLevelType w:val="hybridMultilevel"/>
    <w:tmpl w:val="E12E5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14C314E"/>
    <w:multiLevelType w:val="multilevel"/>
    <w:tmpl w:val="3740EF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1440"/>
        </w:tabs>
        <w:ind w:left="1440" w:hanging="646"/>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90A3F72"/>
    <w:multiLevelType w:val="hybridMultilevel"/>
    <w:tmpl w:val="75863B4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79229E"/>
    <w:multiLevelType w:val="hybridMultilevel"/>
    <w:tmpl w:val="448286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BC349B7"/>
    <w:multiLevelType w:val="hybridMultilevel"/>
    <w:tmpl w:val="70F86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BF8266D"/>
    <w:multiLevelType w:val="hybridMultilevel"/>
    <w:tmpl w:val="D752E2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6E2A7D"/>
    <w:multiLevelType w:val="multilevel"/>
    <w:tmpl w:val="820431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1DB86093"/>
    <w:multiLevelType w:val="hybridMultilevel"/>
    <w:tmpl w:val="84866E7E"/>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E350D91"/>
    <w:multiLevelType w:val="hybridMultilevel"/>
    <w:tmpl w:val="9D4878F6"/>
    <w:lvl w:ilvl="0" w:tplc="2FCC04C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E9D11D5"/>
    <w:multiLevelType w:val="multilevel"/>
    <w:tmpl w:val="6040D7C2"/>
    <w:lvl w:ilvl="0">
      <w:start w:val="1"/>
      <w:numFmt w:val="decimal"/>
      <w:pStyle w:val="MWAniveau1"/>
      <w:isLgl/>
      <w:lvlText w:val="%1."/>
      <w:lvlJc w:val="left"/>
      <w:pPr>
        <w:tabs>
          <w:tab w:val="num" w:pos="1276"/>
        </w:tabs>
        <w:ind w:left="1276" w:hanging="1134"/>
      </w:pPr>
      <w:rPr>
        <w:rFonts w:hint="default"/>
      </w:rPr>
    </w:lvl>
    <w:lvl w:ilvl="1">
      <w:start w:val="1"/>
      <w:numFmt w:val="decimal"/>
      <w:pStyle w:val="MWAniveau2"/>
      <w:isLgl/>
      <w:lvlText w:val="%1.%2"/>
      <w:lvlJc w:val="left"/>
      <w:pPr>
        <w:tabs>
          <w:tab w:val="num" w:pos="1134"/>
        </w:tabs>
        <w:ind w:left="1134" w:hanging="1134"/>
      </w:pPr>
      <w:rPr>
        <w:rFonts w:ascii="Verdana" w:hAnsi="Verdana" w:hint="default"/>
        <w:color w:val="auto"/>
      </w:rPr>
    </w:lvl>
    <w:lvl w:ilvl="2">
      <w:start w:val="1"/>
      <w:numFmt w:val="decimal"/>
      <w:pStyle w:val="MWAniveau3"/>
      <w:lvlText w:val="%1.%2.%3"/>
      <w:lvlJc w:val="left"/>
      <w:pPr>
        <w:tabs>
          <w:tab w:val="num" w:pos="1134"/>
        </w:tabs>
        <w:ind w:left="1134" w:hanging="1134"/>
      </w:pPr>
      <w:rPr>
        <w:rFonts w:hint="default"/>
      </w:rPr>
    </w:lvl>
    <w:lvl w:ilvl="3">
      <w:start w:val="1"/>
      <w:numFmt w:val="decimal"/>
      <w:pStyle w:val="MWAniveau4"/>
      <w:isLgl/>
      <w:lvlText w:val="%1.%2.%3.%4"/>
      <w:lvlJc w:val="left"/>
      <w:pPr>
        <w:tabs>
          <w:tab w:val="num" w:pos="1134"/>
        </w:tabs>
        <w:ind w:left="1134" w:hanging="1134"/>
      </w:pPr>
      <w:rPr>
        <w:rFonts w:hint="default"/>
      </w:rPr>
    </w:lvl>
    <w:lvl w:ilvl="4">
      <w:start w:val="1"/>
      <w:numFmt w:val="decimal"/>
      <w:pStyle w:val="MWAniveau5"/>
      <w:isLgl/>
      <w:lvlText w:val="%1.%2.%3.%4.%5"/>
      <w:lvlJc w:val="left"/>
      <w:pPr>
        <w:tabs>
          <w:tab w:val="num" w:pos="1134"/>
        </w:tabs>
        <w:ind w:left="1134"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163765"/>
    <w:multiLevelType w:val="hybridMultilevel"/>
    <w:tmpl w:val="9836D3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30369DE"/>
    <w:multiLevelType w:val="multilevel"/>
    <w:tmpl w:val="7D7456B4"/>
    <w:lvl w:ilvl="0">
      <w:start w:val="1"/>
      <w:numFmt w:val="decimal"/>
      <w:lvlText w:val="%1."/>
      <w:lvlJc w:val="left"/>
      <w:pPr>
        <w:tabs>
          <w:tab w:val="num" w:pos="850"/>
        </w:tabs>
      </w:pPr>
      <w:rPr>
        <w:rFonts w:cs="Times New Roman" w:hint="default"/>
        <w:b/>
        <w:i w:val="0"/>
        <w:color w:val="auto"/>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3064F74"/>
    <w:multiLevelType w:val="hybridMultilevel"/>
    <w:tmpl w:val="A22AAF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63B4EEF"/>
    <w:multiLevelType w:val="multilevel"/>
    <w:tmpl w:val="040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96826F8"/>
    <w:multiLevelType w:val="hybridMultilevel"/>
    <w:tmpl w:val="1E389DF8"/>
    <w:lvl w:ilvl="0" w:tplc="BDF03010">
      <w:start w:val="1"/>
      <w:numFmt w:val="decimal"/>
      <w:lvlText w:val="%1."/>
      <w:lvlJc w:val="left"/>
      <w:pPr>
        <w:ind w:left="720" w:hanging="360"/>
      </w:pPr>
      <w:rPr>
        <w:rFonts w:ascii="Arial" w:eastAsia="Times New Roman" w:hAnsi="Arial" w:cs="Arial"/>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C1302FC"/>
    <w:multiLevelType w:val="hybridMultilevel"/>
    <w:tmpl w:val="BBDEE74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C597C70"/>
    <w:multiLevelType w:val="hybridMultilevel"/>
    <w:tmpl w:val="37FE8EE8"/>
    <w:lvl w:ilvl="0" w:tplc="0406000F">
      <w:start w:val="1"/>
      <w:numFmt w:val="decimal"/>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F946DED"/>
    <w:multiLevelType w:val="hybridMultilevel"/>
    <w:tmpl w:val="D79AADE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0462680"/>
    <w:multiLevelType w:val="hybridMultilevel"/>
    <w:tmpl w:val="77E05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29372EA"/>
    <w:multiLevelType w:val="multilevel"/>
    <w:tmpl w:val="62EED7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1440"/>
        </w:tabs>
        <w:ind w:left="1440" w:hanging="533"/>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34B0FB0"/>
    <w:multiLevelType w:val="hybridMultilevel"/>
    <w:tmpl w:val="F412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3667A91"/>
    <w:multiLevelType w:val="hybridMultilevel"/>
    <w:tmpl w:val="1632DB7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6267CD0"/>
    <w:multiLevelType w:val="hybridMultilevel"/>
    <w:tmpl w:val="0B0ADE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36FE5AB7"/>
    <w:multiLevelType w:val="hybridMultilevel"/>
    <w:tmpl w:val="08E8E5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37E458A5"/>
    <w:multiLevelType w:val="multilevel"/>
    <w:tmpl w:val="D5C6BA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0"/>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3830478B"/>
    <w:multiLevelType w:val="hybridMultilevel"/>
    <w:tmpl w:val="E924C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3A2613FD"/>
    <w:multiLevelType w:val="multilevel"/>
    <w:tmpl w:val="74461B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40E134D3"/>
    <w:multiLevelType w:val="multilevel"/>
    <w:tmpl w:val="7478ADA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4572601B"/>
    <w:multiLevelType w:val="multilevel"/>
    <w:tmpl w:val="5B14722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471E1252"/>
    <w:multiLevelType w:val="hybridMultilevel"/>
    <w:tmpl w:val="42006C3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4A09758C"/>
    <w:multiLevelType w:val="hybridMultilevel"/>
    <w:tmpl w:val="9A0EA6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BF96782"/>
    <w:multiLevelType w:val="multilevel"/>
    <w:tmpl w:val="5E30AE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907"/>
        </w:tabs>
        <w:ind w:left="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4C5D5BA4"/>
    <w:multiLevelType w:val="hybridMultilevel"/>
    <w:tmpl w:val="D30AA082"/>
    <w:lvl w:ilvl="0" w:tplc="0406000F">
      <w:start w:val="1"/>
      <w:numFmt w:val="decimal"/>
      <w:lvlText w:val="%1."/>
      <w:lvlJc w:val="left"/>
      <w:pPr>
        <w:tabs>
          <w:tab w:val="num" w:pos="1637"/>
        </w:tabs>
        <w:ind w:left="1637" w:hanging="360"/>
      </w:pPr>
      <w:rPr>
        <w:rFonts w:cs="Times New Roman"/>
      </w:rPr>
    </w:lvl>
    <w:lvl w:ilvl="1" w:tplc="04060019" w:tentative="1">
      <w:start w:val="1"/>
      <w:numFmt w:val="lowerLetter"/>
      <w:lvlText w:val="%2."/>
      <w:lvlJc w:val="left"/>
      <w:pPr>
        <w:tabs>
          <w:tab w:val="num" w:pos="2357"/>
        </w:tabs>
        <w:ind w:left="2357" w:hanging="360"/>
      </w:pPr>
      <w:rPr>
        <w:rFonts w:cs="Times New Roman"/>
      </w:rPr>
    </w:lvl>
    <w:lvl w:ilvl="2" w:tplc="0406001B" w:tentative="1">
      <w:start w:val="1"/>
      <w:numFmt w:val="lowerRoman"/>
      <w:lvlText w:val="%3."/>
      <w:lvlJc w:val="right"/>
      <w:pPr>
        <w:tabs>
          <w:tab w:val="num" w:pos="3077"/>
        </w:tabs>
        <w:ind w:left="3077" w:hanging="180"/>
      </w:pPr>
      <w:rPr>
        <w:rFonts w:cs="Times New Roman"/>
      </w:rPr>
    </w:lvl>
    <w:lvl w:ilvl="3" w:tplc="0406000F" w:tentative="1">
      <w:start w:val="1"/>
      <w:numFmt w:val="decimal"/>
      <w:lvlText w:val="%4."/>
      <w:lvlJc w:val="left"/>
      <w:pPr>
        <w:tabs>
          <w:tab w:val="num" w:pos="3797"/>
        </w:tabs>
        <w:ind w:left="3797" w:hanging="360"/>
      </w:pPr>
      <w:rPr>
        <w:rFonts w:cs="Times New Roman"/>
      </w:rPr>
    </w:lvl>
    <w:lvl w:ilvl="4" w:tplc="04060019" w:tentative="1">
      <w:start w:val="1"/>
      <w:numFmt w:val="lowerLetter"/>
      <w:lvlText w:val="%5."/>
      <w:lvlJc w:val="left"/>
      <w:pPr>
        <w:tabs>
          <w:tab w:val="num" w:pos="4517"/>
        </w:tabs>
        <w:ind w:left="4517" w:hanging="360"/>
      </w:pPr>
      <w:rPr>
        <w:rFonts w:cs="Times New Roman"/>
      </w:rPr>
    </w:lvl>
    <w:lvl w:ilvl="5" w:tplc="0406001B" w:tentative="1">
      <w:start w:val="1"/>
      <w:numFmt w:val="lowerRoman"/>
      <w:lvlText w:val="%6."/>
      <w:lvlJc w:val="right"/>
      <w:pPr>
        <w:tabs>
          <w:tab w:val="num" w:pos="5237"/>
        </w:tabs>
        <w:ind w:left="5237" w:hanging="180"/>
      </w:pPr>
      <w:rPr>
        <w:rFonts w:cs="Times New Roman"/>
      </w:rPr>
    </w:lvl>
    <w:lvl w:ilvl="6" w:tplc="0406000F" w:tentative="1">
      <w:start w:val="1"/>
      <w:numFmt w:val="decimal"/>
      <w:lvlText w:val="%7."/>
      <w:lvlJc w:val="left"/>
      <w:pPr>
        <w:tabs>
          <w:tab w:val="num" w:pos="5957"/>
        </w:tabs>
        <w:ind w:left="5957" w:hanging="360"/>
      </w:pPr>
      <w:rPr>
        <w:rFonts w:cs="Times New Roman"/>
      </w:rPr>
    </w:lvl>
    <w:lvl w:ilvl="7" w:tplc="04060019" w:tentative="1">
      <w:start w:val="1"/>
      <w:numFmt w:val="lowerLetter"/>
      <w:lvlText w:val="%8."/>
      <w:lvlJc w:val="left"/>
      <w:pPr>
        <w:tabs>
          <w:tab w:val="num" w:pos="6677"/>
        </w:tabs>
        <w:ind w:left="6677" w:hanging="360"/>
      </w:pPr>
      <w:rPr>
        <w:rFonts w:cs="Times New Roman"/>
      </w:rPr>
    </w:lvl>
    <w:lvl w:ilvl="8" w:tplc="0406001B" w:tentative="1">
      <w:start w:val="1"/>
      <w:numFmt w:val="lowerRoman"/>
      <w:lvlText w:val="%9."/>
      <w:lvlJc w:val="right"/>
      <w:pPr>
        <w:tabs>
          <w:tab w:val="num" w:pos="7397"/>
        </w:tabs>
        <w:ind w:left="7397" w:hanging="180"/>
      </w:pPr>
      <w:rPr>
        <w:rFonts w:cs="Times New Roman"/>
      </w:rPr>
    </w:lvl>
  </w:abstractNum>
  <w:abstractNum w:abstractNumId="41" w15:restartNumberingAfterBreak="0">
    <w:nsid w:val="5035507B"/>
    <w:multiLevelType w:val="hybridMultilevel"/>
    <w:tmpl w:val="69A090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0F87F80"/>
    <w:multiLevelType w:val="hybridMultilevel"/>
    <w:tmpl w:val="55B69D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D2F2F"/>
    <w:multiLevelType w:val="hybridMultilevel"/>
    <w:tmpl w:val="1584E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521C48CE"/>
    <w:multiLevelType w:val="hybridMultilevel"/>
    <w:tmpl w:val="904AD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55671399"/>
    <w:multiLevelType w:val="hybridMultilevel"/>
    <w:tmpl w:val="185AA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56971566"/>
    <w:multiLevelType w:val="multilevel"/>
    <w:tmpl w:val="4F3ACAAC"/>
    <w:lvl w:ilvl="0">
      <w:numFmt w:val="bullet"/>
      <w:lvlText w:val="-"/>
      <w:lvlJc w:val="left"/>
      <w:pPr>
        <w:tabs>
          <w:tab w:val="num" w:pos="720"/>
        </w:tabs>
        <w:ind w:left="720" w:hanging="360"/>
      </w:pPr>
      <w:rPr>
        <w:rFonts w:ascii="CG Omega" w:eastAsia="Times New Roman" w:hAnsi="CG Omeg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DC3418"/>
    <w:multiLevelType w:val="hybridMultilevel"/>
    <w:tmpl w:val="84E0151A"/>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0AF5DF9"/>
    <w:multiLevelType w:val="hybridMultilevel"/>
    <w:tmpl w:val="83D04E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28015FF"/>
    <w:multiLevelType w:val="hybridMultilevel"/>
    <w:tmpl w:val="2528ED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65007F5A"/>
    <w:multiLevelType w:val="multilevel"/>
    <w:tmpl w:val="7478ADA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6D7737CF"/>
    <w:multiLevelType w:val="multilevel"/>
    <w:tmpl w:val="D5C6BA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7"/>
        </w:tabs>
        <w:ind w:left="917" w:hanging="491"/>
      </w:pPr>
      <w:rPr>
        <w:rFonts w:cs="Times New Roman" w:hint="default"/>
      </w:rPr>
    </w:lvl>
    <w:lvl w:ilvl="2">
      <w:start w:val="1"/>
      <w:numFmt w:val="decimal"/>
      <w:lvlText w:val="%1.%2.%3."/>
      <w:lvlJc w:val="left"/>
      <w:pPr>
        <w:tabs>
          <w:tab w:val="num" w:pos="0"/>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75742BBD"/>
    <w:multiLevelType w:val="multilevel"/>
    <w:tmpl w:val="6B88BC5C"/>
    <w:lvl w:ilvl="0">
      <w:start w:val="8"/>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1382"/>
        </w:tabs>
        <w:ind w:left="1382" w:hanging="465"/>
      </w:pPr>
      <w:rPr>
        <w:rFonts w:cs="Times New Roman" w:hint="default"/>
      </w:rPr>
    </w:lvl>
    <w:lvl w:ilvl="2">
      <w:start w:val="1"/>
      <w:numFmt w:val="decimal"/>
      <w:lvlText w:val="%1.%2.%3"/>
      <w:lvlJc w:val="left"/>
      <w:pPr>
        <w:tabs>
          <w:tab w:val="num" w:pos="2554"/>
        </w:tabs>
        <w:ind w:left="2554" w:hanging="720"/>
      </w:pPr>
      <w:rPr>
        <w:rFonts w:cs="Times New Roman" w:hint="default"/>
      </w:rPr>
    </w:lvl>
    <w:lvl w:ilvl="3">
      <w:start w:val="1"/>
      <w:numFmt w:val="decimal"/>
      <w:lvlText w:val="%1.%2.%3.%4"/>
      <w:lvlJc w:val="left"/>
      <w:pPr>
        <w:tabs>
          <w:tab w:val="num" w:pos="3831"/>
        </w:tabs>
        <w:ind w:left="3831" w:hanging="1080"/>
      </w:pPr>
      <w:rPr>
        <w:rFonts w:cs="Times New Roman" w:hint="default"/>
      </w:rPr>
    </w:lvl>
    <w:lvl w:ilvl="4">
      <w:start w:val="1"/>
      <w:numFmt w:val="decimal"/>
      <w:lvlText w:val="%1.%2.%3.%4.%5"/>
      <w:lvlJc w:val="left"/>
      <w:pPr>
        <w:tabs>
          <w:tab w:val="num" w:pos="4748"/>
        </w:tabs>
        <w:ind w:left="4748" w:hanging="1080"/>
      </w:pPr>
      <w:rPr>
        <w:rFonts w:cs="Times New Roman" w:hint="default"/>
      </w:rPr>
    </w:lvl>
    <w:lvl w:ilvl="5">
      <w:start w:val="1"/>
      <w:numFmt w:val="decimal"/>
      <w:lvlText w:val="%1.%2.%3.%4.%5.%6"/>
      <w:lvlJc w:val="left"/>
      <w:pPr>
        <w:tabs>
          <w:tab w:val="num" w:pos="6025"/>
        </w:tabs>
        <w:ind w:left="6025" w:hanging="1440"/>
      </w:pPr>
      <w:rPr>
        <w:rFonts w:cs="Times New Roman" w:hint="default"/>
      </w:rPr>
    </w:lvl>
    <w:lvl w:ilvl="6">
      <w:start w:val="1"/>
      <w:numFmt w:val="decimal"/>
      <w:lvlText w:val="%1.%2.%3.%4.%5.%6.%7"/>
      <w:lvlJc w:val="left"/>
      <w:pPr>
        <w:tabs>
          <w:tab w:val="num" w:pos="6942"/>
        </w:tabs>
        <w:ind w:left="6942" w:hanging="1440"/>
      </w:pPr>
      <w:rPr>
        <w:rFonts w:cs="Times New Roman" w:hint="default"/>
      </w:rPr>
    </w:lvl>
    <w:lvl w:ilvl="7">
      <w:start w:val="1"/>
      <w:numFmt w:val="decimal"/>
      <w:lvlText w:val="%1.%2.%3.%4.%5.%6.%7.%8"/>
      <w:lvlJc w:val="left"/>
      <w:pPr>
        <w:tabs>
          <w:tab w:val="num" w:pos="8219"/>
        </w:tabs>
        <w:ind w:left="8219" w:hanging="1800"/>
      </w:pPr>
      <w:rPr>
        <w:rFonts w:cs="Times New Roman" w:hint="default"/>
      </w:rPr>
    </w:lvl>
    <w:lvl w:ilvl="8">
      <w:start w:val="1"/>
      <w:numFmt w:val="decimal"/>
      <w:lvlText w:val="%1.%2.%3.%4.%5.%6.%7.%8.%9"/>
      <w:lvlJc w:val="left"/>
      <w:pPr>
        <w:tabs>
          <w:tab w:val="num" w:pos="9136"/>
        </w:tabs>
        <w:ind w:left="9136" w:hanging="1800"/>
      </w:pPr>
      <w:rPr>
        <w:rFonts w:cs="Times New Roman" w:hint="default"/>
      </w:rPr>
    </w:lvl>
  </w:abstractNum>
  <w:abstractNum w:abstractNumId="53" w15:restartNumberingAfterBreak="0">
    <w:nsid w:val="78E13204"/>
    <w:multiLevelType w:val="hybridMultilevel"/>
    <w:tmpl w:val="8F262142"/>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4" w15:restartNumberingAfterBreak="0">
    <w:nsid w:val="78E65293"/>
    <w:multiLevelType w:val="hybridMultilevel"/>
    <w:tmpl w:val="17C2C55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90D4439"/>
    <w:multiLevelType w:val="multilevel"/>
    <w:tmpl w:val="F092A4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A3E6571"/>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57" w15:restartNumberingAfterBreak="0">
    <w:nsid w:val="7A613EBF"/>
    <w:multiLevelType w:val="multilevel"/>
    <w:tmpl w:val="3092AD50"/>
    <w:lvl w:ilvl="0">
      <w:start w:val="1"/>
      <w:numFmt w:val="decimal"/>
      <w:lvlText w:val="%1."/>
      <w:lvlJc w:val="left"/>
      <w:pPr>
        <w:tabs>
          <w:tab w:val="num" w:pos="0"/>
        </w:tabs>
      </w:pPr>
      <w:rPr>
        <w:rFonts w:cs="Times New Roman" w:hint="default"/>
        <w:b/>
        <w:i w:val="0"/>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7B4021B4"/>
    <w:multiLevelType w:val="hybridMultilevel"/>
    <w:tmpl w:val="4F3ACAAC"/>
    <w:lvl w:ilvl="0" w:tplc="56B83038">
      <w:numFmt w:val="bullet"/>
      <w:lvlText w:val="-"/>
      <w:lvlJc w:val="left"/>
      <w:pPr>
        <w:tabs>
          <w:tab w:val="num" w:pos="720"/>
        </w:tabs>
        <w:ind w:left="720" w:hanging="360"/>
      </w:pPr>
      <w:rPr>
        <w:rFonts w:ascii="CG Omega" w:eastAsia="Times New Roman" w:hAnsi="CG Omega"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E850D8"/>
    <w:multiLevelType w:val="hybridMultilevel"/>
    <w:tmpl w:val="ABB001C2"/>
    <w:lvl w:ilvl="0" w:tplc="1A56CBA8">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6"/>
  </w:num>
  <w:num w:numId="2">
    <w:abstractNumId w:val="2"/>
  </w:num>
  <w:num w:numId="3">
    <w:abstractNumId w:val="5"/>
  </w:num>
  <w:num w:numId="4">
    <w:abstractNumId w:val="21"/>
  </w:num>
  <w:num w:numId="5">
    <w:abstractNumId w:val="55"/>
  </w:num>
  <w:num w:numId="6">
    <w:abstractNumId w:val="9"/>
  </w:num>
  <w:num w:numId="7">
    <w:abstractNumId w:val="27"/>
  </w:num>
  <w:num w:numId="8">
    <w:abstractNumId w:val="39"/>
  </w:num>
  <w:num w:numId="9">
    <w:abstractNumId w:val="34"/>
  </w:num>
  <w:num w:numId="10">
    <w:abstractNumId w:val="14"/>
  </w:num>
  <w:num w:numId="11">
    <w:abstractNumId w:val="51"/>
  </w:num>
  <w:num w:numId="12">
    <w:abstractNumId w:val="32"/>
  </w:num>
  <w:num w:numId="13">
    <w:abstractNumId w:val="23"/>
  </w:num>
  <w:num w:numId="14">
    <w:abstractNumId w:val="24"/>
  </w:num>
  <w:num w:numId="15">
    <w:abstractNumId w:val="40"/>
  </w:num>
  <w:num w:numId="16">
    <w:abstractNumId w:val="52"/>
  </w:num>
  <w:num w:numId="17">
    <w:abstractNumId w:val="54"/>
  </w:num>
  <w:num w:numId="18">
    <w:abstractNumId w:val="41"/>
  </w:num>
  <w:num w:numId="19">
    <w:abstractNumId w:val="4"/>
  </w:num>
  <w:num w:numId="20">
    <w:abstractNumId w:val="25"/>
  </w:num>
  <w:num w:numId="21">
    <w:abstractNumId w:val="19"/>
  </w:num>
  <w:num w:numId="22">
    <w:abstractNumId w:val="35"/>
  </w:num>
  <w:num w:numId="23">
    <w:abstractNumId w:val="50"/>
  </w:num>
  <w:num w:numId="24">
    <w:abstractNumId w:val="36"/>
  </w:num>
  <w:num w:numId="25">
    <w:abstractNumId w:val="57"/>
  </w:num>
  <w:num w:numId="26">
    <w:abstractNumId w:val="42"/>
  </w:num>
  <w:num w:numId="27">
    <w:abstractNumId w:val="58"/>
  </w:num>
  <w:num w:numId="28">
    <w:abstractNumId w:val="46"/>
  </w:num>
  <w:num w:numId="29">
    <w:abstractNumId w:val="10"/>
  </w:num>
  <w:num w:numId="30">
    <w:abstractNumId w:val="48"/>
  </w:num>
  <w:num w:numId="31">
    <w:abstractNumId w:val="47"/>
  </w:num>
  <w:num w:numId="32">
    <w:abstractNumId w:val="13"/>
  </w:num>
  <w:num w:numId="33">
    <w:abstractNumId w:val="45"/>
  </w:num>
  <w:num w:numId="34">
    <w:abstractNumId w:val="43"/>
  </w:num>
  <w:num w:numId="35">
    <w:abstractNumId w:val="11"/>
  </w:num>
  <w:num w:numId="36">
    <w:abstractNumId w:val="53"/>
  </w:num>
  <w:num w:numId="37">
    <w:abstractNumId w:val="49"/>
  </w:num>
  <w:num w:numId="38">
    <w:abstractNumId w:val="20"/>
  </w:num>
  <w:num w:numId="39">
    <w:abstractNumId w:val="30"/>
  </w:num>
  <w:num w:numId="40">
    <w:abstractNumId w:val="15"/>
  </w:num>
  <w:num w:numId="41">
    <w:abstractNumId w:val="17"/>
  </w:num>
  <w:num w:numId="42">
    <w:abstractNumId w:val="29"/>
  </w:num>
  <w:num w:numId="43">
    <w:abstractNumId w:val="59"/>
  </w:num>
  <w:num w:numId="44">
    <w:abstractNumId w:val="12"/>
  </w:num>
  <w:num w:numId="45">
    <w:abstractNumId w:val="44"/>
  </w:num>
  <w:num w:numId="46">
    <w:abstractNumId w:val="37"/>
  </w:num>
  <w:num w:numId="47">
    <w:abstractNumId w:val="8"/>
  </w:num>
  <w:num w:numId="48">
    <w:abstractNumId w:val="31"/>
  </w:num>
  <w:num w:numId="49">
    <w:abstractNumId w:val="1"/>
  </w:num>
  <w:num w:numId="50">
    <w:abstractNumId w:val="6"/>
  </w:num>
  <w:num w:numId="51">
    <w:abstractNumId w:val="38"/>
  </w:num>
  <w:num w:numId="52">
    <w:abstractNumId w:val="26"/>
  </w:num>
  <w:num w:numId="53">
    <w:abstractNumId w:val="28"/>
  </w:num>
  <w:num w:numId="54">
    <w:abstractNumId w:val="0"/>
  </w:num>
  <w:num w:numId="55">
    <w:abstractNumId w:val="3"/>
  </w:num>
  <w:num w:numId="56">
    <w:abstractNumId w:val="33"/>
  </w:num>
  <w:num w:numId="57">
    <w:abstractNumId w:val="16"/>
  </w:num>
  <w:num w:numId="58">
    <w:abstractNumId w:val="7"/>
  </w:num>
  <w:num w:numId="59">
    <w:abstractNumId w:val="22"/>
  </w:num>
  <w:num w:numId="60">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E34441B9-F42E-4CE1-A27C-8DA4E881418F}"/>
  </w:docVars>
  <w:rsids>
    <w:rsidRoot w:val="00EA1114"/>
    <w:rsid w:val="00000A65"/>
    <w:rsid w:val="0000182B"/>
    <w:rsid w:val="00002540"/>
    <w:rsid w:val="00003DC3"/>
    <w:rsid w:val="0000513C"/>
    <w:rsid w:val="000074D8"/>
    <w:rsid w:val="00007917"/>
    <w:rsid w:val="00012044"/>
    <w:rsid w:val="00012B50"/>
    <w:rsid w:val="00012F58"/>
    <w:rsid w:val="000153BA"/>
    <w:rsid w:val="00021A3C"/>
    <w:rsid w:val="00026698"/>
    <w:rsid w:val="00031B8E"/>
    <w:rsid w:val="0003396F"/>
    <w:rsid w:val="000355F5"/>
    <w:rsid w:val="00035A7D"/>
    <w:rsid w:val="000370C1"/>
    <w:rsid w:val="00037386"/>
    <w:rsid w:val="00037935"/>
    <w:rsid w:val="000379E9"/>
    <w:rsid w:val="00037B8F"/>
    <w:rsid w:val="00042CEF"/>
    <w:rsid w:val="000437DC"/>
    <w:rsid w:val="0004476F"/>
    <w:rsid w:val="0004582D"/>
    <w:rsid w:val="00046930"/>
    <w:rsid w:val="00047B41"/>
    <w:rsid w:val="0005046A"/>
    <w:rsid w:val="0005221C"/>
    <w:rsid w:val="00060C5E"/>
    <w:rsid w:val="000612C8"/>
    <w:rsid w:val="00064E5A"/>
    <w:rsid w:val="00065915"/>
    <w:rsid w:val="000676C3"/>
    <w:rsid w:val="00074B2C"/>
    <w:rsid w:val="00075084"/>
    <w:rsid w:val="00076001"/>
    <w:rsid w:val="00077F93"/>
    <w:rsid w:val="0008040A"/>
    <w:rsid w:val="00081328"/>
    <w:rsid w:val="000817E2"/>
    <w:rsid w:val="0008255E"/>
    <w:rsid w:val="000859C0"/>
    <w:rsid w:val="0009007A"/>
    <w:rsid w:val="00094ADE"/>
    <w:rsid w:val="00096193"/>
    <w:rsid w:val="00096997"/>
    <w:rsid w:val="000A08A6"/>
    <w:rsid w:val="000A4B23"/>
    <w:rsid w:val="000A6E38"/>
    <w:rsid w:val="000A73B6"/>
    <w:rsid w:val="000B04D2"/>
    <w:rsid w:val="000B215F"/>
    <w:rsid w:val="000B44D5"/>
    <w:rsid w:val="000B720E"/>
    <w:rsid w:val="000C0FEA"/>
    <w:rsid w:val="000C44B2"/>
    <w:rsid w:val="000C50F7"/>
    <w:rsid w:val="000C6D09"/>
    <w:rsid w:val="000C702C"/>
    <w:rsid w:val="000C7EA5"/>
    <w:rsid w:val="000D28BB"/>
    <w:rsid w:val="000D623A"/>
    <w:rsid w:val="000D76A8"/>
    <w:rsid w:val="000E1866"/>
    <w:rsid w:val="000E2792"/>
    <w:rsid w:val="000E44D6"/>
    <w:rsid w:val="000F14C4"/>
    <w:rsid w:val="000F3E6E"/>
    <w:rsid w:val="000F72FA"/>
    <w:rsid w:val="00100340"/>
    <w:rsid w:val="001028ED"/>
    <w:rsid w:val="00103B2A"/>
    <w:rsid w:val="0010785E"/>
    <w:rsid w:val="00110040"/>
    <w:rsid w:val="0011058E"/>
    <w:rsid w:val="001108D6"/>
    <w:rsid w:val="001117AD"/>
    <w:rsid w:val="00112325"/>
    <w:rsid w:val="0011256E"/>
    <w:rsid w:val="00113CED"/>
    <w:rsid w:val="001143AC"/>
    <w:rsid w:val="001143B1"/>
    <w:rsid w:val="00115FDB"/>
    <w:rsid w:val="0012056B"/>
    <w:rsid w:val="0012081B"/>
    <w:rsid w:val="00122CD3"/>
    <w:rsid w:val="00124BFB"/>
    <w:rsid w:val="00124C79"/>
    <w:rsid w:val="0013407F"/>
    <w:rsid w:val="0013444E"/>
    <w:rsid w:val="00135DBA"/>
    <w:rsid w:val="001426DD"/>
    <w:rsid w:val="0014291E"/>
    <w:rsid w:val="0014478E"/>
    <w:rsid w:val="00144D60"/>
    <w:rsid w:val="001463E0"/>
    <w:rsid w:val="00147037"/>
    <w:rsid w:val="00147535"/>
    <w:rsid w:val="00150C5F"/>
    <w:rsid w:val="00152506"/>
    <w:rsid w:val="00152584"/>
    <w:rsid w:val="00154CC1"/>
    <w:rsid w:val="001550C4"/>
    <w:rsid w:val="00157415"/>
    <w:rsid w:val="0016053B"/>
    <w:rsid w:val="0016159B"/>
    <w:rsid w:val="001619FD"/>
    <w:rsid w:val="00163B8F"/>
    <w:rsid w:val="0016559B"/>
    <w:rsid w:val="001657D2"/>
    <w:rsid w:val="00166469"/>
    <w:rsid w:val="001678BC"/>
    <w:rsid w:val="00173CDB"/>
    <w:rsid w:val="001755EC"/>
    <w:rsid w:val="0017595C"/>
    <w:rsid w:val="00175F45"/>
    <w:rsid w:val="00175FEA"/>
    <w:rsid w:val="00180359"/>
    <w:rsid w:val="00183A42"/>
    <w:rsid w:val="00185A30"/>
    <w:rsid w:val="00185E8D"/>
    <w:rsid w:val="001902B2"/>
    <w:rsid w:val="001902F1"/>
    <w:rsid w:val="001916AB"/>
    <w:rsid w:val="001940DB"/>
    <w:rsid w:val="00196373"/>
    <w:rsid w:val="00196ADB"/>
    <w:rsid w:val="00197FF0"/>
    <w:rsid w:val="001A1968"/>
    <w:rsid w:val="001A2573"/>
    <w:rsid w:val="001A3212"/>
    <w:rsid w:val="001A384B"/>
    <w:rsid w:val="001A5EC5"/>
    <w:rsid w:val="001B0E73"/>
    <w:rsid w:val="001B10F8"/>
    <w:rsid w:val="001B38BB"/>
    <w:rsid w:val="001B5754"/>
    <w:rsid w:val="001B5D9C"/>
    <w:rsid w:val="001B6AAB"/>
    <w:rsid w:val="001C0A30"/>
    <w:rsid w:val="001C2571"/>
    <w:rsid w:val="001C44FF"/>
    <w:rsid w:val="001C73B6"/>
    <w:rsid w:val="001D2046"/>
    <w:rsid w:val="001D51BD"/>
    <w:rsid w:val="001D6AD7"/>
    <w:rsid w:val="001E004F"/>
    <w:rsid w:val="001E2A09"/>
    <w:rsid w:val="001E6BA7"/>
    <w:rsid w:val="001F06E9"/>
    <w:rsid w:val="001F26DC"/>
    <w:rsid w:val="001F3014"/>
    <w:rsid w:val="001F396E"/>
    <w:rsid w:val="001F3E07"/>
    <w:rsid w:val="00202772"/>
    <w:rsid w:val="00202A34"/>
    <w:rsid w:val="00202DF6"/>
    <w:rsid w:val="002036D5"/>
    <w:rsid w:val="00204881"/>
    <w:rsid w:val="00206D57"/>
    <w:rsid w:val="0021020B"/>
    <w:rsid w:val="00212923"/>
    <w:rsid w:val="0021444B"/>
    <w:rsid w:val="00214C1C"/>
    <w:rsid w:val="00215770"/>
    <w:rsid w:val="00216B05"/>
    <w:rsid w:val="00220BC6"/>
    <w:rsid w:val="00223E93"/>
    <w:rsid w:val="002243CC"/>
    <w:rsid w:val="00226934"/>
    <w:rsid w:val="0023210F"/>
    <w:rsid w:val="0023226C"/>
    <w:rsid w:val="002339D5"/>
    <w:rsid w:val="00233EF7"/>
    <w:rsid w:val="0023431F"/>
    <w:rsid w:val="00234BE8"/>
    <w:rsid w:val="0023513E"/>
    <w:rsid w:val="00235928"/>
    <w:rsid w:val="00236EA1"/>
    <w:rsid w:val="00242AF3"/>
    <w:rsid w:val="00242E86"/>
    <w:rsid w:val="00243000"/>
    <w:rsid w:val="002441A9"/>
    <w:rsid w:val="00245151"/>
    <w:rsid w:val="00247271"/>
    <w:rsid w:val="00247CDA"/>
    <w:rsid w:val="00251453"/>
    <w:rsid w:val="00252F88"/>
    <w:rsid w:val="00254123"/>
    <w:rsid w:val="00254BDE"/>
    <w:rsid w:val="00255E59"/>
    <w:rsid w:val="002621B4"/>
    <w:rsid w:val="00262B61"/>
    <w:rsid w:val="002633FD"/>
    <w:rsid w:val="00264322"/>
    <w:rsid w:val="002647E4"/>
    <w:rsid w:val="00264833"/>
    <w:rsid w:val="00264EA4"/>
    <w:rsid w:val="00265E04"/>
    <w:rsid w:val="00266F9F"/>
    <w:rsid w:val="002674FE"/>
    <w:rsid w:val="00267B61"/>
    <w:rsid w:val="00267DDD"/>
    <w:rsid w:val="00267ED1"/>
    <w:rsid w:val="002707FD"/>
    <w:rsid w:val="00270A39"/>
    <w:rsid w:val="002714C1"/>
    <w:rsid w:val="00271ED1"/>
    <w:rsid w:val="002723FE"/>
    <w:rsid w:val="00272471"/>
    <w:rsid w:val="002728FC"/>
    <w:rsid w:val="00272DCA"/>
    <w:rsid w:val="00273FD0"/>
    <w:rsid w:val="00274034"/>
    <w:rsid w:val="00276BC4"/>
    <w:rsid w:val="00277CD4"/>
    <w:rsid w:val="0028169E"/>
    <w:rsid w:val="00281AD0"/>
    <w:rsid w:val="00283210"/>
    <w:rsid w:val="00283441"/>
    <w:rsid w:val="002907C1"/>
    <w:rsid w:val="002909D1"/>
    <w:rsid w:val="00290F36"/>
    <w:rsid w:val="002928DC"/>
    <w:rsid w:val="00292983"/>
    <w:rsid w:val="002941EA"/>
    <w:rsid w:val="002942A7"/>
    <w:rsid w:val="002948EB"/>
    <w:rsid w:val="0029588D"/>
    <w:rsid w:val="00295A00"/>
    <w:rsid w:val="002A158F"/>
    <w:rsid w:val="002A31DA"/>
    <w:rsid w:val="002A4096"/>
    <w:rsid w:val="002A4264"/>
    <w:rsid w:val="002A43E3"/>
    <w:rsid w:val="002A73C6"/>
    <w:rsid w:val="002B1CB0"/>
    <w:rsid w:val="002B1F03"/>
    <w:rsid w:val="002B5E1F"/>
    <w:rsid w:val="002B6910"/>
    <w:rsid w:val="002C1387"/>
    <w:rsid w:val="002C180D"/>
    <w:rsid w:val="002C323A"/>
    <w:rsid w:val="002C3941"/>
    <w:rsid w:val="002C47F3"/>
    <w:rsid w:val="002C514C"/>
    <w:rsid w:val="002C5B14"/>
    <w:rsid w:val="002D108C"/>
    <w:rsid w:val="002D3379"/>
    <w:rsid w:val="002D36AA"/>
    <w:rsid w:val="002D53DF"/>
    <w:rsid w:val="002D5DFC"/>
    <w:rsid w:val="002D78F7"/>
    <w:rsid w:val="002E02F2"/>
    <w:rsid w:val="002E0A74"/>
    <w:rsid w:val="002E214C"/>
    <w:rsid w:val="002E70EC"/>
    <w:rsid w:val="002E7455"/>
    <w:rsid w:val="002E7FD6"/>
    <w:rsid w:val="002F168D"/>
    <w:rsid w:val="002F1C3C"/>
    <w:rsid w:val="002F2196"/>
    <w:rsid w:val="002F411C"/>
    <w:rsid w:val="002F441E"/>
    <w:rsid w:val="002F571B"/>
    <w:rsid w:val="002F7348"/>
    <w:rsid w:val="002F790B"/>
    <w:rsid w:val="002F7BE9"/>
    <w:rsid w:val="0030315E"/>
    <w:rsid w:val="00303DEC"/>
    <w:rsid w:val="003045D0"/>
    <w:rsid w:val="003060AD"/>
    <w:rsid w:val="00306AA0"/>
    <w:rsid w:val="0030743B"/>
    <w:rsid w:val="0031450C"/>
    <w:rsid w:val="003167A7"/>
    <w:rsid w:val="00317925"/>
    <w:rsid w:val="00320E6B"/>
    <w:rsid w:val="003240C2"/>
    <w:rsid w:val="0032458C"/>
    <w:rsid w:val="003270CB"/>
    <w:rsid w:val="003276D1"/>
    <w:rsid w:val="003304C9"/>
    <w:rsid w:val="00332D2C"/>
    <w:rsid w:val="00335AC2"/>
    <w:rsid w:val="00335EC0"/>
    <w:rsid w:val="00335FD1"/>
    <w:rsid w:val="003410BF"/>
    <w:rsid w:val="00342FE7"/>
    <w:rsid w:val="00344332"/>
    <w:rsid w:val="003455C2"/>
    <w:rsid w:val="00346709"/>
    <w:rsid w:val="00347F90"/>
    <w:rsid w:val="00350355"/>
    <w:rsid w:val="00351688"/>
    <w:rsid w:val="00354991"/>
    <w:rsid w:val="00354B3A"/>
    <w:rsid w:val="00355159"/>
    <w:rsid w:val="00355F60"/>
    <w:rsid w:val="00356795"/>
    <w:rsid w:val="00357852"/>
    <w:rsid w:val="00361B14"/>
    <w:rsid w:val="00362E77"/>
    <w:rsid w:val="00363116"/>
    <w:rsid w:val="0036534F"/>
    <w:rsid w:val="00372D1D"/>
    <w:rsid w:val="00373BFD"/>
    <w:rsid w:val="00376165"/>
    <w:rsid w:val="00377B1E"/>
    <w:rsid w:val="00377DE1"/>
    <w:rsid w:val="00380B33"/>
    <w:rsid w:val="00383056"/>
    <w:rsid w:val="003837A7"/>
    <w:rsid w:val="00384911"/>
    <w:rsid w:val="00384A04"/>
    <w:rsid w:val="00386ED3"/>
    <w:rsid w:val="00392A2A"/>
    <w:rsid w:val="00393BF6"/>
    <w:rsid w:val="003945DA"/>
    <w:rsid w:val="00394B56"/>
    <w:rsid w:val="00397E3C"/>
    <w:rsid w:val="003A12F8"/>
    <w:rsid w:val="003A352D"/>
    <w:rsid w:val="003A41CF"/>
    <w:rsid w:val="003A5C3E"/>
    <w:rsid w:val="003A61D8"/>
    <w:rsid w:val="003A7731"/>
    <w:rsid w:val="003A79B8"/>
    <w:rsid w:val="003B1597"/>
    <w:rsid w:val="003B38E5"/>
    <w:rsid w:val="003B45EA"/>
    <w:rsid w:val="003B6E34"/>
    <w:rsid w:val="003B796E"/>
    <w:rsid w:val="003B7D38"/>
    <w:rsid w:val="003C0189"/>
    <w:rsid w:val="003C2A4B"/>
    <w:rsid w:val="003C5DEF"/>
    <w:rsid w:val="003C7B76"/>
    <w:rsid w:val="003C7D83"/>
    <w:rsid w:val="003D1EFC"/>
    <w:rsid w:val="003D3571"/>
    <w:rsid w:val="003D4CDB"/>
    <w:rsid w:val="003D7B4D"/>
    <w:rsid w:val="003E00CF"/>
    <w:rsid w:val="003E0F96"/>
    <w:rsid w:val="003E1442"/>
    <w:rsid w:val="003E2731"/>
    <w:rsid w:val="003E2AC0"/>
    <w:rsid w:val="003E7323"/>
    <w:rsid w:val="003E750C"/>
    <w:rsid w:val="003E7C8C"/>
    <w:rsid w:val="003F10BE"/>
    <w:rsid w:val="003F1E4C"/>
    <w:rsid w:val="003F44DE"/>
    <w:rsid w:val="003F4E29"/>
    <w:rsid w:val="003F516F"/>
    <w:rsid w:val="003F5447"/>
    <w:rsid w:val="003F73B3"/>
    <w:rsid w:val="004004EA"/>
    <w:rsid w:val="00400D75"/>
    <w:rsid w:val="00401356"/>
    <w:rsid w:val="00401621"/>
    <w:rsid w:val="00403A34"/>
    <w:rsid w:val="00406734"/>
    <w:rsid w:val="0040715F"/>
    <w:rsid w:val="00407DD1"/>
    <w:rsid w:val="004109E2"/>
    <w:rsid w:val="00410F78"/>
    <w:rsid w:val="00411828"/>
    <w:rsid w:val="00412655"/>
    <w:rsid w:val="0041360F"/>
    <w:rsid w:val="004155F1"/>
    <w:rsid w:val="004156CD"/>
    <w:rsid w:val="004163B9"/>
    <w:rsid w:val="004173FA"/>
    <w:rsid w:val="00420AED"/>
    <w:rsid w:val="00420B82"/>
    <w:rsid w:val="004214DD"/>
    <w:rsid w:val="00421946"/>
    <w:rsid w:val="004232E6"/>
    <w:rsid w:val="0042406E"/>
    <w:rsid w:val="00425A4E"/>
    <w:rsid w:val="00425D52"/>
    <w:rsid w:val="00426FCC"/>
    <w:rsid w:val="00430625"/>
    <w:rsid w:val="00432146"/>
    <w:rsid w:val="004324A9"/>
    <w:rsid w:val="004336FE"/>
    <w:rsid w:val="00433BB9"/>
    <w:rsid w:val="00434611"/>
    <w:rsid w:val="00435C65"/>
    <w:rsid w:val="00436A62"/>
    <w:rsid w:val="00436F59"/>
    <w:rsid w:val="00440144"/>
    <w:rsid w:val="00441E35"/>
    <w:rsid w:val="00441F8E"/>
    <w:rsid w:val="00441F9A"/>
    <w:rsid w:val="00443AE4"/>
    <w:rsid w:val="00447270"/>
    <w:rsid w:val="0045021B"/>
    <w:rsid w:val="004509C5"/>
    <w:rsid w:val="0045227E"/>
    <w:rsid w:val="00452E47"/>
    <w:rsid w:val="00454120"/>
    <w:rsid w:val="0045441F"/>
    <w:rsid w:val="004546B5"/>
    <w:rsid w:val="004577CA"/>
    <w:rsid w:val="0046313C"/>
    <w:rsid w:val="00463865"/>
    <w:rsid w:val="004656F0"/>
    <w:rsid w:val="0047014E"/>
    <w:rsid w:val="00471EAC"/>
    <w:rsid w:val="00473CC9"/>
    <w:rsid w:val="00480016"/>
    <w:rsid w:val="00481074"/>
    <w:rsid w:val="00485B87"/>
    <w:rsid w:val="00487236"/>
    <w:rsid w:val="00487C8C"/>
    <w:rsid w:val="00490112"/>
    <w:rsid w:val="0049041B"/>
    <w:rsid w:val="00491D67"/>
    <w:rsid w:val="004921EA"/>
    <w:rsid w:val="0049281C"/>
    <w:rsid w:val="00493134"/>
    <w:rsid w:val="00493DB0"/>
    <w:rsid w:val="00493FB5"/>
    <w:rsid w:val="00494978"/>
    <w:rsid w:val="00494A50"/>
    <w:rsid w:val="00495DEC"/>
    <w:rsid w:val="004968E5"/>
    <w:rsid w:val="004A14DD"/>
    <w:rsid w:val="004A24B7"/>
    <w:rsid w:val="004A29B3"/>
    <w:rsid w:val="004A3620"/>
    <w:rsid w:val="004A38C5"/>
    <w:rsid w:val="004A5097"/>
    <w:rsid w:val="004A5E82"/>
    <w:rsid w:val="004A7438"/>
    <w:rsid w:val="004B28F0"/>
    <w:rsid w:val="004B5090"/>
    <w:rsid w:val="004B5CC6"/>
    <w:rsid w:val="004B693E"/>
    <w:rsid w:val="004B7831"/>
    <w:rsid w:val="004C19F1"/>
    <w:rsid w:val="004C2258"/>
    <w:rsid w:val="004C4001"/>
    <w:rsid w:val="004C54C1"/>
    <w:rsid w:val="004C6623"/>
    <w:rsid w:val="004D0837"/>
    <w:rsid w:val="004D0F69"/>
    <w:rsid w:val="004D21FB"/>
    <w:rsid w:val="004E178B"/>
    <w:rsid w:val="004E3FC7"/>
    <w:rsid w:val="004E4534"/>
    <w:rsid w:val="004E5A17"/>
    <w:rsid w:val="004E6D93"/>
    <w:rsid w:val="004E72BD"/>
    <w:rsid w:val="004E7384"/>
    <w:rsid w:val="004F1ADC"/>
    <w:rsid w:val="004F27A9"/>
    <w:rsid w:val="004F2D37"/>
    <w:rsid w:val="004F3257"/>
    <w:rsid w:val="004F3DAD"/>
    <w:rsid w:val="004F5F83"/>
    <w:rsid w:val="00501728"/>
    <w:rsid w:val="00502266"/>
    <w:rsid w:val="0050478F"/>
    <w:rsid w:val="00506FDF"/>
    <w:rsid w:val="00511895"/>
    <w:rsid w:val="00512086"/>
    <w:rsid w:val="00512CFA"/>
    <w:rsid w:val="00513F5D"/>
    <w:rsid w:val="00514D04"/>
    <w:rsid w:val="005165DB"/>
    <w:rsid w:val="00516B23"/>
    <w:rsid w:val="00516EF4"/>
    <w:rsid w:val="00521022"/>
    <w:rsid w:val="00521A3C"/>
    <w:rsid w:val="00523B46"/>
    <w:rsid w:val="005242E8"/>
    <w:rsid w:val="00524763"/>
    <w:rsid w:val="00524998"/>
    <w:rsid w:val="005257CC"/>
    <w:rsid w:val="00525BFE"/>
    <w:rsid w:val="00525C81"/>
    <w:rsid w:val="0053143E"/>
    <w:rsid w:val="00531D60"/>
    <w:rsid w:val="005327AB"/>
    <w:rsid w:val="0053501A"/>
    <w:rsid w:val="00536EC2"/>
    <w:rsid w:val="00537BF2"/>
    <w:rsid w:val="0054003C"/>
    <w:rsid w:val="005425A8"/>
    <w:rsid w:val="00543911"/>
    <w:rsid w:val="00545510"/>
    <w:rsid w:val="005459FF"/>
    <w:rsid w:val="00545F5B"/>
    <w:rsid w:val="00546CC2"/>
    <w:rsid w:val="00547262"/>
    <w:rsid w:val="00547A7A"/>
    <w:rsid w:val="00554CC0"/>
    <w:rsid w:val="00554DD1"/>
    <w:rsid w:val="005565FD"/>
    <w:rsid w:val="00557DE1"/>
    <w:rsid w:val="00562DFA"/>
    <w:rsid w:val="00563008"/>
    <w:rsid w:val="0056473D"/>
    <w:rsid w:val="00566D64"/>
    <w:rsid w:val="00570EB7"/>
    <w:rsid w:val="00572D04"/>
    <w:rsid w:val="005736A2"/>
    <w:rsid w:val="00573826"/>
    <w:rsid w:val="00573F92"/>
    <w:rsid w:val="00574162"/>
    <w:rsid w:val="005745DF"/>
    <w:rsid w:val="0058013E"/>
    <w:rsid w:val="00580A41"/>
    <w:rsid w:val="0058449C"/>
    <w:rsid w:val="00584D86"/>
    <w:rsid w:val="005920D0"/>
    <w:rsid w:val="005941B7"/>
    <w:rsid w:val="005953CD"/>
    <w:rsid w:val="0059544F"/>
    <w:rsid w:val="00595C37"/>
    <w:rsid w:val="00595D1B"/>
    <w:rsid w:val="005962F2"/>
    <w:rsid w:val="005970D8"/>
    <w:rsid w:val="005A78EF"/>
    <w:rsid w:val="005B0F0F"/>
    <w:rsid w:val="005B1DCA"/>
    <w:rsid w:val="005B1F78"/>
    <w:rsid w:val="005B2003"/>
    <w:rsid w:val="005B2DCC"/>
    <w:rsid w:val="005B51F7"/>
    <w:rsid w:val="005C0772"/>
    <w:rsid w:val="005C1397"/>
    <w:rsid w:val="005C1F10"/>
    <w:rsid w:val="005C5517"/>
    <w:rsid w:val="005D13FB"/>
    <w:rsid w:val="005D1F95"/>
    <w:rsid w:val="005D20FC"/>
    <w:rsid w:val="005D2373"/>
    <w:rsid w:val="005D2D14"/>
    <w:rsid w:val="005D33D0"/>
    <w:rsid w:val="005D3D4E"/>
    <w:rsid w:val="005D667E"/>
    <w:rsid w:val="005E06E5"/>
    <w:rsid w:val="005E1FA3"/>
    <w:rsid w:val="005E258D"/>
    <w:rsid w:val="005E4C9B"/>
    <w:rsid w:val="005E52FA"/>
    <w:rsid w:val="005F02D3"/>
    <w:rsid w:val="005F0B58"/>
    <w:rsid w:val="005F3B1B"/>
    <w:rsid w:val="005F6BCB"/>
    <w:rsid w:val="0060081A"/>
    <w:rsid w:val="0060332C"/>
    <w:rsid w:val="00605922"/>
    <w:rsid w:val="00606A6C"/>
    <w:rsid w:val="00607012"/>
    <w:rsid w:val="006105BD"/>
    <w:rsid w:val="00614F15"/>
    <w:rsid w:val="006151EF"/>
    <w:rsid w:val="006158DB"/>
    <w:rsid w:val="00615FA3"/>
    <w:rsid w:val="0061735D"/>
    <w:rsid w:val="006204EA"/>
    <w:rsid w:val="0062166F"/>
    <w:rsid w:val="00621952"/>
    <w:rsid w:val="00622641"/>
    <w:rsid w:val="00623C80"/>
    <w:rsid w:val="00623D20"/>
    <w:rsid w:val="0062418B"/>
    <w:rsid w:val="00624698"/>
    <w:rsid w:val="00625504"/>
    <w:rsid w:val="00630E66"/>
    <w:rsid w:val="006311EC"/>
    <w:rsid w:val="00632550"/>
    <w:rsid w:val="0063308D"/>
    <w:rsid w:val="0063405C"/>
    <w:rsid w:val="0063690D"/>
    <w:rsid w:val="00636CC7"/>
    <w:rsid w:val="006379FC"/>
    <w:rsid w:val="00641512"/>
    <w:rsid w:val="00641C56"/>
    <w:rsid w:val="006439D1"/>
    <w:rsid w:val="00645CF3"/>
    <w:rsid w:val="00652332"/>
    <w:rsid w:val="0065325E"/>
    <w:rsid w:val="006544D3"/>
    <w:rsid w:val="00654976"/>
    <w:rsid w:val="006554BB"/>
    <w:rsid w:val="006601DD"/>
    <w:rsid w:val="006612CE"/>
    <w:rsid w:val="006613A3"/>
    <w:rsid w:val="00661407"/>
    <w:rsid w:val="00663A02"/>
    <w:rsid w:val="0066420B"/>
    <w:rsid w:val="00665B81"/>
    <w:rsid w:val="006701DC"/>
    <w:rsid w:val="00671ACC"/>
    <w:rsid w:val="00671C0D"/>
    <w:rsid w:val="006723EC"/>
    <w:rsid w:val="00673F64"/>
    <w:rsid w:val="00674669"/>
    <w:rsid w:val="006746E6"/>
    <w:rsid w:val="00677BBC"/>
    <w:rsid w:val="00681D5B"/>
    <w:rsid w:val="00683848"/>
    <w:rsid w:val="00683E65"/>
    <w:rsid w:val="00684E54"/>
    <w:rsid w:val="00685706"/>
    <w:rsid w:val="0068628D"/>
    <w:rsid w:val="00691302"/>
    <w:rsid w:val="00691786"/>
    <w:rsid w:val="00692423"/>
    <w:rsid w:val="0069283F"/>
    <w:rsid w:val="006941A2"/>
    <w:rsid w:val="006948BA"/>
    <w:rsid w:val="00694A13"/>
    <w:rsid w:val="00695848"/>
    <w:rsid w:val="00695EF7"/>
    <w:rsid w:val="006A1E82"/>
    <w:rsid w:val="006A23F4"/>
    <w:rsid w:val="006A3AA1"/>
    <w:rsid w:val="006A7090"/>
    <w:rsid w:val="006B3A4E"/>
    <w:rsid w:val="006B6915"/>
    <w:rsid w:val="006B69BF"/>
    <w:rsid w:val="006C057B"/>
    <w:rsid w:val="006C3655"/>
    <w:rsid w:val="006C3FE7"/>
    <w:rsid w:val="006C4D0A"/>
    <w:rsid w:val="006C5C7D"/>
    <w:rsid w:val="006C663B"/>
    <w:rsid w:val="006C6A53"/>
    <w:rsid w:val="006D050E"/>
    <w:rsid w:val="006D47AD"/>
    <w:rsid w:val="006D4A46"/>
    <w:rsid w:val="006D54A3"/>
    <w:rsid w:val="006D58CD"/>
    <w:rsid w:val="006D7E73"/>
    <w:rsid w:val="006E08BC"/>
    <w:rsid w:val="006E4DE3"/>
    <w:rsid w:val="006E4E43"/>
    <w:rsid w:val="006E7D78"/>
    <w:rsid w:val="006F02CD"/>
    <w:rsid w:val="006F3EC3"/>
    <w:rsid w:val="006F4362"/>
    <w:rsid w:val="006F4BBB"/>
    <w:rsid w:val="006F7D95"/>
    <w:rsid w:val="00706F39"/>
    <w:rsid w:val="007075B0"/>
    <w:rsid w:val="00707A37"/>
    <w:rsid w:val="00707A5F"/>
    <w:rsid w:val="00707B68"/>
    <w:rsid w:val="00713087"/>
    <w:rsid w:val="007170C6"/>
    <w:rsid w:val="00717592"/>
    <w:rsid w:val="007202E8"/>
    <w:rsid w:val="0072127D"/>
    <w:rsid w:val="0072198B"/>
    <w:rsid w:val="00721D43"/>
    <w:rsid w:val="00721E1E"/>
    <w:rsid w:val="00722D01"/>
    <w:rsid w:val="00722D46"/>
    <w:rsid w:val="00723072"/>
    <w:rsid w:val="00723DFB"/>
    <w:rsid w:val="007255CC"/>
    <w:rsid w:val="0072609C"/>
    <w:rsid w:val="0072682E"/>
    <w:rsid w:val="00730166"/>
    <w:rsid w:val="00730C37"/>
    <w:rsid w:val="00732338"/>
    <w:rsid w:val="0073384D"/>
    <w:rsid w:val="00733887"/>
    <w:rsid w:val="00743527"/>
    <w:rsid w:val="007437FF"/>
    <w:rsid w:val="007467C0"/>
    <w:rsid w:val="00751A0F"/>
    <w:rsid w:val="0075290A"/>
    <w:rsid w:val="00752D28"/>
    <w:rsid w:val="007542F2"/>
    <w:rsid w:val="007573F3"/>
    <w:rsid w:val="007604ED"/>
    <w:rsid w:val="00761D8E"/>
    <w:rsid w:val="00763619"/>
    <w:rsid w:val="007639DC"/>
    <w:rsid w:val="0077019A"/>
    <w:rsid w:val="0077120D"/>
    <w:rsid w:val="0077183F"/>
    <w:rsid w:val="007724DE"/>
    <w:rsid w:val="00772CC6"/>
    <w:rsid w:val="0077383C"/>
    <w:rsid w:val="00773A9F"/>
    <w:rsid w:val="00777802"/>
    <w:rsid w:val="00780D0A"/>
    <w:rsid w:val="00780FD5"/>
    <w:rsid w:val="0078153E"/>
    <w:rsid w:val="0078354C"/>
    <w:rsid w:val="007840AC"/>
    <w:rsid w:val="007840C9"/>
    <w:rsid w:val="007853BC"/>
    <w:rsid w:val="00793761"/>
    <w:rsid w:val="00794F82"/>
    <w:rsid w:val="00795B93"/>
    <w:rsid w:val="00795F99"/>
    <w:rsid w:val="0079718A"/>
    <w:rsid w:val="007A2670"/>
    <w:rsid w:val="007A36FF"/>
    <w:rsid w:val="007A3F27"/>
    <w:rsid w:val="007A5397"/>
    <w:rsid w:val="007A5D92"/>
    <w:rsid w:val="007A5E9C"/>
    <w:rsid w:val="007A607B"/>
    <w:rsid w:val="007A6445"/>
    <w:rsid w:val="007A6566"/>
    <w:rsid w:val="007B30FD"/>
    <w:rsid w:val="007B5D9B"/>
    <w:rsid w:val="007C1404"/>
    <w:rsid w:val="007C282B"/>
    <w:rsid w:val="007C3DF8"/>
    <w:rsid w:val="007C402A"/>
    <w:rsid w:val="007C451C"/>
    <w:rsid w:val="007C6348"/>
    <w:rsid w:val="007C7528"/>
    <w:rsid w:val="007D0875"/>
    <w:rsid w:val="007D27D0"/>
    <w:rsid w:val="007D29E1"/>
    <w:rsid w:val="007D317A"/>
    <w:rsid w:val="007D4E6F"/>
    <w:rsid w:val="007D537A"/>
    <w:rsid w:val="007D7308"/>
    <w:rsid w:val="007D7682"/>
    <w:rsid w:val="007E46BD"/>
    <w:rsid w:val="007E53D8"/>
    <w:rsid w:val="007E7F5B"/>
    <w:rsid w:val="007F03AF"/>
    <w:rsid w:val="007F1099"/>
    <w:rsid w:val="007F1F79"/>
    <w:rsid w:val="007F558A"/>
    <w:rsid w:val="008011F9"/>
    <w:rsid w:val="00801E00"/>
    <w:rsid w:val="00805091"/>
    <w:rsid w:val="00806BB5"/>
    <w:rsid w:val="00806E45"/>
    <w:rsid w:val="008070B8"/>
    <w:rsid w:val="00807751"/>
    <w:rsid w:val="00807EB4"/>
    <w:rsid w:val="0081166B"/>
    <w:rsid w:val="00812ACE"/>
    <w:rsid w:val="00814113"/>
    <w:rsid w:val="008145FE"/>
    <w:rsid w:val="008156C6"/>
    <w:rsid w:val="00815C1C"/>
    <w:rsid w:val="00820871"/>
    <w:rsid w:val="008225F8"/>
    <w:rsid w:val="00824889"/>
    <w:rsid w:val="0082567F"/>
    <w:rsid w:val="0082637C"/>
    <w:rsid w:val="00830009"/>
    <w:rsid w:val="00830E72"/>
    <w:rsid w:val="0083711A"/>
    <w:rsid w:val="00841F16"/>
    <w:rsid w:val="00847B46"/>
    <w:rsid w:val="00851485"/>
    <w:rsid w:val="00853C00"/>
    <w:rsid w:val="0085473F"/>
    <w:rsid w:val="008556F8"/>
    <w:rsid w:val="008600FE"/>
    <w:rsid w:val="0086174B"/>
    <w:rsid w:val="00862B88"/>
    <w:rsid w:val="008630EE"/>
    <w:rsid w:val="00864326"/>
    <w:rsid w:val="0086483A"/>
    <w:rsid w:val="008649B3"/>
    <w:rsid w:val="0087201A"/>
    <w:rsid w:val="008833BB"/>
    <w:rsid w:val="00883EBC"/>
    <w:rsid w:val="00885CE4"/>
    <w:rsid w:val="0088744C"/>
    <w:rsid w:val="00887D01"/>
    <w:rsid w:val="00890A4A"/>
    <w:rsid w:val="00892F1E"/>
    <w:rsid w:val="0089329C"/>
    <w:rsid w:val="00896E40"/>
    <w:rsid w:val="008A0DDE"/>
    <w:rsid w:val="008A1448"/>
    <w:rsid w:val="008A2323"/>
    <w:rsid w:val="008A28B9"/>
    <w:rsid w:val="008A2C19"/>
    <w:rsid w:val="008A37EF"/>
    <w:rsid w:val="008A3D12"/>
    <w:rsid w:val="008A3DF4"/>
    <w:rsid w:val="008A6902"/>
    <w:rsid w:val="008A7F0E"/>
    <w:rsid w:val="008B0862"/>
    <w:rsid w:val="008B2B93"/>
    <w:rsid w:val="008B391D"/>
    <w:rsid w:val="008B3F21"/>
    <w:rsid w:val="008B637F"/>
    <w:rsid w:val="008C0111"/>
    <w:rsid w:val="008C0A08"/>
    <w:rsid w:val="008C4456"/>
    <w:rsid w:val="008C494C"/>
    <w:rsid w:val="008C6C83"/>
    <w:rsid w:val="008C7DC5"/>
    <w:rsid w:val="008D2933"/>
    <w:rsid w:val="008D4584"/>
    <w:rsid w:val="008D4820"/>
    <w:rsid w:val="008D66E7"/>
    <w:rsid w:val="008D6878"/>
    <w:rsid w:val="008D68D2"/>
    <w:rsid w:val="008D7B51"/>
    <w:rsid w:val="008E0BEA"/>
    <w:rsid w:val="008E1224"/>
    <w:rsid w:val="008E130D"/>
    <w:rsid w:val="008E2C1C"/>
    <w:rsid w:val="008E435A"/>
    <w:rsid w:val="008E5B83"/>
    <w:rsid w:val="008E68B8"/>
    <w:rsid w:val="008E7A45"/>
    <w:rsid w:val="008F0473"/>
    <w:rsid w:val="008F16C7"/>
    <w:rsid w:val="008F1B98"/>
    <w:rsid w:val="008F2C4C"/>
    <w:rsid w:val="008F3BC0"/>
    <w:rsid w:val="008F44BA"/>
    <w:rsid w:val="008F547C"/>
    <w:rsid w:val="008F62A8"/>
    <w:rsid w:val="00901BAD"/>
    <w:rsid w:val="0090469F"/>
    <w:rsid w:val="009058E2"/>
    <w:rsid w:val="00907A27"/>
    <w:rsid w:val="0091051B"/>
    <w:rsid w:val="00911D6B"/>
    <w:rsid w:val="00912035"/>
    <w:rsid w:val="0091376B"/>
    <w:rsid w:val="00913C96"/>
    <w:rsid w:val="009150C6"/>
    <w:rsid w:val="00915338"/>
    <w:rsid w:val="009156D8"/>
    <w:rsid w:val="00915CFC"/>
    <w:rsid w:val="00917BD1"/>
    <w:rsid w:val="00920019"/>
    <w:rsid w:val="00920437"/>
    <w:rsid w:val="0092049D"/>
    <w:rsid w:val="00920701"/>
    <w:rsid w:val="00921164"/>
    <w:rsid w:val="0092182E"/>
    <w:rsid w:val="00923C79"/>
    <w:rsid w:val="009248EB"/>
    <w:rsid w:val="00925B4D"/>
    <w:rsid w:val="0092698C"/>
    <w:rsid w:val="009278E6"/>
    <w:rsid w:val="00927C6A"/>
    <w:rsid w:val="009304DD"/>
    <w:rsid w:val="00930A1B"/>
    <w:rsid w:val="0093306C"/>
    <w:rsid w:val="009365B0"/>
    <w:rsid w:val="00937823"/>
    <w:rsid w:val="00937D06"/>
    <w:rsid w:val="00945F7E"/>
    <w:rsid w:val="009466FB"/>
    <w:rsid w:val="009507A4"/>
    <w:rsid w:val="009541B8"/>
    <w:rsid w:val="00954320"/>
    <w:rsid w:val="0095590A"/>
    <w:rsid w:val="00955D56"/>
    <w:rsid w:val="00960882"/>
    <w:rsid w:val="00960BEF"/>
    <w:rsid w:val="009613DF"/>
    <w:rsid w:val="00963902"/>
    <w:rsid w:val="009644AE"/>
    <w:rsid w:val="00964508"/>
    <w:rsid w:val="00965605"/>
    <w:rsid w:val="00967EBA"/>
    <w:rsid w:val="009730A1"/>
    <w:rsid w:val="00977B6B"/>
    <w:rsid w:val="00980524"/>
    <w:rsid w:val="0098373A"/>
    <w:rsid w:val="0098451C"/>
    <w:rsid w:val="00984948"/>
    <w:rsid w:val="00985ABD"/>
    <w:rsid w:val="00985BF7"/>
    <w:rsid w:val="00987193"/>
    <w:rsid w:val="0099121D"/>
    <w:rsid w:val="00991CEF"/>
    <w:rsid w:val="00994854"/>
    <w:rsid w:val="00997243"/>
    <w:rsid w:val="00997530"/>
    <w:rsid w:val="00997D02"/>
    <w:rsid w:val="009A2F20"/>
    <w:rsid w:val="009A306B"/>
    <w:rsid w:val="009A6872"/>
    <w:rsid w:val="009A700D"/>
    <w:rsid w:val="009A7B56"/>
    <w:rsid w:val="009B1DAD"/>
    <w:rsid w:val="009B52E4"/>
    <w:rsid w:val="009B7CD7"/>
    <w:rsid w:val="009C0DD4"/>
    <w:rsid w:val="009C316E"/>
    <w:rsid w:val="009C402A"/>
    <w:rsid w:val="009C4437"/>
    <w:rsid w:val="009D1667"/>
    <w:rsid w:val="009D3A1D"/>
    <w:rsid w:val="009E133F"/>
    <w:rsid w:val="009E238C"/>
    <w:rsid w:val="009E255C"/>
    <w:rsid w:val="009F00DE"/>
    <w:rsid w:val="009F0333"/>
    <w:rsid w:val="009F0B52"/>
    <w:rsid w:val="009F1465"/>
    <w:rsid w:val="009F41A8"/>
    <w:rsid w:val="009F46EB"/>
    <w:rsid w:val="009F4F66"/>
    <w:rsid w:val="00A0089F"/>
    <w:rsid w:val="00A015F5"/>
    <w:rsid w:val="00A01B07"/>
    <w:rsid w:val="00A028D1"/>
    <w:rsid w:val="00A1020F"/>
    <w:rsid w:val="00A103B4"/>
    <w:rsid w:val="00A11D81"/>
    <w:rsid w:val="00A11F6F"/>
    <w:rsid w:val="00A14004"/>
    <w:rsid w:val="00A1404E"/>
    <w:rsid w:val="00A1744F"/>
    <w:rsid w:val="00A17F5B"/>
    <w:rsid w:val="00A20D95"/>
    <w:rsid w:val="00A227E5"/>
    <w:rsid w:val="00A2387B"/>
    <w:rsid w:val="00A2394D"/>
    <w:rsid w:val="00A23D7E"/>
    <w:rsid w:val="00A240B9"/>
    <w:rsid w:val="00A253AC"/>
    <w:rsid w:val="00A30CBC"/>
    <w:rsid w:val="00A31421"/>
    <w:rsid w:val="00A3161B"/>
    <w:rsid w:val="00A31B38"/>
    <w:rsid w:val="00A3338D"/>
    <w:rsid w:val="00A36179"/>
    <w:rsid w:val="00A37A86"/>
    <w:rsid w:val="00A4063C"/>
    <w:rsid w:val="00A40DC3"/>
    <w:rsid w:val="00A40E05"/>
    <w:rsid w:val="00A439C1"/>
    <w:rsid w:val="00A4442D"/>
    <w:rsid w:val="00A47C48"/>
    <w:rsid w:val="00A51B54"/>
    <w:rsid w:val="00A53427"/>
    <w:rsid w:val="00A545EF"/>
    <w:rsid w:val="00A5593F"/>
    <w:rsid w:val="00A567D4"/>
    <w:rsid w:val="00A60ACF"/>
    <w:rsid w:val="00A63D2C"/>
    <w:rsid w:val="00A646E1"/>
    <w:rsid w:val="00A6794D"/>
    <w:rsid w:val="00A71E71"/>
    <w:rsid w:val="00A723AE"/>
    <w:rsid w:val="00A7388D"/>
    <w:rsid w:val="00A74092"/>
    <w:rsid w:val="00A757C1"/>
    <w:rsid w:val="00A75D31"/>
    <w:rsid w:val="00A76B84"/>
    <w:rsid w:val="00A77325"/>
    <w:rsid w:val="00A811A8"/>
    <w:rsid w:val="00A82928"/>
    <w:rsid w:val="00A83CDD"/>
    <w:rsid w:val="00A84F87"/>
    <w:rsid w:val="00A93EA1"/>
    <w:rsid w:val="00A962D6"/>
    <w:rsid w:val="00AA0E3A"/>
    <w:rsid w:val="00AA1588"/>
    <w:rsid w:val="00AA36F3"/>
    <w:rsid w:val="00AA3ABF"/>
    <w:rsid w:val="00AA3E2E"/>
    <w:rsid w:val="00AA4421"/>
    <w:rsid w:val="00AA4A3F"/>
    <w:rsid w:val="00AA504B"/>
    <w:rsid w:val="00AA64F4"/>
    <w:rsid w:val="00AB1007"/>
    <w:rsid w:val="00AB32AF"/>
    <w:rsid w:val="00AB36DA"/>
    <w:rsid w:val="00AB5A76"/>
    <w:rsid w:val="00AB747F"/>
    <w:rsid w:val="00AC0E05"/>
    <w:rsid w:val="00AC193E"/>
    <w:rsid w:val="00AC39FE"/>
    <w:rsid w:val="00AC5348"/>
    <w:rsid w:val="00AC769B"/>
    <w:rsid w:val="00AD0976"/>
    <w:rsid w:val="00AD1E0D"/>
    <w:rsid w:val="00AD229B"/>
    <w:rsid w:val="00AD26C4"/>
    <w:rsid w:val="00AD3B97"/>
    <w:rsid w:val="00AD3F5D"/>
    <w:rsid w:val="00AD4817"/>
    <w:rsid w:val="00AD4AC9"/>
    <w:rsid w:val="00AD682C"/>
    <w:rsid w:val="00AD6DEC"/>
    <w:rsid w:val="00AE3126"/>
    <w:rsid w:val="00AE3B1C"/>
    <w:rsid w:val="00AE5867"/>
    <w:rsid w:val="00AE7028"/>
    <w:rsid w:val="00AE7D47"/>
    <w:rsid w:val="00AF25D0"/>
    <w:rsid w:val="00AF4992"/>
    <w:rsid w:val="00AF4BC1"/>
    <w:rsid w:val="00AF591E"/>
    <w:rsid w:val="00AF772A"/>
    <w:rsid w:val="00B00D2F"/>
    <w:rsid w:val="00B010BA"/>
    <w:rsid w:val="00B02D97"/>
    <w:rsid w:val="00B04A34"/>
    <w:rsid w:val="00B05A83"/>
    <w:rsid w:val="00B063FF"/>
    <w:rsid w:val="00B11167"/>
    <w:rsid w:val="00B13458"/>
    <w:rsid w:val="00B138B4"/>
    <w:rsid w:val="00B13BC6"/>
    <w:rsid w:val="00B13FE9"/>
    <w:rsid w:val="00B21700"/>
    <w:rsid w:val="00B25466"/>
    <w:rsid w:val="00B259C4"/>
    <w:rsid w:val="00B25FED"/>
    <w:rsid w:val="00B26D71"/>
    <w:rsid w:val="00B27227"/>
    <w:rsid w:val="00B273C3"/>
    <w:rsid w:val="00B27E70"/>
    <w:rsid w:val="00B30D32"/>
    <w:rsid w:val="00B314D7"/>
    <w:rsid w:val="00B315B2"/>
    <w:rsid w:val="00B322B4"/>
    <w:rsid w:val="00B32432"/>
    <w:rsid w:val="00B34A04"/>
    <w:rsid w:val="00B34E59"/>
    <w:rsid w:val="00B36908"/>
    <w:rsid w:val="00B418F0"/>
    <w:rsid w:val="00B42D0D"/>
    <w:rsid w:val="00B444EC"/>
    <w:rsid w:val="00B445AD"/>
    <w:rsid w:val="00B44D48"/>
    <w:rsid w:val="00B50A4B"/>
    <w:rsid w:val="00B50B75"/>
    <w:rsid w:val="00B513A0"/>
    <w:rsid w:val="00B5279B"/>
    <w:rsid w:val="00B54E83"/>
    <w:rsid w:val="00B56519"/>
    <w:rsid w:val="00B56B8C"/>
    <w:rsid w:val="00B62DC0"/>
    <w:rsid w:val="00B63C44"/>
    <w:rsid w:val="00B643C0"/>
    <w:rsid w:val="00B650C3"/>
    <w:rsid w:val="00B65F40"/>
    <w:rsid w:val="00B6753F"/>
    <w:rsid w:val="00B67F75"/>
    <w:rsid w:val="00B7133D"/>
    <w:rsid w:val="00B71993"/>
    <w:rsid w:val="00B724F1"/>
    <w:rsid w:val="00B72BD9"/>
    <w:rsid w:val="00B738B3"/>
    <w:rsid w:val="00B74E1E"/>
    <w:rsid w:val="00B75B9A"/>
    <w:rsid w:val="00B75BAA"/>
    <w:rsid w:val="00B7770C"/>
    <w:rsid w:val="00B80B09"/>
    <w:rsid w:val="00B81BA1"/>
    <w:rsid w:val="00B81E63"/>
    <w:rsid w:val="00B84BF8"/>
    <w:rsid w:val="00B86C83"/>
    <w:rsid w:val="00B94188"/>
    <w:rsid w:val="00B94A48"/>
    <w:rsid w:val="00BA024B"/>
    <w:rsid w:val="00BA1719"/>
    <w:rsid w:val="00BA182C"/>
    <w:rsid w:val="00BA3942"/>
    <w:rsid w:val="00BA71AC"/>
    <w:rsid w:val="00BB047D"/>
    <w:rsid w:val="00BB0A6F"/>
    <w:rsid w:val="00BB37D2"/>
    <w:rsid w:val="00BB3CFE"/>
    <w:rsid w:val="00BB5443"/>
    <w:rsid w:val="00BB67CF"/>
    <w:rsid w:val="00BB71AF"/>
    <w:rsid w:val="00BB76C9"/>
    <w:rsid w:val="00BC0CBF"/>
    <w:rsid w:val="00BC1D79"/>
    <w:rsid w:val="00BC28F2"/>
    <w:rsid w:val="00BC4962"/>
    <w:rsid w:val="00BC55AE"/>
    <w:rsid w:val="00BD056B"/>
    <w:rsid w:val="00BD0EF2"/>
    <w:rsid w:val="00BD114A"/>
    <w:rsid w:val="00BD19B7"/>
    <w:rsid w:val="00BD1BEE"/>
    <w:rsid w:val="00BD3852"/>
    <w:rsid w:val="00BD5BA2"/>
    <w:rsid w:val="00BD5DFD"/>
    <w:rsid w:val="00BE1937"/>
    <w:rsid w:val="00BE2B3C"/>
    <w:rsid w:val="00BE4EEF"/>
    <w:rsid w:val="00BE5BE6"/>
    <w:rsid w:val="00BE661A"/>
    <w:rsid w:val="00BF289D"/>
    <w:rsid w:val="00BF378E"/>
    <w:rsid w:val="00BF37AF"/>
    <w:rsid w:val="00BF3D02"/>
    <w:rsid w:val="00BF558F"/>
    <w:rsid w:val="00BF6D4A"/>
    <w:rsid w:val="00C01B23"/>
    <w:rsid w:val="00C01B97"/>
    <w:rsid w:val="00C02076"/>
    <w:rsid w:val="00C03C84"/>
    <w:rsid w:val="00C06436"/>
    <w:rsid w:val="00C10644"/>
    <w:rsid w:val="00C116AD"/>
    <w:rsid w:val="00C12E92"/>
    <w:rsid w:val="00C13AA5"/>
    <w:rsid w:val="00C154CA"/>
    <w:rsid w:val="00C165AB"/>
    <w:rsid w:val="00C165F2"/>
    <w:rsid w:val="00C20134"/>
    <w:rsid w:val="00C22328"/>
    <w:rsid w:val="00C232BF"/>
    <w:rsid w:val="00C25681"/>
    <w:rsid w:val="00C2610D"/>
    <w:rsid w:val="00C2694B"/>
    <w:rsid w:val="00C308C9"/>
    <w:rsid w:val="00C3158A"/>
    <w:rsid w:val="00C333D8"/>
    <w:rsid w:val="00C3449A"/>
    <w:rsid w:val="00C35C9C"/>
    <w:rsid w:val="00C36CA8"/>
    <w:rsid w:val="00C3750A"/>
    <w:rsid w:val="00C37D15"/>
    <w:rsid w:val="00C43543"/>
    <w:rsid w:val="00C437A9"/>
    <w:rsid w:val="00C43CEB"/>
    <w:rsid w:val="00C45B73"/>
    <w:rsid w:val="00C45EAD"/>
    <w:rsid w:val="00C46003"/>
    <w:rsid w:val="00C4745A"/>
    <w:rsid w:val="00C50ABA"/>
    <w:rsid w:val="00C5179C"/>
    <w:rsid w:val="00C51DE4"/>
    <w:rsid w:val="00C52D5A"/>
    <w:rsid w:val="00C53A3E"/>
    <w:rsid w:val="00C553FF"/>
    <w:rsid w:val="00C55BC5"/>
    <w:rsid w:val="00C56765"/>
    <w:rsid w:val="00C606DC"/>
    <w:rsid w:val="00C61193"/>
    <w:rsid w:val="00C620AB"/>
    <w:rsid w:val="00C6223B"/>
    <w:rsid w:val="00C63B9C"/>
    <w:rsid w:val="00C653E3"/>
    <w:rsid w:val="00C655FD"/>
    <w:rsid w:val="00C657D7"/>
    <w:rsid w:val="00C70DDE"/>
    <w:rsid w:val="00C71978"/>
    <w:rsid w:val="00C747A1"/>
    <w:rsid w:val="00C7629E"/>
    <w:rsid w:val="00C80EB4"/>
    <w:rsid w:val="00C814A0"/>
    <w:rsid w:val="00C81F87"/>
    <w:rsid w:val="00C82985"/>
    <w:rsid w:val="00C8516D"/>
    <w:rsid w:val="00C8759F"/>
    <w:rsid w:val="00C913F6"/>
    <w:rsid w:val="00C92149"/>
    <w:rsid w:val="00C926A0"/>
    <w:rsid w:val="00C927C3"/>
    <w:rsid w:val="00C94A18"/>
    <w:rsid w:val="00C976A5"/>
    <w:rsid w:val="00C977E8"/>
    <w:rsid w:val="00CA1F3D"/>
    <w:rsid w:val="00CA2939"/>
    <w:rsid w:val="00CA2FE0"/>
    <w:rsid w:val="00CA3444"/>
    <w:rsid w:val="00CB046E"/>
    <w:rsid w:val="00CB1DCB"/>
    <w:rsid w:val="00CB2C95"/>
    <w:rsid w:val="00CB34F3"/>
    <w:rsid w:val="00CC0108"/>
    <w:rsid w:val="00CC0313"/>
    <w:rsid w:val="00CC1F11"/>
    <w:rsid w:val="00CC27A1"/>
    <w:rsid w:val="00CC3A56"/>
    <w:rsid w:val="00CC59B7"/>
    <w:rsid w:val="00CC6223"/>
    <w:rsid w:val="00CC7579"/>
    <w:rsid w:val="00CD1F3A"/>
    <w:rsid w:val="00CD1FCB"/>
    <w:rsid w:val="00CD231C"/>
    <w:rsid w:val="00CD2893"/>
    <w:rsid w:val="00CD36B0"/>
    <w:rsid w:val="00CD6789"/>
    <w:rsid w:val="00CD73F1"/>
    <w:rsid w:val="00CE35AF"/>
    <w:rsid w:val="00CE6AC3"/>
    <w:rsid w:val="00CF2034"/>
    <w:rsid w:val="00CF6AE5"/>
    <w:rsid w:val="00D0669E"/>
    <w:rsid w:val="00D10F5F"/>
    <w:rsid w:val="00D11694"/>
    <w:rsid w:val="00D126B2"/>
    <w:rsid w:val="00D142AA"/>
    <w:rsid w:val="00D1473F"/>
    <w:rsid w:val="00D15CC2"/>
    <w:rsid w:val="00D2050F"/>
    <w:rsid w:val="00D20CC3"/>
    <w:rsid w:val="00D20CD8"/>
    <w:rsid w:val="00D22DEB"/>
    <w:rsid w:val="00D3066E"/>
    <w:rsid w:val="00D30C04"/>
    <w:rsid w:val="00D3574F"/>
    <w:rsid w:val="00D35859"/>
    <w:rsid w:val="00D36623"/>
    <w:rsid w:val="00D3708A"/>
    <w:rsid w:val="00D440C4"/>
    <w:rsid w:val="00D52242"/>
    <w:rsid w:val="00D526C5"/>
    <w:rsid w:val="00D52EB9"/>
    <w:rsid w:val="00D53C0C"/>
    <w:rsid w:val="00D54C4B"/>
    <w:rsid w:val="00D60D7A"/>
    <w:rsid w:val="00D618A7"/>
    <w:rsid w:val="00D6205F"/>
    <w:rsid w:val="00D630FD"/>
    <w:rsid w:val="00D656CD"/>
    <w:rsid w:val="00D65D03"/>
    <w:rsid w:val="00D67827"/>
    <w:rsid w:val="00D70FBB"/>
    <w:rsid w:val="00D71FEC"/>
    <w:rsid w:val="00D73DE4"/>
    <w:rsid w:val="00D81C7F"/>
    <w:rsid w:val="00D82579"/>
    <w:rsid w:val="00D84B68"/>
    <w:rsid w:val="00D86EF6"/>
    <w:rsid w:val="00D9181D"/>
    <w:rsid w:val="00D91C1C"/>
    <w:rsid w:val="00D93B0D"/>
    <w:rsid w:val="00D948AD"/>
    <w:rsid w:val="00D954C5"/>
    <w:rsid w:val="00DA0C2D"/>
    <w:rsid w:val="00DA11F4"/>
    <w:rsid w:val="00DA2437"/>
    <w:rsid w:val="00DA2D68"/>
    <w:rsid w:val="00DA2EFD"/>
    <w:rsid w:val="00DA3170"/>
    <w:rsid w:val="00DA38A6"/>
    <w:rsid w:val="00DA3FAB"/>
    <w:rsid w:val="00DA475E"/>
    <w:rsid w:val="00DA56A2"/>
    <w:rsid w:val="00DA5A14"/>
    <w:rsid w:val="00DA5C73"/>
    <w:rsid w:val="00DA605B"/>
    <w:rsid w:val="00DA70FD"/>
    <w:rsid w:val="00DA7CD2"/>
    <w:rsid w:val="00DB0AEA"/>
    <w:rsid w:val="00DB1CB5"/>
    <w:rsid w:val="00DB2794"/>
    <w:rsid w:val="00DB3221"/>
    <w:rsid w:val="00DB34A0"/>
    <w:rsid w:val="00DB3A0B"/>
    <w:rsid w:val="00DB4F1A"/>
    <w:rsid w:val="00DB664B"/>
    <w:rsid w:val="00DB6EDA"/>
    <w:rsid w:val="00DB7FE5"/>
    <w:rsid w:val="00DC19FB"/>
    <w:rsid w:val="00DC69FA"/>
    <w:rsid w:val="00DD0298"/>
    <w:rsid w:val="00DD2F97"/>
    <w:rsid w:val="00DD5FAC"/>
    <w:rsid w:val="00DD6B49"/>
    <w:rsid w:val="00DD7DD5"/>
    <w:rsid w:val="00DE2EAB"/>
    <w:rsid w:val="00DE4404"/>
    <w:rsid w:val="00DE58F2"/>
    <w:rsid w:val="00DF021C"/>
    <w:rsid w:val="00DF1656"/>
    <w:rsid w:val="00DF446F"/>
    <w:rsid w:val="00DF4EF2"/>
    <w:rsid w:val="00DF51C5"/>
    <w:rsid w:val="00DF68FB"/>
    <w:rsid w:val="00E028B2"/>
    <w:rsid w:val="00E02E82"/>
    <w:rsid w:val="00E03707"/>
    <w:rsid w:val="00E05081"/>
    <w:rsid w:val="00E05F09"/>
    <w:rsid w:val="00E06AC2"/>
    <w:rsid w:val="00E078A2"/>
    <w:rsid w:val="00E10FD9"/>
    <w:rsid w:val="00E11A3B"/>
    <w:rsid w:val="00E13AC4"/>
    <w:rsid w:val="00E159F1"/>
    <w:rsid w:val="00E220CD"/>
    <w:rsid w:val="00E22C83"/>
    <w:rsid w:val="00E23AD3"/>
    <w:rsid w:val="00E24293"/>
    <w:rsid w:val="00E247DC"/>
    <w:rsid w:val="00E25158"/>
    <w:rsid w:val="00E26540"/>
    <w:rsid w:val="00E2734C"/>
    <w:rsid w:val="00E304E4"/>
    <w:rsid w:val="00E3052A"/>
    <w:rsid w:val="00E30884"/>
    <w:rsid w:val="00E315AD"/>
    <w:rsid w:val="00E34242"/>
    <w:rsid w:val="00E34335"/>
    <w:rsid w:val="00E34424"/>
    <w:rsid w:val="00E34B57"/>
    <w:rsid w:val="00E40426"/>
    <w:rsid w:val="00E40B82"/>
    <w:rsid w:val="00E428DA"/>
    <w:rsid w:val="00E435D1"/>
    <w:rsid w:val="00E44AEE"/>
    <w:rsid w:val="00E44F3C"/>
    <w:rsid w:val="00E45E54"/>
    <w:rsid w:val="00E47D7B"/>
    <w:rsid w:val="00E53284"/>
    <w:rsid w:val="00E56893"/>
    <w:rsid w:val="00E60B98"/>
    <w:rsid w:val="00E61101"/>
    <w:rsid w:val="00E61F4F"/>
    <w:rsid w:val="00E63B3A"/>
    <w:rsid w:val="00E653DC"/>
    <w:rsid w:val="00E67E06"/>
    <w:rsid w:val="00E70248"/>
    <w:rsid w:val="00E707F2"/>
    <w:rsid w:val="00E73BF6"/>
    <w:rsid w:val="00E749DD"/>
    <w:rsid w:val="00E75859"/>
    <w:rsid w:val="00E763D7"/>
    <w:rsid w:val="00E764ED"/>
    <w:rsid w:val="00E77DE2"/>
    <w:rsid w:val="00E81EED"/>
    <w:rsid w:val="00E827E5"/>
    <w:rsid w:val="00E82886"/>
    <w:rsid w:val="00E83606"/>
    <w:rsid w:val="00E844A5"/>
    <w:rsid w:val="00E84B69"/>
    <w:rsid w:val="00E84D67"/>
    <w:rsid w:val="00E85C3A"/>
    <w:rsid w:val="00E87615"/>
    <w:rsid w:val="00E91162"/>
    <w:rsid w:val="00E91C12"/>
    <w:rsid w:val="00E95EBE"/>
    <w:rsid w:val="00E96E73"/>
    <w:rsid w:val="00EA1114"/>
    <w:rsid w:val="00EA5B25"/>
    <w:rsid w:val="00EA5C03"/>
    <w:rsid w:val="00EA5DA7"/>
    <w:rsid w:val="00EB1D83"/>
    <w:rsid w:val="00EB2BA5"/>
    <w:rsid w:val="00EB2DE5"/>
    <w:rsid w:val="00EB69B4"/>
    <w:rsid w:val="00EB6CCF"/>
    <w:rsid w:val="00EB7BD7"/>
    <w:rsid w:val="00EC0913"/>
    <w:rsid w:val="00EC2A7B"/>
    <w:rsid w:val="00EC33CE"/>
    <w:rsid w:val="00EC3580"/>
    <w:rsid w:val="00EC3E99"/>
    <w:rsid w:val="00EC56E7"/>
    <w:rsid w:val="00EC65FC"/>
    <w:rsid w:val="00ED0A12"/>
    <w:rsid w:val="00ED24D2"/>
    <w:rsid w:val="00ED2F9A"/>
    <w:rsid w:val="00ED3527"/>
    <w:rsid w:val="00ED3B57"/>
    <w:rsid w:val="00ED4846"/>
    <w:rsid w:val="00ED59D6"/>
    <w:rsid w:val="00ED62E9"/>
    <w:rsid w:val="00ED6424"/>
    <w:rsid w:val="00EE066F"/>
    <w:rsid w:val="00EE1750"/>
    <w:rsid w:val="00EE22B8"/>
    <w:rsid w:val="00EE3C7A"/>
    <w:rsid w:val="00EE438B"/>
    <w:rsid w:val="00EE685F"/>
    <w:rsid w:val="00EF6EAC"/>
    <w:rsid w:val="00F01664"/>
    <w:rsid w:val="00F01753"/>
    <w:rsid w:val="00F0206A"/>
    <w:rsid w:val="00F02407"/>
    <w:rsid w:val="00F0659F"/>
    <w:rsid w:val="00F06766"/>
    <w:rsid w:val="00F068ED"/>
    <w:rsid w:val="00F06FF3"/>
    <w:rsid w:val="00F074E4"/>
    <w:rsid w:val="00F10D19"/>
    <w:rsid w:val="00F14D37"/>
    <w:rsid w:val="00F15B64"/>
    <w:rsid w:val="00F16069"/>
    <w:rsid w:val="00F16C68"/>
    <w:rsid w:val="00F16DAA"/>
    <w:rsid w:val="00F21566"/>
    <w:rsid w:val="00F22E2C"/>
    <w:rsid w:val="00F23A20"/>
    <w:rsid w:val="00F24DED"/>
    <w:rsid w:val="00F25A7C"/>
    <w:rsid w:val="00F26EB7"/>
    <w:rsid w:val="00F279E9"/>
    <w:rsid w:val="00F306A7"/>
    <w:rsid w:val="00F309D8"/>
    <w:rsid w:val="00F30FE8"/>
    <w:rsid w:val="00F312C6"/>
    <w:rsid w:val="00F31CC3"/>
    <w:rsid w:val="00F33244"/>
    <w:rsid w:val="00F34A2B"/>
    <w:rsid w:val="00F3560C"/>
    <w:rsid w:val="00F366F4"/>
    <w:rsid w:val="00F41686"/>
    <w:rsid w:val="00F41DA0"/>
    <w:rsid w:val="00F424FA"/>
    <w:rsid w:val="00F43D35"/>
    <w:rsid w:val="00F444DC"/>
    <w:rsid w:val="00F45E00"/>
    <w:rsid w:val="00F47284"/>
    <w:rsid w:val="00F5316B"/>
    <w:rsid w:val="00F546E2"/>
    <w:rsid w:val="00F60F9B"/>
    <w:rsid w:val="00F6415C"/>
    <w:rsid w:val="00F66010"/>
    <w:rsid w:val="00F66077"/>
    <w:rsid w:val="00F66781"/>
    <w:rsid w:val="00F679C4"/>
    <w:rsid w:val="00F71298"/>
    <w:rsid w:val="00F7149C"/>
    <w:rsid w:val="00F716E6"/>
    <w:rsid w:val="00F72AE6"/>
    <w:rsid w:val="00F74253"/>
    <w:rsid w:val="00F74A57"/>
    <w:rsid w:val="00F74B0E"/>
    <w:rsid w:val="00F75E52"/>
    <w:rsid w:val="00F766E9"/>
    <w:rsid w:val="00F80093"/>
    <w:rsid w:val="00F809DD"/>
    <w:rsid w:val="00F83BF0"/>
    <w:rsid w:val="00F84A01"/>
    <w:rsid w:val="00F86CDF"/>
    <w:rsid w:val="00F916AD"/>
    <w:rsid w:val="00F92D78"/>
    <w:rsid w:val="00F95CA1"/>
    <w:rsid w:val="00F979ED"/>
    <w:rsid w:val="00FA0F26"/>
    <w:rsid w:val="00FA1534"/>
    <w:rsid w:val="00FA1607"/>
    <w:rsid w:val="00FA320E"/>
    <w:rsid w:val="00FA42F7"/>
    <w:rsid w:val="00FA5002"/>
    <w:rsid w:val="00FB3036"/>
    <w:rsid w:val="00FB366C"/>
    <w:rsid w:val="00FB3C6F"/>
    <w:rsid w:val="00FB78FF"/>
    <w:rsid w:val="00FC16D5"/>
    <w:rsid w:val="00FC2AB9"/>
    <w:rsid w:val="00FC2F0A"/>
    <w:rsid w:val="00FC2FEF"/>
    <w:rsid w:val="00FC2FFE"/>
    <w:rsid w:val="00FC37F0"/>
    <w:rsid w:val="00FC5E6A"/>
    <w:rsid w:val="00FC7F67"/>
    <w:rsid w:val="00FD53D9"/>
    <w:rsid w:val="00FD58D6"/>
    <w:rsid w:val="00FD5BA7"/>
    <w:rsid w:val="00FD7799"/>
    <w:rsid w:val="00FD79ED"/>
    <w:rsid w:val="00FE3615"/>
    <w:rsid w:val="00FE58BF"/>
    <w:rsid w:val="00FF067B"/>
    <w:rsid w:val="00FF15A0"/>
    <w:rsid w:val="00FF1E88"/>
    <w:rsid w:val="00FF277B"/>
    <w:rsid w:val="00FF38B5"/>
    <w:rsid w:val="00FF44ED"/>
    <w:rsid w:val="00FF4A08"/>
    <w:rsid w:val="00FF618E"/>
    <w:rsid w:val="00FF652C"/>
    <w:rsid w:val="00FF680D"/>
    <w:rsid w:val="00FF73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460DF"/>
  <w15:chartTrackingRefBased/>
  <w15:docId w15:val="{97CB9595-011B-4D6E-8009-1A4C2814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16F"/>
    <w:pPr>
      <w:overflowPunct w:val="0"/>
      <w:autoSpaceDE w:val="0"/>
      <w:autoSpaceDN w:val="0"/>
      <w:adjustRightInd w:val="0"/>
      <w:textAlignment w:val="baseline"/>
    </w:pPr>
  </w:style>
  <w:style w:type="paragraph" w:styleId="Overskrift1">
    <w:name w:val="heading 1"/>
    <w:basedOn w:val="Normal"/>
    <w:next w:val="Normal"/>
    <w:link w:val="Overskrift1Tegn"/>
    <w:uiPriority w:val="9"/>
    <w:qFormat/>
    <w:locked/>
    <w:rsid w:val="006105BD"/>
    <w:pPr>
      <w:keepNext/>
      <w:spacing w:before="240" w:after="60"/>
      <w:outlineLvl w:val="0"/>
    </w:pPr>
    <w:rPr>
      <w:rFonts w:ascii="Calibri Light" w:hAnsi="Calibri Light"/>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ling4">
    <w:name w:val="Opstilling 4"/>
    <w:basedOn w:val="Normal"/>
    <w:rsid w:val="003F516F"/>
    <w:rPr>
      <w:rFonts w:ascii="CG Omega" w:hAnsi="CG Omega"/>
      <w:sz w:val="24"/>
    </w:rPr>
  </w:style>
  <w:style w:type="paragraph" w:styleId="Titel">
    <w:name w:val="Title"/>
    <w:basedOn w:val="Normal"/>
    <w:link w:val="TitelTegn"/>
    <w:qFormat/>
    <w:rsid w:val="003F516F"/>
    <w:pPr>
      <w:spacing w:after="240"/>
      <w:jc w:val="center"/>
    </w:pPr>
    <w:rPr>
      <w:rFonts w:ascii="Arial Black" w:hAnsi="Arial Black"/>
      <w:sz w:val="48"/>
    </w:rPr>
  </w:style>
  <w:style w:type="character" w:customStyle="1" w:styleId="TitelTegn">
    <w:name w:val="Titel Tegn"/>
    <w:link w:val="Titel"/>
    <w:locked/>
    <w:rsid w:val="004B28F0"/>
    <w:rPr>
      <w:rFonts w:ascii="Cambria" w:hAnsi="Cambria" w:cs="Times New Roman"/>
      <w:b/>
      <w:bCs/>
      <w:kern w:val="28"/>
      <w:sz w:val="32"/>
      <w:szCs w:val="32"/>
    </w:rPr>
  </w:style>
  <w:style w:type="paragraph" w:customStyle="1" w:styleId="Dispositionikkeindrykket">
    <w:name w:val="Disposition(ikke indrykket)"/>
    <w:basedOn w:val="Normal"/>
    <w:rsid w:val="003F516F"/>
    <w:rPr>
      <w:rFonts w:ascii="CG Omega" w:hAnsi="CG Omega"/>
      <w:sz w:val="24"/>
    </w:rPr>
  </w:style>
  <w:style w:type="paragraph" w:customStyle="1" w:styleId="Dispositionindrykket">
    <w:name w:val="Disposition(indrykket)"/>
    <w:basedOn w:val="Normal"/>
    <w:rsid w:val="003F516F"/>
    <w:rPr>
      <w:rFonts w:ascii="CG Omega" w:hAnsi="CG Omega"/>
      <w:sz w:val="24"/>
    </w:rPr>
  </w:style>
  <w:style w:type="paragraph" w:customStyle="1" w:styleId="Standardteksttabel">
    <w:name w:val="Standardteksttabel"/>
    <w:basedOn w:val="Normal"/>
    <w:rsid w:val="003F516F"/>
    <w:pPr>
      <w:jc w:val="right"/>
    </w:pPr>
    <w:rPr>
      <w:rFonts w:ascii="CG Omega" w:hAnsi="CG Omega"/>
      <w:sz w:val="24"/>
    </w:rPr>
  </w:style>
  <w:style w:type="paragraph" w:customStyle="1" w:styleId="Nummerliste">
    <w:name w:val="Nummerliste"/>
    <w:basedOn w:val="Normal"/>
    <w:rsid w:val="003F516F"/>
    <w:rPr>
      <w:rFonts w:ascii="CG Omega" w:hAnsi="CG Omega"/>
      <w:sz w:val="24"/>
    </w:rPr>
  </w:style>
  <w:style w:type="paragraph" w:customStyle="1" w:styleId="Overskrifter3">
    <w:name w:val="Overskrifter 3"/>
    <w:basedOn w:val="Normal"/>
    <w:rsid w:val="003F516F"/>
    <w:pPr>
      <w:spacing w:before="120"/>
    </w:pPr>
    <w:rPr>
      <w:b/>
      <w:sz w:val="24"/>
    </w:rPr>
  </w:style>
  <w:style w:type="paragraph" w:customStyle="1" w:styleId="Overskrifter2">
    <w:name w:val="Overskrifter 2"/>
    <w:basedOn w:val="Normal"/>
    <w:rsid w:val="003F516F"/>
    <w:pPr>
      <w:spacing w:before="120"/>
      <w:ind w:left="360"/>
    </w:pPr>
    <w:rPr>
      <w:rFonts w:ascii="Arial" w:hAnsi="Arial"/>
      <w:b/>
      <w:sz w:val="24"/>
    </w:rPr>
  </w:style>
  <w:style w:type="paragraph" w:customStyle="1" w:styleId="Overskrifter1">
    <w:name w:val="Overskrifter 1"/>
    <w:basedOn w:val="Normal"/>
    <w:rsid w:val="003F516F"/>
    <w:pPr>
      <w:spacing w:before="280"/>
      <w:ind w:left="360"/>
    </w:pPr>
    <w:rPr>
      <w:rFonts w:ascii="Arial Black" w:hAnsi="Arial Black"/>
      <w:sz w:val="28"/>
    </w:rPr>
  </w:style>
  <w:style w:type="paragraph" w:customStyle="1" w:styleId="Indrykfrstelinje">
    <w:name w:val="Indryk første linje"/>
    <w:basedOn w:val="Normal"/>
    <w:rsid w:val="003F516F"/>
    <w:pPr>
      <w:ind w:firstLine="720"/>
    </w:pPr>
    <w:rPr>
      <w:rFonts w:ascii="CG Omega" w:hAnsi="CG Omega"/>
      <w:sz w:val="24"/>
    </w:rPr>
  </w:style>
  <w:style w:type="paragraph" w:customStyle="1" w:styleId="Punkttegn1">
    <w:name w:val="Punkttegn 1"/>
    <w:basedOn w:val="Normal"/>
    <w:rsid w:val="003F516F"/>
    <w:rPr>
      <w:rFonts w:ascii="CG Omega" w:hAnsi="CG Omega"/>
      <w:sz w:val="24"/>
    </w:rPr>
  </w:style>
  <w:style w:type="paragraph" w:customStyle="1" w:styleId="Enkeltbrdtekst">
    <w:name w:val="Enkelt brødtekst"/>
    <w:basedOn w:val="Normal"/>
    <w:rsid w:val="003F516F"/>
    <w:rPr>
      <w:rFonts w:ascii="CG Omega" w:hAnsi="CG Omega"/>
      <w:sz w:val="24"/>
    </w:rPr>
  </w:style>
  <w:style w:type="paragraph" w:customStyle="1" w:styleId="Standardtekst">
    <w:name w:val="Standardtekst"/>
    <w:basedOn w:val="Normal"/>
    <w:rsid w:val="003F516F"/>
    <w:rPr>
      <w:rFonts w:ascii="CG Omega" w:hAnsi="CG Omega"/>
      <w:sz w:val="24"/>
    </w:rPr>
  </w:style>
  <w:style w:type="table" w:styleId="Tabel-Gitter">
    <w:name w:val="Table Grid"/>
    <w:basedOn w:val="Tabel-Normal"/>
    <w:rsid w:val="00CD36B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D954C5"/>
    <w:pPr>
      <w:tabs>
        <w:tab w:val="center" w:pos="4819"/>
        <w:tab w:val="right" w:pos="9638"/>
      </w:tabs>
    </w:pPr>
  </w:style>
  <w:style w:type="character" w:customStyle="1" w:styleId="SidehovedTegn">
    <w:name w:val="Sidehoved Tegn"/>
    <w:link w:val="Sidehoved"/>
    <w:semiHidden/>
    <w:locked/>
    <w:rsid w:val="004B28F0"/>
    <w:rPr>
      <w:rFonts w:cs="Times New Roman"/>
    </w:rPr>
  </w:style>
  <w:style w:type="paragraph" w:styleId="Sidefod">
    <w:name w:val="footer"/>
    <w:basedOn w:val="Normal"/>
    <w:link w:val="SidefodTegn"/>
    <w:rsid w:val="00D954C5"/>
    <w:pPr>
      <w:tabs>
        <w:tab w:val="center" w:pos="4819"/>
        <w:tab w:val="right" w:pos="9638"/>
      </w:tabs>
    </w:pPr>
  </w:style>
  <w:style w:type="character" w:customStyle="1" w:styleId="SidefodTegn">
    <w:name w:val="Sidefod Tegn"/>
    <w:link w:val="Sidefod"/>
    <w:semiHidden/>
    <w:locked/>
    <w:rsid w:val="004B28F0"/>
    <w:rPr>
      <w:rFonts w:cs="Times New Roman"/>
    </w:rPr>
  </w:style>
  <w:style w:type="character" w:styleId="Sidetal">
    <w:name w:val="page number"/>
    <w:rsid w:val="0059544F"/>
    <w:rPr>
      <w:rFonts w:cs="Times New Roman"/>
    </w:rPr>
  </w:style>
  <w:style w:type="paragraph" w:customStyle="1" w:styleId="Tekst1">
    <w:name w:val="Tekst1"/>
    <w:basedOn w:val="Normal"/>
    <w:rsid w:val="008B637F"/>
    <w:rPr>
      <w:rFonts w:ascii="Arial" w:hAnsi="Arial"/>
      <w:color w:val="000080"/>
      <w:sz w:val="24"/>
    </w:rPr>
  </w:style>
  <w:style w:type="paragraph" w:customStyle="1" w:styleId="Manchet1">
    <w:name w:val="Manchet1"/>
    <w:basedOn w:val="Normal"/>
    <w:rsid w:val="008B637F"/>
    <w:rPr>
      <w:rFonts w:ascii="Arial" w:hAnsi="Arial"/>
      <w:color w:val="000080"/>
      <w:sz w:val="24"/>
    </w:rPr>
  </w:style>
  <w:style w:type="paragraph" w:customStyle="1" w:styleId="Rubrik1">
    <w:name w:val="Rubrik1"/>
    <w:basedOn w:val="Normal"/>
    <w:rsid w:val="008B637F"/>
    <w:rPr>
      <w:rFonts w:ascii="Arial" w:hAnsi="Arial"/>
      <w:b/>
      <w:color w:val="000080"/>
      <w:sz w:val="60"/>
    </w:rPr>
  </w:style>
  <w:style w:type="paragraph" w:customStyle="1" w:styleId="Header1">
    <w:name w:val="Header1"/>
    <w:basedOn w:val="Normal"/>
    <w:rsid w:val="008B637F"/>
    <w:rPr>
      <w:rFonts w:ascii="Arial" w:hAnsi="Arial"/>
      <w:b/>
      <w:color w:val="000080"/>
      <w:sz w:val="24"/>
    </w:rPr>
  </w:style>
  <w:style w:type="paragraph" w:styleId="Markeringsbobletekst">
    <w:name w:val="Balloon Text"/>
    <w:basedOn w:val="Normal"/>
    <w:link w:val="MarkeringsbobletekstTegn"/>
    <w:semiHidden/>
    <w:rsid w:val="00115FDB"/>
    <w:rPr>
      <w:rFonts w:ascii="Tahoma" w:hAnsi="Tahoma" w:cs="Tahoma"/>
      <w:sz w:val="16"/>
      <w:szCs w:val="16"/>
    </w:rPr>
  </w:style>
  <w:style w:type="character" w:customStyle="1" w:styleId="MarkeringsbobletekstTegn">
    <w:name w:val="Markeringsbobletekst Tegn"/>
    <w:link w:val="Markeringsbobletekst"/>
    <w:semiHidden/>
    <w:locked/>
    <w:rsid w:val="004B28F0"/>
    <w:rPr>
      <w:rFonts w:cs="Times New Roman"/>
      <w:sz w:val="2"/>
    </w:rPr>
  </w:style>
  <w:style w:type="character" w:styleId="Hyperlink">
    <w:name w:val="Hyperlink"/>
    <w:rsid w:val="00E06AC2"/>
    <w:rPr>
      <w:rFonts w:cs="Times New Roman"/>
      <w:color w:val="0000FF"/>
      <w:u w:val="single"/>
    </w:rPr>
  </w:style>
  <w:style w:type="character" w:styleId="Kommentarhenvisning">
    <w:name w:val="annotation reference"/>
    <w:uiPriority w:val="99"/>
    <w:rsid w:val="00BE5BE6"/>
    <w:rPr>
      <w:sz w:val="16"/>
      <w:szCs w:val="16"/>
    </w:rPr>
  </w:style>
  <w:style w:type="paragraph" w:styleId="Kommentartekst">
    <w:name w:val="annotation text"/>
    <w:basedOn w:val="Normal"/>
    <w:link w:val="KommentartekstTegn"/>
    <w:uiPriority w:val="99"/>
    <w:rsid w:val="00BE5BE6"/>
  </w:style>
  <w:style w:type="character" w:customStyle="1" w:styleId="KommentartekstTegn">
    <w:name w:val="Kommentartekst Tegn"/>
    <w:basedOn w:val="Standardskrifttypeiafsnit"/>
    <w:link w:val="Kommentartekst"/>
    <w:uiPriority w:val="99"/>
    <w:rsid w:val="00BE5BE6"/>
  </w:style>
  <w:style w:type="paragraph" w:styleId="Kommentaremne">
    <w:name w:val="annotation subject"/>
    <w:basedOn w:val="Kommentartekst"/>
    <w:next w:val="Kommentartekst"/>
    <w:link w:val="KommentaremneTegn"/>
    <w:rsid w:val="00BE5BE6"/>
    <w:rPr>
      <w:b/>
      <w:bCs/>
    </w:rPr>
  </w:style>
  <w:style w:type="character" w:customStyle="1" w:styleId="KommentaremneTegn">
    <w:name w:val="Kommentaremne Tegn"/>
    <w:link w:val="Kommentaremne"/>
    <w:rsid w:val="00BE5BE6"/>
    <w:rPr>
      <w:b/>
      <w:bCs/>
    </w:rPr>
  </w:style>
  <w:style w:type="paragraph" w:customStyle="1" w:styleId="MWAniveau4">
    <w:name w:val="MWA_niveau4"/>
    <w:basedOn w:val="Normal"/>
    <w:next w:val="Normal"/>
    <w:qFormat/>
    <w:rsid w:val="006105BD"/>
    <w:pPr>
      <w:numPr>
        <w:ilvl w:val="3"/>
        <w:numId w:val="41"/>
      </w:numPr>
      <w:overflowPunct/>
      <w:autoSpaceDE/>
      <w:autoSpaceDN/>
      <w:adjustRightInd/>
      <w:spacing w:after="260" w:line="260" w:lineRule="atLeast"/>
      <w:jc w:val="both"/>
      <w:textAlignment w:val="auto"/>
    </w:pPr>
    <w:rPr>
      <w:rFonts w:ascii="Arial" w:eastAsia="SimSun" w:hAnsi="Arial"/>
      <w:szCs w:val="24"/>
      <w:lang w:eastAsia="zh-CN"/>
    </w:rPr>
  </w:style>
  <w:style w:type="paragraph" w:customStyle="1" w:styleId="MWAniveau1">
    <w:name w:val="MWA_niveau1"/>
    <w:basedOn w:val="Overskrift1"/>
    <w:next w:val="Normal"/>
    <w:rsid w:val="006105BD"/>
    <w:pPr>
      <w:numPr>
        <w:numId w:val="41"/>
      </w:numPr>
      <w:tabs>
        <w:tab w:val="clear" w:pos="1276"/>
        <w:tab w:val="num" w:pos="720"/>
      </w:tabs>
      <w:overflowPunct/>
      <w:autoSpaceDE/>
      <w:autoSpaceDN/>
      <w:adjustRightInd/>
      <w:spacing w:before="0" w:after="260" w:line="260" w:lineRule="atLeast"/>
      <w:ind w:left="720" w:hanging="360"/>
      <w:jc w:val="both"/>
      <w:textAlignment w:val="auto"/>
    </w:pPr>
    <w:rPr>
      <w:rFonts w:ascii="Arial" w:eastAsia="SimSun" w:hAnsi="Arial" w:cs="Arial"/>
      <w:sz w:val="22"/>
      <w:lang w:eastAsia="zh-CN"/>
    </w:rPr>
  </w:style>
  <w:style w:type="paragraph" w:customStyle="1" w:styleId="MWAniveau2">
    <w:name w:val="MWA_niveau2"/>
    <w:basedOn w:val="Normal"/>
    <w:next w:val="Normal"/>
    <w:rsid w:val="006105BD"/>
    <w:pPr>
      <w:numPr>
        <w:ilvl w:val="1"/>
        <w:numId w:val="41"/>
      </w:numPr>
      <w:overflowPunct/>
      <w:autoSpaceDE/>
      <w:autoSpaceDN/>
      <w:adjustRightInd/>
      <w:spacing w:after="260" w:line="260" w:lineRule="atLeast"/>
      <w:jc w:val="both"/>
      <w:textAlignment w:val="auto"/>
    </w:pPr>
    <w:rPr>
      <w:rFonts w:ascii="Arial" w:eastAsia="SimSun" w:hAnsi="Arial"/>
      <w:szCs w:val="24"/>
      <w:lang w:eastAsia="zh-CN"/>
    </w:rPr>
  </w:style>
  <w:style w:type="paragraph" w:customStyle="1" w:styleId="MWAniveau3">
    <w:name w:val="MWA_niveau3"/>
    <w:basedOn w:val="Normal"/>
    <w:next w:val="Normal"/>
    <w:rsid w:val="006105BD"/>
    <w:pPr>
      <w:numPr>
        <w:ilvl w:val="2"/>
        <w:numId w:val="41"/>
      </w:numPr>
      <w:overflowPunct/>
      <w:autoSpaceDE/>
      <w:autoSpaceDN/>
      <w:adjustRightInd/>
      <w:spacing w:after="260" w:line="260" w:lineRule="atLeast"/>
      <w:jc w:val="both"/>
      <w:textAlignment w:val="auto"/>
    </w:pPr>
    <w:rPr>
      <w:rFonts w:ascii="Arial" w:eastAsia="SimSun" w:hAnsi="Arial"/>
      <w:szCs w:val="24"/>
      <w:lang w:eastAsia="zh-CN"/>
    </w:rPr>
  </w:style>
  <w:style w:type="paragraph" w:customStyle="1" w:styleId="MWAniveau5">
    <w:name w:val="MWA_niveau5"/>
    <w:basedOn w:val="Normal"/>
    <w:next w:val="Normal"/>
    <w:qFormat/>
    <w:rsid w:val="006105BD"/>
    <w:pPr>
      <w:numPr>
        <w:ilvl w:val="4"/>
        <w:numId w:val="41"/>
      </w:numPr>
      <w:overflowPunct/>
      <w:autoSpaceDE/>
      <w:autoSpaceDN/>
      <w:adjustRightInd/>
      <w:spacing w:after="260" w:line="260" w:lineRule="atLeast"/>
      <w:jc w:val="both"/>
      <w:textAlignment w:val="auto"/>
    </w:pPr>
    <w:rPr>
      <w:rFonts w:ascii="Arial" w:eastAsia="SimSun" w:hAnsi="Arial"/>
      <w:szCs w:val="24"/>
      <w:lang w:eastAsia="zh-CN"/>
    </w:rPr>
  </w:style>
  <w:style w:type="character" w:customStyle="1" w:styleId="Overskrift1Tegn">
    <w:name w:val="Overskrift 1 Tegn"/>
    <w:link w:val="Overskrift1"/>
    <w:uiPriority w:val="9"/>
    <w:rsid w:val="006105BD"/>
    <w:rPr>
      <w:rFonts w:ascii="Calibri Light" w:eastAsia="Times New Roman" w:hAnsi="Calibri Light" w:cs="Times New Roman"/>
      <w:b/>
      <w:bCs/>
      <w:kern w:val="32"/>
      <w:sz w:val="32"/>
      <w:szCs w:val="32"/>
    </w:rPr>
  </w:style>
  <w:style w:type="paragraph" w:styleId="Listeafsnit">
    <w:name w:val="List Paragraph"/>
    <w:basedOn w:val="Normal"/>
    <w:uiPriority w:val="34"/>
    <w:qFormat/>
    <w:rsid w:val="00F074E4"/>
    <w:pPr>
      <w:ind w:left="1304"/>
    </w:pPr>
  </w:style>
  <w:style w:type="character" w:styleId="Ulstomtale">
    <w:name w:val="Unresolved Mention"/>
    <w:uiPriority w:val="99"/>
    <w:semiHidden/>
    <w:unhideWhenUsed/>
    <w:rsid w:val="00430625"/>
    <w:rPr>
      <w:color w:val="808080"/>
      <w:shd w:val="clear" w:color="auto" w:fill="E6E6E6"/>
    </w:rPr>
  </w:style>
  <w:style w:type="paragraph" w:styleId="Korrektur">
    <w:name w:val="Revision"/>
    <w:hidden/>
    <w:uiPriority w:val="99"/>
    <w:semiHidden/>
    <w:rsid w:val="00000A65"/>
  </w:style>
  <w:style w:type="paragraph" w:customStyle="1" w:styleId="Default">
    <w:name w:val="Default"/>
    <w:rsid w:val="00A17F5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157">
      <w:bodyDiv w:val="1"/>
      <w:marLeft w:val="0"/>
      <w:marRight w:val="0"/>
      <w:marTop w:val="0"/>
      <w:marBottom w:val="0"/>
      <w:divBdr>
        <w:top w:val="none" w:sz="0" w:space="0" w:color="auto"/>
        <w:left w:val="none" w:sz="0" w:space="0" w:color="auto"/>
        <w:bottom w:val="none" w:sz="0" w:space="0" w:color="auto"/>
        <w:right w:val="none" w:sz="0" w:space="0" w:color="auto"/>
      </w:divBdr>
    </w:div>
    <w:div w:id="56974360">
      <w:bodyDiv w:val="1"/>
      <w:marLeft w:val="0"/>
      <w:marRight w:val="0"/>
      <w:marTop w:val="0"/>
      <w:marBottom w:val="0"/>
      <w:divBdr>
        <w:top w:val="none" w:sz="0" w:space="0" w:color="auto"/>
        <w:left w:val="none" w:sz="0" w:space="0" w:color="auto"/>
        <w:bottom w:val="none" w:sz="0" w:space="0" w:color="auto"/>
        <w:right w:val="none" w:sz="0" w:space="0" w:color="auto"/>
      </w:divBdr>
    </w:div>
    <w:div w:id="214434500">
      <w:bodyDiv w:val="1"/>
      <w:marLeft w:val="0"/>
      <w:marRight w:val="0"/>
      <w:marTop w:val="0"/>
      <w:marBottom w:val="0"/>
      <w:divBdr>
        <w:top w:val="none" w:sz="0" w:space="0" w:color="auto"/>
        <w:left w:val="none" w:sz="0" w:space="0" w:color="auto"/>
        <w:bottom w:val="none" w:sz="0" w:space="0" w:color="auto"/>
        <w:right w:val="none" w:sz="0" w:space="0" w:color="auto"/>
      </w:divBdr>
    </w:div>
    <w:div w:id="1453208868">
      <w:bodyDiv w:val="1"/>
      <w:marLeft w:val="0"/>
      <w:marRight w:val="0"/>
      <w:marTop w:val="0"/>
      <w:marBottom w:val="0"/>
      <w:divBdr>
        <w:top w:val="none" w:sz="0" w:space="0" w:color="auto"/>
        <w:left w:val="none" w:sz="0" w:space="0" w:color="auto"/>
        <w:bottom w:val="none" w:sz="0" w:space="0" w:color="auto"/>
        <w:right w:val="none" w:sz="0" w:space="0" w:color="auto"/>
      </w:divBdr>
    </w:div>
    <w:div w:id="1455058527">
      <w:bodyDiv w:val="1"/>
      <w:marLeft w:val="0"/>
      <w:marRight w:val="0"/>
      <w:marTop w:val="0"/>
      <w:marBottom w:val="0"/>
      <w:divBdr>
        <w:top w:val="none" w:sz="0" w:space="0" w:color="auto"/>
        <w:left w:val="none" w:sz="0" w:space="0" w:color="auto"/>
        <w:bottom w:val="none" w:sz="0" w:space="0" w:color="auto"/>
        <w:right w:val="none" w:sz="0" w:space="0" w:color="auto"/>
      </w:divBdr>
    </w:div>
    <w:div w:id="2005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BKF\Drift%20og%20Anl&#230;g\Ejendom\Byggeri%20og%20Vedligehold\60_Viden\06_Udbud%20og%20kontraktstyring\Eksterne%20r&#229;dgivere\R&#229;dgiveraftaler,%20paradigmer\Paradigme%20til%20stor%20totalr&#229;dgiveraftale%20feb.%20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984E-BA92-41D3-A29C-8DECEAD9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Paradigme til stor totalrådgiveraftale feb. 2019.dotx</Template>
  <TotalTime>85</TotalTime>
  <Pages>9</Pages>
  <Words>2062</Words>
  <Characters>12739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AFTALE OM TEKNISK RÅDGIVNING OG BISTAND</vt:lpstr>
    </vt:vector>
  </TitlesOfParts>
  <Company>Odense Kommune</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OM TEKNISK RÅDGIVNING OG BISTAND</dc:title>
  <dc:subject/>
  <dc:creator>Jan Aage Madsen</dc:creator>
  <cp:keywords/>
  <cp:lastModifiedBy>Jan Aage Madsen</cp:lastModifiedBy>
  <cp:revision>9</cp:revision>
  <cp:lastPrinted>2019-02-01T09:11:00Z</cp:lastPrinted>
  <dcterms:created xsi:type="dcterms:W3CDTF">2019-04-10T11:55:00Z</dcterms:created>
  <dcterms:modified xsi:type="dcterms:W3CDTF">2019-06-07T10:41:00Z</dcterms:modified>
</cp:coreProperties>
</file>