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651" w:rsidRPr="000E7498" w:rsidRDefault="00A901AA" w:rsidP="0072207E">
      <w:pPr>
        <w:rPr>
          <w:b/>
          <w:sz w:val="24"/>
          <w:szCs w:val="24"/>
        </w:rPr>
      </w:pPr>
      <w:r>
        <w:rPr>
          <w:b/>
          <w:sz w:val="24"/>
          <w:szCs w:val="24"/>
        </w:rPr>
        <w:t xml:space="preserve">  </w:t>
      </w:r>
      <w:r w:rsidR="001E5A62" w:rsidRPr="000E7498">
        <w:rPr>
          <w:b/>
          <w:sz w:val="24"/>
          <w:szCs w:val="24"/>
        </w:rPr>
        <w:t xml:space="preserve">Bilag 1: </w:t>
      </w:r>
      <w:r w:rsidR="00333E1D">
        <w:rPr>
          <w:b/>
          <w:sz w:val="24"/>
          <w:szCs w:val="24"/>
        </w:rPr>
        <w:t>Y</w:t>
      </w:r>
      <w:r w:rsidR="002D2AA1" w:rsidRPr="000E7498">
        <w:rPr>
          <w:b/>
          <w:sz w:val="24"/>
          <w:szCs w:val="24"/>
        </w:rPr>
        <w:t>delsesbeskrivelse</w:t>
      </w:r>
      <w:r w:rsidR="00C219D0">
        <w:rPr>
          <w:b/>
          <w:sz w:val="24"/>
          <w:szCs w:val="24"/>
        </w:rPr>
        <w:t xml:space="preserve"> med </w:t>
      </w:r>
      <w:r w:rsidR="00333E1D">
        <w:rPr>
          <w:b/>
          <w:sz w:val="24"/>
          <w:szCs w:val="24"/>
        </w:rPr>
        <w:t xml:space="preserve">afkrydsning og </w:t>
      </w:r>
      <w:r w:rsidR="00C219D0">
        <w:rPr>
          <w:b/>
          <w:sz w:val="24"/>
          <w:szCs w:val="24"/>
        </w:rPr>
        <w:t>bemærkninge</w:t>
      </w:r>
      <w:r w:rsidR="001E3D65" w:rsidRPr="000E7498">
        <w:rPr>
          <w:b/>
          <w:sz w:val="24"/>
          <w:szCs w:val="24"/>
        </w:rPr>
        <w:t>r</w:t>
      </w:r>
    </w:p>
    <w:p w:rsidR="004201CA" w:rsidRDefault="004201CA" w:rsidP="0072207E"/>
    <w:p w:rsidR="004201CA" w:rsidRDefault="004201CA" w:rsidP="0072207E">
      <w:r>
        <w:t xml:space="preserve">Punkterne i </w:t>
      </w:r>
      <w:r w:rsidR="00C219D0">
        <w:t>denne</w:t>
      </w:r>
      <w:r>
        <w:t xml:space="preserve"> ydelsesbeskrivelse </w:t>
      </w:r>
      <w:r w:rsidR="000E7498">
        <w:t>er en summarisk oversigt over ydelserne i de enkelt</w:t>
      </w:r>
      <w:r w:rsidR="00C219D0">
        <w:t>e</w:t>
      </w:r>
      <w:r w:rsidR="000E7498">
        <w:t xml:space="preserve"> faser, og </w:t>
      </w:r>
      <w:r>
        <w:t>referer</w:t>
      </w:r>
      <w:r w:rsidR="00333E1D">
        <w:t>er</w:t>
      </w:r>
      <w:r>
        <w:t xml:space="preserve"> til ”Ydelsesbeskrivelser</w:t>
      </w:r>
      <w:r w:rsidR="001E3D65">
        <w:t xml:space="preserve"> for</w:t>
      </w:r>
      <w:r>
        <w:t xml:space="preserve"> </w:t>
      </w:r>
      <w:r w:rsidR="00C219D0" w:rsidRPr="00080FE0">
        <w:t xml:space="preserve">Byggeri og </w:t>
      </w:r>
      <w:r w:rsidR="00AD6AF7">
        <w:t>Landskab 2018”</w:t>
      </w:r>
      <w:r w:rsidR="00FB66F5">
        <w:t xml:space="preserve"> </w:t>
      </w:r>
      <w:r w:rsidR="00D23B9D" w:rsidRPr="00FB66F5">
        <w:t>u</w:t>
      </w:r>
      <w:r w:rsidRPr="00FB66F5">
        <w:t>darbejdet</w:t>
      </w:r>
      <w:r>
        <w:t xml:space="preserve"> af F</w:t>
      </w:r>
      <w:r w:rsidR="00D23B9D">
        <w:t>RI</w:t>
      </w:r>
      <w:r>
        <w:t xml:space="preserve"> og Danske Ark.</w:t>
      </w:r>
    </w:p>
    <w:p w:rsidR="00C219D0" w:rsidRDefault="00C219D0" w:rsidP="0072207E"/>
    <w:p w:rsidR="008A64D4" w:rsidRDefault="001E3D65" w:rsidP="0072207E">
      <w:r>
        <w:t xml:space="preserve">Nærværende </w:t>
      </w:r>
      <w:r w:rsidR="00484D45">
        <w:t xml:space="preserve">afkrydsningsskema for </w:t>
      </w:r>
      <w:r>
        <w:t>ydelsesbeskrivelser anfører</w:t>
      </w:r>
      <w:r w:rsidR="00C219D0">
        <w:t>,</w:t>
      </w:r>
      <w:r>
        <w:t xml:space="preserve"> hvilke ydelser som indgår i </w:t>
      </w:r>
      <w:r w:rsidR="006467D2">
        <w:t>rådgivnings</w:t>
      </w:r>
      <w:r>
        <w:t>aftale</w:t>
      </w:r>
      <w:r w:rsidR="00C219D0">
        <w:t>n</w:t>
      </w:r>
      <w:r w:rsidR="00484D45">
        <w:t xml:space="preserve"> med præciserende bemærkninger til den enkelte ydelse</w:t>
      </w:r>
      <w:r>
        <w:t>.</w:t>
      </w:r>
    </w:p>
    <w:p w:rsidR="000E187E" w:rsidRDefault="000E187E" w:rsidP="0072207E"/>
    <w:p w:rsidR="00FB66F5" w:rsidRDefault="00096B66" w:rsidP="0072207E">
      <w:r>
        <w:t>Klient og Bygherre er i denne ydelsesbeskrivelse identiske</w:t>
      </w:r>
      <w:r w:rsidR="009839EE">
        <w:t>.</w:t>
      </w:r>
    </w:p>
    <w:p w:rsidR="00FB66F5" w:rsidRDefault="00FB66F5" w:rsidP="0072207E"/>
    <w:p w:rsidR="008A64D4" w:rsidRDefault="008A64D4" w:rsidP="0072207E"/>
    <w:p w:rsidR="00795B45" w:rsidRDefault="00795B45" w:rsidP="0072207E"/>
    <w:p w:rsidR="00D97A1C" w:rsidRDefault="00D97A1C" w:rsidP="0072207E"/>
    <w:tbl>
      <w:tblPr>
        <w:tblStyle w:val="Tabel-Gitter"/>
        <w:tblW w:w="0" w:type="auto"/>
        <w:tblLayout w:type="fixed"/>
        <w:tblLook w:val="04A0" w:firstRow="1" w:lastRow="0" w:firstColumn="1" w:lastColumn="0" w:noHBand="0" w:noVBand="1"/>
      </w:tblPr>
      <w:tblGrid>
        <w:gridCol w:w="4706"/>
        <w:gridCol w:w="534"/>
        <w:gridCol w:w="600"/>
        <w:gridCol w:w="4706"/>
      </w:tblGrid>
      <w:tr w:rsidR="00953CB6" w:rsidTr="00B74063">
        <w:tc>
          <w:tcPr>
            <w:tcW w:w="4706" w:type="dxa"/>
            <w:vMerge w:val="restart"/>
          </w:tcPr>
          <w:p w:rsidR="00953CB6" w:rsidRPr="00D84FE5" w:rsidRDefault="00953CB6" w:rsidP="00D84FE5">
            <w:pPr>
              <w:pStyle w:val="Default"/>
              <w:spacing w:before="80" w:after="80"/>
              <w:rPr>
                <w:sz w:val="20"/>
                <w:szCs w:val="20"/>
              </w:rPr>
            </w:pPr>
            <w:r w:rsidRPr="00D84FE5">
              <w:rPr>
                <w:b/>
                <w:bCs/>
                <w:sz w:val="20"/>
                <w:szCs w:val="20"/>
              </w:rPr>
              <w:t xml:space="preserve">Beskrivelse </w:t>
            </w:r>
          </w:p>
          <w:p w:rsidR="00953CB6" w:rsidRPr="00D84FE5" w:rsidRDefault="00953CB6" w:rsidP="00D84FE5">
            <w:pPr>
              <w:spacing w:before="80" w:after="80"/>
              <w:rPr>
                <w:rFonts w:cs="Arial"/>
                <w:szCs w:val="20"/>
              </w:rPr>
            </w:pPr>
          </w:p>
        </w:tc>
        <w:tc>
          <w:tcPr>
            <w:tcW w:w="1134" w:type="dxa"/>
            <w:gridSpan w:val="2"/>
          </w:tcPr>
          <w:p w:rsidR="00953CB6" w:rsidRDefault="00953CB6" w:rsidP="00953CB6">
            <w:pPr>
              <w:pStyle w:val="Default"/>
              <w:rPr>
                <w:sz w:val="18"/>
                <w:szCs w:val="18"/>
              </w:rPr>
            </w:pPr>
            <w:r>
              <w:rPr>
                <w:b/>
                <w:bCs/>
                <w:sz w:val="18"/>
                <w:szCs w:val="18"/>
              </w:rPr>
              <w:t xml:space="preserve">Indeholdt </w:t>
            </w:r>
          </w:p>
          <w:p w:rsidR="00953CB6" w:rsidRDefault="00953CB6" w:rsidP="0072207E"/>
        </w:tc>
        <w:tc>
          <w:tcPr>
            <w:tcW w:w="4706" w:type="dxa"/>
            <w:vMerge w:val="restart"/>
          </w:tcPr>
          <w:p w:rsidR="00953CB6" w:rsidRDefault="00FE346E" w:rsidP="00953CB6">
            <w:pPr>
              <w:pStyle w:val="Default"/>
              <w:rPr>
                <w:sz w:val="18"/>
                <w:szCs w:val="18"/>
              </w:rPr>
            </w:pPr>
            <w:r>
              <w:rPr>
                <w:b/>
                <w:bCs/>
                <w:sz w:val="18"/>
                <w:szCs w:val="18"/>
              </w:rPr>
              <w:t>Bemærkninger</w:t>
            </w:r>
          </w:p>
          <w:p w:rsidR="00953CB6" w:rsidRDefault="00953CB6" w:rsidP="0072207E"/>
        </w:tc>
      </w:tr>
      <w:tr w:rsidR="00953CB6" w:rsidTr="00B74063">
        <w:tc>
          <w:tcPr>
            <w:tcW w:w="4706" w:type="dxa"/>
            <w:vMerge/>
          </w:tcPr>
          <w:p w:rsidR="00953CB6" w:rsidRPr="00D84FE5" w:rsidRDefault="00953CB6" w:rsidP="00D84FE5">
            <w:pPr>
              <w:spacing w:before="80" w:after="80"/>
              <w:rPr>
                <w:rFonts w:cs="Arial"/>
                <w:szCs w:val="20"/>
              </w:rPr>
            </w:pPr>
          </w:p>
        </w:tc>
        <w:tc>
          <w:tcPr>
            <w:tcW w:w="534" w:type="dxa"/>
          </w:tcPr>
          <w:p w:rsidR="00953CB6" w:rsidRDefault="00953CB6" w:rsidP="00953CB6">
            <w:pPr>
              <w:jc w:val="center"/>
            </w:pPr>
            <w:r>
              <w:t>Ja</w:t>
            </w:r>
          </w:p>
        </w:tc>
        <w:tc>
          <w:tcPr>
            <w:tcW w:w="600" w:type="dxa"/>
          </w:tcPr>
          <w:p w:rsidR="00953CB6" w:rsidRDefault="00953CB6" w:rsidP="00953CB6">
            <w:pPr>
              <w:jc w:val="center"/>
            </w:pPr>
            <w:r>
              <w:t>Nej</w:t>
            </w:r>
          </w:p>
        </w:tc>
        <w:tc>
          <w:tcPr>
            <w:tcW w:w="4706" w:type="dxa"/>
            <w:vMerge/>
          </w:tcPr>
          <w:p w:rsidR="00953CB6" w:rsidRDefault="00953CB6" w:rsidP="00E7317A"/>
        </w:tc>
      </w:tr>
      <w:tr w:rsidR="007E460B" w:rsidTr="00B74063">
        <w:trPr>
          <w:trHeight w:val="425"/>
        </w:trPr>
        <w:tc>
          <w:tcPr>
            <w:tcW w:w="10546" w:type="dxa"/>
            <w:gridSpan w:val="4"/>
            <w:shd w:val="clear" w:color="auto" w:fill="D9D9D9" w:themeFill="background1" w:themeFillShade="D9"/>
          </w:tcPr>
          <w:p w:rsidR="007E460B" w:rsidRDefault="007E460B" w:rsidP="00E7317A">
            <w:r w:rsidRPr="00D84FE5">
              <w:rPr>
                <w:rFonts w:cs="Arial"/>
                <w:szCs w:val="20"/>
              </w:rPr>
              <w:t xml:space="preserve">0. </w:t>
            </w:r>
            <w:r w:rsidR="00C219D0">
              <w:rPr>
                <w:rFonts w:cs="Arial"/>
                <w:szCs w:val="20"/>
              </w:rPr>
              <w:t>Rådgiverens</w:t>
            </w:r>
            <w:r w:rsidRPr="00D84FE5">
              <w:rPr>
                <w:rFonts w:cs="Arial"/>
                <w:szCs w:val="20"/>
              </w:rPr>
              <w:t xml:space="preserve"> rolle</w:t>
            </w:r>
          </w:p>
        </w:tc>
      </w:tr>
      <w:tr w:rsidR="00D97A1C" w:rsidTr="00B74063">
        <w:trPr>
          <w:trHeight w:val="425"/>
        </w:trPr>
        <w:tc>
          <w:tcPr>
            <w:tcW w:w="4706" w:type="dxa"/>
          </w:tcPr>
          <w:p w:rsidR="00D97A1C" w:rsidRPr="00D70793" w:rsidRDefault="00D70793" w:rsidP="00D70793">
            <w:pPr>
              <w:spacing w:before="80" w:after="80"/>
              <w:rPr>
                <w:rFonts w:cs="Arial"/>
                <w:szCs w:val="20"/>
              </w:rPr>
            </w:pPr>
            <w:r>
              <w:rPr>
                <w:rFonts w:cs="Arial"/>
                <w:szCs w:val="20"/>
              </w:rPr>
              <w:t xml:space="preserve">0.1 </w:t>
            </w:r>
            <w:r w:rsidR="00953CB6" w:rsidRPr="00D70793">
              <w:rPr>
                <w:rFonts w:cs="Arial"/>
                <w:szCs w:val="20"/>
              </w:rPr>
              <w:t>Bygherrerådgivning</w:t>
            </w:r>
          </w:p>
        </w:tc>
        <w:tc>
          <w:tcPr>
            <w:tcW w:w="534" w:type="dxa"/>
          </w:tcPr>
          <w:p w:rsidR="00D97A1C" w:rsidRDefault="00D97A1C" w:rsidP="00E7317A"/>
        </w:tc>
        <w:tc>
          <w:tcPr>
            <w:tcW w:w="600" w:type="dxa"/>
          </w:tcPr>
          <w:p w:rsidR="00D97A1C" w:rsidRDefault="00D97A1C" w:rsidP="00E7317A"/>
        </w:tc>
        <w:tc>
          <w:tcPr>
            <w:tcW w:w="4706" w:type="dxa"/>
          </w:tcPr>
          <w:p w:rsidR="00D97A1C" w:rsidRDefault="00D97A1C" w:rsidP="00E7317A"/>
        </w:tc>
      </w:tr>
      <w:tr w:rsidR="00D97A1C" w:rsidTr="00B74063">
        <w:trPr>
          <w:trHeight w:val="425"/>
        </w:trPr>
        <w:tc>
          <w:tcPr>
            <w:tcW w:w="4706" w:type="dxa"/>
          </w:tcPr>
          <w:p w:rsidR="00D97A1C" w:rsidRPr="00D70793" w:rsidRDefault="00D70793" w:rsidP="00D70793">
            <w:pPr>
              <w:spacing w:before="80" w:after="80"/>
              <w:rPr>
                <w:rFonts w:cs="Arial"/>
                <w:szCs w:val="20"/>
              </w:rPr>
            </w:pPr>
            <w:r>
              <w:rPr>
                <w:rFonts w:cs="Arial"/>
                <w:szCs w:val="20"/>
              </w:rPr>
              <w:t xml:space="preserve">0.2 </w:t>
            </w:r>
            <w:r w:rsidR="00953CB6" w:rsidRPr="00D70793">
              <w:rPr>
                <w:rFonts w:cs="Arial"/>
                <w:szCs w:val="20"/>
              </w:rPr>
              <w:t>Totalrådgivning</w:t>
            </w:r>
          </w:p>
        </w:tc>
        <w:tc>
          <w:tcPr>
            <w:tcW w:w="534" w:type="dxa"/>
          </w:tcPr>
          <w:p w:rsidR="00D97A1C" w:rsidRDefault="00C219D0" w:rsidP="00E7317A">
            <w:r>
              <w:t>X</w:t>
            </w:r>
          </w:p>
        </w:tc>
        <w:tc>
          <w:tcPr>
            <w:tcW w:w="600" w:type="dxa"/>
          </w:tcPr>
          <w:p w:rsidR="00D97A1C" w:rsidRDefault="00D97A1C" w:rsidP="00E7317A"/>
        </w:tc>
        <w:tc>
          <w:tcPr>
            <w:tcW w:w="4706" w:type="dxa"/>
          </w:tcPr>
          <w:p w:rsidR="00D97A1C" w:rsidRDefault="00D97A1C" w:rsidP="00E7317A"/>
        </w:tc>
      </w:tr>
      <w:tr w:rsidR="00D97A1C" w:rsidTr="00B74063">
        <w:trPr>
          <w:trHeight w:val="425"/>
        </w:trPr>
        <w:tc>
          <w:tcPr>
            <w:tcW w:w="4706" w:type="dxa"/>
          </w:tcPr>
          <w:p w:rsidR="00D97A1C" w:rsidRPr="00D70793" w:rsidRDefault="00D70793" w:rsidP="00D70793">
            <w:pPr>
              <w:spacing w:before="80" w:after="80"/>
              <w:rPr>
                <w:rFonts w:cs="Arial"/>
                <w:szCs w:val="20"/>
              </w:rPr>
            </w:pPr>
            <w:r>
              <w:rPr>
                <w:rFonts w:cs="Arial"/>
                <w:szCs w:val="20"/>
              </w:rPr>
              <w:t xml:space="preserve">0.3 </w:t>
            </w:r>
            <w:r w:rsidR="00953CB6" w:rsidRPr="00D70793">
              <w:rPr>
                <w:rFonts w:cs="Arial"/>
                <w:szCs w:val="20"/>
              </w:rPr>
              <w:t>Delrådgivning</w:t>
            </w:r>
          </w:p>
        </w:tc>
        <w:tc>
          <w:tcPr>
            <w:tcW w:w="534" w:type="dxa"/>
          </w:tcPr>
          <w:p w:rsidR="00D97A1C" w:rsidRDefault="00D97A1C" w:rsidP="00E7317A"/>
        </w:tc>
        <w:tc>
          <w:tcPr>
            <w:tcW w:w="600" w:type="dxa"/>
          </w:tcPr>
          <w:p w:rsidR="00D97A1C" w:rsidRDefault="00D97A1C" w:rsidP="00953CB6">
            <w:pPr>
              <w:jc w:val="center"/>
            </w:pPr>
          </w:p>
        </w:tc>
        <w:tc>
          <w:tcPr>
            <w:tcW w:w="4706" w:type="dxa"/>
          </w:tcPr>
          <w:p w:rsidR="00D97A1C" w:rsidRDefault="00D97A1C" w:rsidP="00E7317A"/>
        </w:tc>
      </w:tr>
      <w:tr w:rsidR="00D97A1C" w:rsidTr="00B74063">
        <w:trPr>
          <w:trHeight w:val="425"/>
        </w:trPr>
        <w:tc>
          <w:tcPr>
            <w:tcW w:w="4706" w:type="dxa"/>
          </w:tcPr>
          <w:p w:rsidR="00953CB6" w:rsidRPr="00D70793" w:rsidRDefault="00D70793" w:rsidP="00D70793">
            <w:pPr>
              <w:spacing w:before="80" w:after="80"/>
              <w:rPr>
                <w:rFonts w:cs="Arial"/>
                <w:szCs w:val="20"/>
              </w:rPr>
            </w:pPr>
            <w:r>
              <w:rPr>
                <w:rFonts w:cs="Arial"/>
                <w:szCs w:val="20"/>
              </w:rPr>
              <w:t xml:space="preserve">0.4 </w:t>
            </w:r>
            <w:r w:rsidR="00953CB6" w:rsidRPr="00D70793">
              <w:rPr>
                <w:rFonts w:cs="Arial"/>
                <w:szCs w:val="20"/>
              </w:rPr>
              <w:t>Underrådgivning</w:t>
            </w:r>
          </w:p>
        </w:tc>
        <w:tc>
          <w:tcPr>
            <w:tcW w:w="534" w:type="dxa"/>
          </w:tcPr>
          <w:p w:rsidR="00D97A1C" w:rsidRDefault="00D97A1C" w:rsidP="00E7317A"/>
        </w:tc>
        <w:tc>
          <w:tcPr>
            <w:tcW w:w="600" w:type="dxa"/>
          </w:tcPr>
          <w:p w:rsidR="00D97A1C" w:rsidRDefault="00D97A1C" w:rsidP="00E7317A"/>
        </w:tc>
        <w:tc>
          <w:tcPr>
            <w:tcW w:w="4706" w:type="dxa"/>
          </w:tcPr>
          <w:p w:rsidR="00D97A1C" w:rsidRDefault="00D97A1C" w:rsidP="00E7317A"/>
        </w:tc>
      </w:tr>
      <w:tr w:rsidR="007E460B" w:rsidTr="00B74063">
        <w:trPr>
          <w:trHeight w:val="425"/>
        </w:trPr>
        <w:tc>
          <w:tcPr>
            <w:tcW w:w="10546" w:type="dxa"/>
            <w:gridSpan w:val="4"/>
            <w:shd w:val="clear" w:color="auto" w:fill="D9D9D9" w:themeFill="background1" w:themeFillShade="D9"/>
          </w:tcPr>
          <w:p w:rsidR="007E460B" w:rsidRDefault="007E460B" w:rsidP="00E7317A">
            <w:r w:rsidRPr="00D84FE5">
              <w:rPr>
                <w:rFonts w:cs="Arial"/>
                <w:szCs w:val="20"/>
              </w:rPr>
              <w:t xml:space="preserve">1. </w:t>
            </w:r>
            <w:r w:rsidR="00C219D0">
              <w:rPr>
                <w:rFonts w:cs="Arial"/>
                <w:szCs w:val="20"/>
              </w:rPr>
              <w:t>Indledende r</w:t>
            </w:r>
            <w:r w:rsidRPr="00D84FE5">
              <w:rPr>
                <w:rFonts w:cs="Arial"/>
                <w:szCs w:val="20"/>
              </w:rPr>
              <w:t xml:space="preserve">ådgivning </w:t>
            </w:r>
          </w:p>
        </w:tc>
      </w:tr>
      <w:tr w:rsidR="00D97A1C" w:rsidTr="00B74063">
        <w:trPr>
          <w:trHeight w:val="425"/>
        </w:trPr>
        <w:tc>
          <w:tcPr>
            <w:tcW w:w="4706" w:type="dxa"/>
          </w:tcPr>
          <w:p w:rsidR="00D97A1C" w:rsidRPr="00D84FE5" w:rsidRDefault="00D70793" w:rsidP="00D70793">
            <w:pPr>
              <w:pStyle w:val="Default"/>
              <w:spacing w:before="80" w:after="80"/>
              <w:rPr>
                <w:sz w:val="20"/>
                <w:szCs w:val="20"/>
              </w:rPr>
            </w:pPr>
            <w:r>
              <w:rPr>
                <w:sz w:val="20"/>
                <w:szCs w:val="20"/>
              </w:rPr>
              <w:t xml:space="preserve">1.1 </w:t>
            </w:r>
            <w:r w:rsidR="00953CB6" w:rsidRPr="00D84FE5">
              <w:rPr>
                <w:sz w:val="20"/>
                <w:szCs w:val="20"/>
              </w:rPr>
              <w:t xml:space="preserve">Idéoplæg </w:t>
            </w:r>
          </w:p>
        </w:tc>
        <w:tc>
          <w:tcPr>
            <w:tcW w:w="534" w:type="dxa"/>
          </w:tcPr>
          <w:p w:rsidR="00D97A1C" w:rsidRDefault="00D97A1C" w:rsidP="00E7317A"/>
        </w:tc>
        <w:tc>
          <w:tcPr>
            <w:tcW w:w="600" w:type="dxa"/>
          </w:tcPr>
          <w:p w:rsidR="00D97A1C" w:rsidRDefault="00D97A1C" w:rsidP="00E7317A"/>
        </w:tc>
        <w:tc>
          <w:tcPr>
            <w:tcW w:w="4706" w:type="dxa"/>
          </w:tcPr>
          <w:p w:rsidR="00333E1D" w:rsidRDefault="00C219D0" w:rsidP="00E7317A">
            <w:r w:rsidRPr="00C219D0">
              <w:t xml:space="preserve">Rådgiver </w:t>
            </w:r>
            <w:r>
              <w:t xml:space="preserve">skal deltage i opstartsmøde hos </w:t>
            </w:r>
            <w:r w:rsidR="00B92195">
              <w:t>Bygherren</w:t>
            </w:r>
            <w:r w:rsidR="00D26E0D">
              <w:t xml:space="preserve">.  </w:t>
            </w:r>
          </w:p>
          <w:p w:rsidR="00177C55" w:rsidRDefault="00177C55" w:rsidP="00E7317A"/>
        </w:tc>
      </w:tr>
      <w:tr w:rsidR="00D97A1C" w:rsidTr="00B74063">
        <w:trPr>
          <w:trHeight w:val="425"/>
        </w:trPr>
        <w:tc>
          <w:tcPr>
            <w:tcW w:w="4706" w:type="dxa"/>
          </w:tcPr>
          <w:p w:rsidR="00D97A1C" w:rsidRPr="00D84FE5" w:rsidRDefault="00D70793" w:rsidP="00D70793">
            <w:pPr>
              <w:pStyle w:val="Default"/>
              <w:spacing w:before="80" w:after="80"/>
              <w:rPr>
                <w:sz w:val="20"/>
                <w:szCs w:val="20"/>
              </w:rPr>
            </w:pPr>
            <w:r>
              <w:rPr>
                <w:sz w:val="20"/>
                <w:szCs w:val="20"/>
              </w:rPr>
              <w:t>1.</w:t>
            </w:r>
            <w:r w:rsidRPr="00FB66F5">
              <w:rPr>
                <w:sz w:val="20"/>
                <w:szCs w:val="20"/>
              </w:rPr>
              <w:t xml:space="preserve">2 </w:t>
            </w:r>
            <w:r w:rsidR="00C219D0" w:rsidRPr="00FB66F5">
              <w:rPr>
                <w:sz w:val="20"/>
                <w:szCs w:val="20"/>
              </w:rPr>
              <w:t>Byggeprogram</w:t>
            </w:r>
          </w:p>
        </w:tc>
        <w:tc>
          <w:tcPr>
            <w:tcW w:w="534" w:type="dxa"/>
          </w:tcPr>
          <w:p w:rsidR="00D97A1C" w:rsidRDefault="00D97A1C" w:rsidP="00E7317A"/>
        </w:tc>
        <w:tc>
          <w:tcPr>
            <w:tcW w:w="600" w:type="dxa"/>
          </w:tcPr>
          <w:p w:rsidR="00D97A1C" w:rsidRDefault="00D97A1C" w:rsidP="00E7317A"/>
        </w:tc>
        <w:tc>
          <w:tcPr>
            <w:tcW w:w="4706" w:type="dxa"/>
          </w:tcPr>
          <w:p w:rsidR="00D64276" w:rsidRPr="0045294F" w:rsidRDefault="00C219D0" w:rsidP="009D0331">
            <w:r>
              <w:t>R</w:t>
            </w:r>
            <w:r w:rsidRPr="00C219D0">
              <w:t xml:space="preserve">ådgiver skal </w:t>
            </w:r>
            <w:r w:rsidRPr="00FB66F5">
              <w:t xml:space="preserve">udarbejde </w:t>
            </w:r>
            <w:r w:rsidR="00AE271D" w:rsidRPr="00080FE0">
              <w:rPr>
                <w:shd w:val="clear" w:color="auto" w:fill="FFFFFF" w:themeFill="background1"/>
              </w:rPr>
              <w:t>bygge</w:t>
            </w:r>
            <w:r w:rsidR="000B72C0" w:rsidRPr="00080FE0">
              <w:rPr>
                <w:shd w:val="clear" w:color="auto" w:fill="FFFFFF" w:themeFill="background1"/>
              </w:rPr>
              <w:t>program</w:t>
            </w:r>
            <w:r w:rsidR="00333E1D" w:rsidRPr="00080FE0">
              <w:rPr>
                <w:shd w:val="clear" w:color="auto" w:fill="FFFFFF" w:themeFill="background1"/>
              </w:rPr>
              <w:t>met</w:t>
            </w:r>
            <w:r w:rsidR="000B72C0" w:rsidRPr="00080FE0">
              <w:rPr>
                <w:shd w:val="clear" w:color="auto" w:fill="FFFFFF" w:themeFill="background1"/>
              </w:rPr>
              <w:t xml:space="preserve"> </w:t>
            </w:r>
            <w:r w:rsidRPr="00080FE0">
              <w:rPr>
                <w:shd w:val="clear" w:color="auto" w:fill="FFFFFF" w:themeFill="background1"/>
              </w:rPr>
              <w:t>i</w:t>
            </w:r>
            <w:r w:rsidRPr="00FB66F5">
              <w:t xml:space="preserve"> samarbejde med </w:t>
            </w:r>
            <w:r w:rsidR="00333E1D" w:rsidRPr="00FB66F5">
              <w:t>Bygherren og</w:t>
            </w:r>
            <w:r w:rsidR="00333E1D">
              <w:t xml:space="preserve"> </w:t>
            </w:r>
            <w:r>
              <w:t xml:space="preserve">eventuelle </w:t>
            </w:r>
            <w:r w:rsidRPr="00C219D0">
              <w:t>brugere.</w:t>
            </w:r>
          </w:p>
        </w:tc>
      </w:tr>
      <w:tr w:rsidR="007E460B" w:rsidTr="00B74063">
        <w:trPr>
          <w:trHeight w:val="425"/>
        </w:trPr>
        <w:tc>
          <w:tcPr>
            <w:tcW w:w="10546" w:type="dxa"/>
            <w:gridSpan w:val="4"/>
            <w:shd w:val="clear" w:color="auto" w:fill="D9D9D9" w:themeFill="background1" w:themeFillShade="D9"/>
          </w:tcPr>
          <w:p w:rsidR="007E460B" w:rsidRDefault="007E460B" w:rsidP="00E7317A">
            <w:r w:rsidRPr="00D84FE5">
              <w:rPr>
                <w:szCs w:val="20"/>
              </w:rPr>
              <w:t xml:space="preserve">2. </w:t>
            </w:r>
            <w:r w:rsidR="00AD6AF7">
              <w:rPr>
                <w:szCs w:val="20"/>
              </w:rPr>
              <w:t>Projekteringsledelse</w:t>
            </w:r>
          </w:p>
        </w:tc>
      </w:tr>
      <w:tr w:rsidR="00D97A1C" w:rsidTr="00B74063">
        <w:trPr>
          <w:trHeight w:val="425"/>
        </w:trPr>
        <w:tc>
          <w:tcPr>
            <w:tcW w:w="4706" w:type="dxa"/>
          </w:tcPr>
          <w:p w:rsidR="00D97A1C" w:rsidRPr="00D84FE5" w:rsidRDefault="00953CB6" w:rsidP="00D70793">
            <w:pPr>
              <w:pStyle w:val="Default"/>
              <w:numPr>
                <w:ilvl w:val="1"/>
                <w:numId w:val="11"/>
              </w:numPr>
              <w:spacing w:before="80" w:after="80"/>
              <w:rPr>
                <w:sz w:val="20"/>
                <w:szCs w:val="20"/>
              </w:rPr>
            </w:pPr>
            <w:r w:rsidRPr="00D84FE5">
              <w:rPr>
                <w:sz w:val="20"/>
                <w:szCs w:val="20"/>
              </w:rPr>
              <w:t xml:space="preserve">Projekteringsledelse </w:t>
            </w:r>
          </w:p>
        </w:tc>
        <w:tc>
          <w:tcPr>
            <w:tcW w:w="534" w:type="dxa"/>
          </w:tcPr>
          <w:p w:rsidR="00D97A1C" w:rsidRDefault="004501C8" w:rsidP="00E7317A">
            <w:r>
              <w:t>X</w:t>
            </w:r>
          </w:p>
        </w:tc>
        <w:tc>
          <w:tcPr>
            <w:tcW w:w="600" w:type="dxa"/>
          </w:tcPr>
          <w:p w:rsidR="00D97A1C" w:rsidRDefault="00D97A1C" w:rsidP="00E7317A"/>
        </w:tc>
        <w:tc>
          <w:tcPr>
            <w:tcW w:w="4706" w:type="dxa"/>
          </w:tcPr>
          <w:p w:rsidR="005716B7" w:rsidRDefault="005716B7" w:rsidP="005716B7">
            <w:r>
              <w:t>Bygherren pålægge</w:t>
            </w:r>
            <w:r w:rsidR="00D26E0D">
              <w:t>r</w:t>
            </w:r>
            <w:r>
              <w:t xml:space="preserve"> Rådgiver at varetage overholdelsen af Arbejdstilsynets gældende regler. </w:t>
            </w:r>
          </w:p>
          <w:p w:rsidR="005716B7" w:rsidRDefault="005716B7" w:rsidP="005716B7"/>
          <w:p w:rsidR="005716B7" w:rsidRDefault="005716B7" w:rsidP="005716B7">
            <w:r>
              <w:t>Rådgiveren udarbejder Plan for Sikkerhed og Sundhed.</w:t>
            </w:r>
          </w:p>
          <w:p w:rsidR="005716B7" w:rsidRDefault="005716B7" w:rsidP="005716B7"/>
          <w:p w:rsidR="005716B7" w:rsidRDefault="005716B7" w:rsidP="005716B7">
            <w:r>
              <w:t>Udsendelse af udbudsgrundlag, rettelsesblade, tilbudslister og andet udbudsmateriale må kun ske efter aftale med Bygherren og efter Bygherrens juridiske gennemgang og i ove</w:t>
            </w:r>
            <w:r w:rsidR="00F04C9F">
              <w:t>rensstemmelse med den gældende h</w:t>
            </w:r>
            <w:r>
              <w:t xml:space="preserve">ovedtidsplan. </w:t>
            </w:r>
            <w:r w:rsidRPr="00333E1D">
              <w:t xml:space="preserve">Udbud på grundlag af funktionskrav må alene ske efter særskilt aftale med </w:t>
            </w:r>
            <w:r>
              <w:t>Bygherre.</w:t>
            </w:r>
          </w:p>
          <w:p w:rsidR="005716B7" w:rsidRDefault="005716B7" w:rsidP="005716B7"/>
          <w:p w:rsidR="00177C55" w:rsidRDefault="005716B7" w:rsidP="005716B7">
            <w:r>
              <w:t xml:space="preserve">Det tekniske ansvar for udbudsmateriale påhviler fortsat Rådgiveren, uanset at udbudsmaterialet er gennemgået af Bygherren. </w:t>
            </w:r>
          </w:p>
        </w:tc>
      </w:tr>
      <w:tr w:rsidR="00D97A1C" w:rsidTr="00B74063">
        <w:trPr>
          <w:trHeight w:val="425"/>
        </w:trPr>
        <w:tc>
          <w:tcPr>
            <w:tcW w:w="4706" w:type="dxa"/>
          </w:tcPr>
          <w:p w:rsidR="00D97A1C" w:rsidRPr="00D84FE5" w:rsidRDefault="00D70793" w:rsidP="00D70793">
            <w:pPr>
              <w:pStyle w:val="Default"/>
              <w:spacing w:before="80" w:after="80"/>
              <w:rPr>
                <w:sz w:val="20"/>
                <w:szCs w:val="20"/>
              </w:rPr>
            </w:pPr>
            <w:r>
              <w:rPr>
                <w:sz w:val="20"/>
                <w:szCs w:val="20"/>
              </w:rPr>
              <w:t xml:space="preserve">2.2 </w:t>
            </w:r>
            <w:r w:rsidR="00953CB6" w:rsidRPr="00D84FE5">
              <w:rPr>
                <w:sz w:val="20"/>
                <w:szCs w:val="20"/>
              </w:rPr>
              <w:t>I</w:t>
            </w:r>
            <w:r>
              <w:rPr>
                <w:sz w:val="20"/>
                <w:szCs w:val="20"/>
              </w:rPr>
              <w:t>K</w:t>
            </w:r>
            <w:r w:rsidR="00953CB6" w:rsidRPr="00D84FE5">
              <w:rPr>
                <w:sz w:val="20"/>
                <w:szCs w:val="20"/>
              </w:rPr>
              <w:t>T-</w:t>
            </w:r>
            <w:r>
              <w:rPr>
                <w:sz w:val="20"/>
                <w:szCs w:val="20"/>
              </w:rPr>
              <w:t xml:space="preserve"> Ledelse</w:t>
            </w:r>
          </w:p>
        </w:tc>
        <w:tc>
          <w:tcPr>
            <w:tcW w:w="534" w:type="dxa"/>
          </w:tcPr>
          <w:p w:rsidR="00D97A1C" w:rsidRDefault="004501C8" w:rsidP="00E7317A">
            <w:r>
              <w:t>X</w:t>
            </w:r>
          </w:p>
        </w:tc>
        <w:tc>
          <w:tcPr>
            <w:tcW w:w="600" w:type="dxa"/>
          </w:tcPr>
          <w:p w:rsidR="00D97A1C" w:rsidRDefault="00D97A1C" w:rsidP="00E7317A"/>
        </w:tc>
        <w:tc>
          <w:tcPr>
            <w:tcW w:w="4706" w:type="dxa"/>
          </w:tcPr>
          <w:p w:rsidR="004C497E" w:rsidRDefault="00333E1D" w:rsidP="00E7317A">
            <w:r w:rsidRPr="00333E1D">
              <w:t>Odense Kommunes IKT-specifikation</w:t>
            </w:r>
            <w:r>
              <w:t xml:space="preserve"> er gældende.</w:t>
            </w:r>
          </w:p>
          <w:p w:rsidR="00333E1D" w:rsidRDefault="00333E1D" w:rsidP="00E7317A"/>
        </w:tc>
      </w:tr>
      <w:tr w:rsidR="007E460B" w:rsidTr="00B74063">
        <w:trPr>
          <w:trHeight w:val="425"/>
        </w:trPr>
        <w:tc>
          <w:tcPr>
            <w:tcW w:w="10546" w:type="dxa"/>
            <w:gridSpan w:val="4"/>
            <w:shd w:val="clear" w:color="auto" w:fill="D9D9D9" w:themeFill="background1" w:themeFillShade="D9"/>
          </w:tcPr>
          <w:p w:rsidR="007E460B" w:rsidRDefault="007E460B" w:rsidP="00E7317A">
            <w:r w:rsidRPr="00D84FE5">
              <w:rPr>
                <w:szCs w:val="20"/>
              </w:rPr>
              <w:t xml:space="preserve">3. </w:t>
            </w:r>
            <w:r w:rsidR="00AD6AF7">
              <w:rPr>
                <w:szCs w:val="20"/>
              </w:rPr>
              <w:t>Forslag</w:t>
            </w:r>
            <w:r w:rsidRPr="00D84FE5">
              <w:rPr>
                <w:szCs w:val="20"/>
              </w:rPr>
              <w:t xml:space="preserve"> </w:t>
            </w:r>
          </w:p>
        </w:tc>
      </w:tr>
      <w:tr w:rsidR="00D97A1C" w:rsidTr="00B74063">
        <w:trPr>
          <w:trHeight w:val="425"/>
        </w:trPr>
        <w:tc>
          <w:tcPr>
            <w:tcW w:w="4706" w:type="dxa"/>
          </w:tcPr>
          <w:p w:rsidR="00D97A1C" w:rsidRPr="00D84FE5" w:rsidRDefault="00953CB6" w:rsidP="00D70793">
            <w:pPr>
              <w:pStyle w:val="Default"/>
              <w:numPr>
                <w:ilvl w:val="1"/>
                <w:numId w:val="12"/>
              </w:numPr>
              <w:spacing w:before="80" w:after="80"/>
              <w:rPr>
                <w:sz w:val="20"/>
                <w:szCs w:val="20"/>
              </w:rPr>
            </w:pPr>
            <w:r w:rsidRPr="00D84FE5">
              <w:rPr>
                <w:sz w:val="20"/>
                <w:szCs w:val="20"/>
              </w:rPr>
              <w:t xml:space="preserve">Dispositionsforslag </w:t>
            </w:r>
          </w:p>
        </w:tc>
        <w:tc>
          <w:tcPr>
            <w:tcW w:w="534" w:type="dxa"/>
          </w:tcPr>
          <w:p w:rsidR="00D97A1C" w:rsidRDefault="00795B45" w:rsidP="00E7317A">
            <w:r>
              <w:t>X</w:t>
            </w:r>
          </w:p>
        </w:tc>
        <w:tc>
          <w:tcPr>
            <w:tcW w:w="600" w:type="dxa"/>
          </w:tcPr>
          <w:p w:rsidR="00D97A1C" w:rsidRDefault="00D97A1C" w:rsidP="00E7317A"/>
        </w:tc>
        <w:tc>
          <w:tcPr>
            <w:tcW w:w="4706" w:type="dxa"/>
          </w:tcPr>
          <w:p w:rsidR="007C1B31" w:rsidRDefault="00D93DA1" w:rsidP="007C1B31">
            <w:r>
              <w:t>Hovedtidsplanen skal omfatte frister for udbudsfasen og tilbud, frister for kontraktforhandlinger med entreprenøren(-</w:t>
            </w:r>
            <w:proofErr w:type="spellStart"/>
            <w:r>
              <w:t>erne</w:t>
            </w:r>
            <w:proofErr w:type="spellEnd"/>
            <w:r>
              <w:t xml:space="preserve">), </w:t>
            </w:r>
            <w:r>
              <w:lastRenderedPageBreak/>
              <w:t xml:space="preserve">frist for fremlæggelse af entreprenørernes arbejdsplaner, frist for udarbejdelse af samlet detailtidsplan for udførelsen, frister for bygherrens godkendelser, projektgennemgang og efterfølgende rådgiverprojektering og entreprenørprojektering, mobilisering og udførelse samt for idriftsættelse og test af tekniske anlæg, </w:t>
            </w:r>
            <w:proofErr w:type="spellStart"/>
            <w:r>
              <w:t>førgennemgang</w:t>
            </w:r>
            <w:proofErr w:type="spellEnd"/>
            <w:r>
              <w:t>, aflevering mv.</w:t>
            </w:r>
          </w:p>
          <w:p w:rsidR="00280E8E" w:rsidRDefault="00280E8E" w:rsidP="007C1B31"/>
          <w:p w:rsidR="00D93DA1" w:rsidRDefault="00D93DA1" w:rsidP="007C1B31"/>
        </w:tc>
      </w:tr>
      <w:tr w:rsidR="00D97A1C" w:rsidTr="00B74063">
        <w:trPr>
          <w:trHeight w:val="425"/>
        </w:trPr>
        <w:tc>
          <w:tcPr>
            <w:tcW w:w="4706" w:type="dxa"/>
          </w:tcPr>
          <w:p w:rsidR="00D97A1C" w:rsidRPr="00D84FE5" w:rsidRDefault="00D70793" w:rsidP="00D70793">
            <w:pPr>
              <w:pStyle w:val="Default"/>
              <w:numPr>
                <w:ilvl w:val="1"/>
                <w:numId w:val="12"/>
              </w:numPr>
              <w:spacing w:before="80" w:after="80"/>
              <w:rPr>
                <w:sz w:val="20"/>
                <w:szCs w:val="20"/>
              </w:rPr>
            </w:pPr>
            <w:r>
              <w:rPr>
                <w:sz w:val="20"/>
                <w:szCs w:val="20"/>
              </w:rPr>
              <w:lastRenderedPageBreak/>
              <w:t>Projektforslag</w:t>
            </w:r>
            <w:r w:rsidR="00CB6A39" w:rsidRPr="00D84FE5">
              <w:rPr>
                <w:sz w:val="20"/>
                <w:szCs w:val="20"/>
              </w:rPr>
              <w:t xml:space="preserve"> </w:t>
            </w:r>
          </w:p>
        </w:tc>
        <w:tc>
          <w:tcPr>
            <w:tcW w:w="534" w:type="dxa"/>
          </w:tcPr>
          <w:p w:rsidR="00D97A1C" w:rsidRDefault="00795B45" w:rsidP="00E7317A">
            <w:r>
              <w:t>X</w:t>
            </w:r>
          </w:p>
        </w:tc>
        <w:tc>
          <w:tcPr>
            <w:tcW w:w="600" w:type="dxa"/>
          </w:tcPr>
          <w:p w:rsidR="00D97A1C" w:rsidRDefault="00D97A1C" w:rsidP="00E7317A"/>
        </w:tc>
        <w:tc>
          <w:tcPr>
            <w:tcW w:w="4706" w:type="dxa"/>
          </w:tcPr>
          <w:p w:rsidR="007C1B31" w:rsidRDefault="007C1B31" w:rsidP="007C1B31"/>
        </w:tc>
      </w:tr>
      <w:tr w:rsidR="00AC5EA9" w:rsidTr="00B74063">
        <w:trPr>
          <w:trHeight w:val="425"/>
        </w:trPr>
        <w:tc>
          <w:tcPr>
            <w:tcW w:w="10546" w:type="dxa"/>
            <w:gridSpan w:val="4"/>
            <w:shd w:val="clear" w:color="auto" w:fill="D9D9D9" w:themeFill="background1" w:themeFillShade="D9"/>
          </w:tcPr>
          <w:p w:rsidR="00AC5EA9" w:rsidRDefault="00AC5EA9" w:rsidP="00AC5EA9">
            <w:r w:rsidRPr="00D84FE5">
              <w:rPr>
                <w:szCs w:val="20"/>
              </w:rPr>
              <w:t xml:space="preserve">4. </w:t>
            </w:r>
            <w:r w:rsidR="00AD6AF7">
              <w:rPr>
                <w:szCs w:val="20"/>
              </w:rPr>
              <w:t>Myndighedsprojekt</w:t>
            </w:r>
            <w:r w:rsidRPr="00D84FE5">
              <w:rPr>
                <w:szCs w:val="20"/>
              </w:rPr>
              <w:t xml:space="preserve"> </w:t>
            </w:r>
          </w:p>
        </w:tc>
      </w:tr>
      <w:tr w:rsidR="00AC5EA9" w:rsidTr="00B74063">
        <w:trPr>
          <w:trHeight w:val="425"/>
        </w:trPr>
        <w:tc>
          <w:tcPr>
            <w:tcW w:w="4706" w:type="dxa"/>
          </w:tcPr>
          <w:p w:rsidR="00AC5EA9" w:rsidRPr="00D84FE5" w:rsidRDefault="00AD6AF7" w:rsidP="00AC5EA9">
            <w:pPr>
              <w:pStyle w:val="Default"/>
              <w:numPr>
                <w:ilvl w:val="1"/>
                <w:numId w:val="13"/>
              </w:numPr>
              <w:spacing w:before="80" w:after="80"/>
              <w:rPr>
                <w:sz w:val="20"/>
                <w:szCs w:val="20"/>
              </w:rPr>
            </w:pPr>
            <w:r>
              <w:rPr>
                <w:sz w:val="20"/>
                <w:szCs w:val="20"/>
              </w:rPr>
              <w:t>Indhold</w:t>
            </w:r>
          </w:p>
        </w:tc>
        <w:tc>
          <w:tcPr>
            <w:tcW w:w="534" w:type="dxa"/>
          </w:tcPr>
          <w:p w:rsidR="00AC5EA9" w:rsidRDefault="00795B45" w:rsidP="00AC5EA9">
            <w:r>
              <w:t>X</w:t>
            </w:r>
          </w:p>
        </w:tc>
        <w:tc>
          <w:tcPr>
            <w:tcW w:w="600" w:type="dxa"/>
          </w:tcPr>
          <w:p w:rsidR="00AC5EA9" w:rsidRDefault="00AC5EA9" w:rsidP="00AC5EA9"/>
        </w:tc>
        <w:tc>
          <w:tcPr>
            <w:tcW w:w="4706" w:type="dxa"/>
          </w:tcPr>
          <w:p w:rsidR="00D93DA1" w:rsidRDefault="00D93DA1" w:rsidP="00D93DA1">
            <w:r>
              <w:t xml:space="preserve">Rådgiveren definerer kravene til og omfanget af entreprenørers eventuelle projektering og dokumentationen heraf. </w:t>
            </w:r>
          </w:p>
          <w:p w:rsidR="00D93DA1" w:rsidRDefault="00D93DA1" w:rsidP="00D93DA1">
            <w:r>
              <w:t xml:space="preserve">Ved digital projektering indgår IKT-specifikationen som grundlag for entreprenørprojekteringen. </w:t>
            </w:r>
          </w:p>
          <w:p w:rsidR="007C767D" w:rsidRDefault="007C767D" w:rsidP="00AD6AF7"/>
        </w:tc>
      </w:tr>
      <w:tr w:rsidR="00AC5EA9" w:rsidTr="00B74063">
        <w:trPr>
          <w:trHeight w:val="425"/>
        </w:trPr>
        <w:tc>
          <w:tcPr>
            <w:tcW w:w="4706" w:type="dxa"/>
          </w:tcPr>
          <w:p w:rsidR="00AC5EA9" w:rsidRPr="00D84FE5" w:rsidRDefault="00AC5EA9" w:rsidP="00AC5EA9">
            <w:pPr>
              <w:pStyle w:val="Default"/>
              <w:spacing w:before="80" w:after="80"/>
              <w:rPr>
                <w:sz w:val="20"/>
                <w:szCs w:val="20"/>
              </w:rPr>
            </w:pPr>
            <w:r>
              <w:rPr>
                <w:sz w:val="20"/>
                <w:szCs w:val="20"/>
              </w:rPr>
              <w:t xml:space="preserve">4.2 </w:t>
            </w:r>
            <w:r w:rsidR="00AD6AF7">
              <w:rPr>
                <w:sz w:val="20"/>
                <w:szCs w:val="20"/>
              </w:rPr>
              <w:t>Idriftsættelse og drift</w:t>
            </w:r>
          </w:p>
        </w:tc>
        <w:tc>
          <w:tcPr>
            <w:tcW w:w="534" w:type="dxa"/>
          </w:tcPr>
          <w:p w:rsidR="00AC5EA9" w:rsidRDefault="00795B45" w:rsidP="00AC5EA9">
            <w:r>
              <w:t>X</w:t>
            </w:r>
          </w:p>
        </w:tc>
        <w:tc>
          <w:tcPr>
            <w:tcW w:w="600" w:type="dxa"/>
          </w:tcPr>
          <w:p w:rsidR="00AC5EA9" w:rsidRDefault="00AC5EA9" w:rsidP="00AC5EA9"/>
        </w:tc>
        <w:tc>
          <w:tcPr>
            <w:tcW w:w="4706" w:type="dxa"/>
          </w:tcPr>
          <w:p w:rsidR="00C131AE" w:rsidRDefault="00C131AE" w:rsidP="00C131AE"/>
        </w:tc>
      </w:tr>
      <w:tr w:rsidR="00AD6AF7" w:rsidTr="00B74063">
        <w:trPr>
          <w:trHeight w:val="425"/>
        </w:trPr>
        <w:tc>
          <w:tcPr>
            <w:tcW w:w="4706" w:type="dxa"/>
          </w:tcPr>
          <w:p w:rsidR="00AD6AF7" w:rsidRPr="00AD6AF7" w:rsidRDefault="00AD6AF7" w:rsidP="00AD6AF7">
            <w:pPr>
              <w:pStyle w:val="Default"/>
              <w:spacing w:before="80" w:after="80"/>
              <w:rPr>
                <w:sz w:val="20"/>
                <w:szCs w:val="20"/>
              </w:rPr>
            </w:pPr>
            <w:r>
              <w:rPr>
                <w:rFonts w:eastAsia="Times New Roman"/>
                <w:sz w:val="20"/>
                <w:szCs w:val="20"/>
                <w:lang w:eastAsia="da-DK"/>
              </w:rPr>
              <w:t xml:space="preserve">4.3 </w:t>
            </w:r>
            <w:r w:rsidRPr="00AD6AF7">
              <w:rPr>
                <w:rFonts w:eastAsia="Times New Roman"/>
                <w:sz w:val="20"/>
                <w:szCs w:val="20"/>
                <w:lang w:eastAsia="da-DK"/>
              </w:rPr>
              <w:t>Myndigheder</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4706" w:type="dxa"/>
          </w:tcPr>
          <w:p w:rsidR="00AD6AF7" w:rsidRPr="00AD6AF7" w:rsidRDefault="00AD6AF7" w:rsidP="00AD6AF7">
            <w:pPr>
              <w:pStyle w:val="Default"/>
              <w:spacing w:before="80" w:after="80"/>
              <w:rPr>
                <w:sz w:val="20"/>
                <w:szCs w:val="20"/>
              </w:rPr>
            </w:pPr>
            <w:r>
              <w:rPr>
                <w:rFonts w:eastAsia="Times New Roman"/>
                <w:sz w:val="20"/>
                <w:szCs w:val="20"/>
                <w:lang w:eastAsia="da-DK"/>
              </w:rPr>
              <w:t xml:space="preserve">4.4 </w:t>
            </w:r>
            <w:r w:rsidRPr="00AD6AF7">
              <w:rPr>
                <w:rFonts w:eastAsia="Times New Roman"/>
                <w:sz w:val="20"/>
                <w:szCs w:val="20"/>
                <w:lang w:eastAsia="da-DK"/>
              </w:rPr>
              <w:t>Tid</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4706" w:type="dxa"/>
          </w:tcPr>
          <w:p w:rsidR="00AD6AF7" w:rsidRPr="00AD6AF7" w:rsidRDefault="00AD6AF7" w:rsidP="00AD6AF7">
            <w:pPr>
              <w:pStyle w:val="Default"/>
              <w:spacing w:before="80" w:after="80"/>
              <w:rPr>
                <w:sz w:val="20"/>
                <w:szCs w:val="20"/>
              </w:rPr>
            </w:pPr>
            <w:r>
              <w:rPr>
                <w:rFonts w:eastAsia="Times New Roman"/>
                <w:sz w:val="20"/>
                <w:szCs w:val="20"/>
                <w:lang w:eastAsia="da-DK"/>
              </w:rPr>
              <w:t xml:space="preserve">4.5 </w:t>
            </w:r>
            <w:r w:rsidRPr="00AD6AF7">
              <w:rPr>
                <w:rFonts w:eastAsia="Times New Roman"/>
                <w:sz w:val="20"/>
                <w:szCs w:val="20"/>
                <w:lang w:eastAsia="da-DK"/>
              </w:rPr>
              <w:t>Økonomi</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4706" w:type="dxa"/>
          </w:tcPr>
          <w:p w:rsidR="00AD6AF7" w:rsidRPr="00AD6AF7" w:rsidRDefault="00AD6AF7" w:rsidP="00AD6AF7">
            <w:pPr>
              <w:pStyle w:val="Default"/>
              <w:spacing w:before="80" w:after="80"/>
              <w:rPr>
                <w:sz w:val="20"/>
                <w:szCs w:val="20"/>
              </w:rPr>
            </w:pPr>
            <w:r>
              <w:rPr>
                <w:rFonts w:eastAsia="Times New Roman"/>
                <w:sz w:val="20"/>
                <w:szCs w:val="20"/>
                <w:lang w:eastAsia="da-DK"/>
              </w:rPr>
              <w:t xml:space="preserve">4.6 </w:t>
            </w:r>
            <w:r w:rsidRPr="00AD6AF7">
              <w:rPr>
                <w:rFonts w:eastAsia="Times New Roman"/>
                <w:sz w:val="20"/>
                <w:szCs w:val="20"/>
                <w:lang w:eastAsia="da-DK"/>
              </w:rPr>
              <w:t xml:space="preserve">Kvalitetssikring </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4706" w:type="dxa"/>
          </w:tcPr>
          <w:p w:rsidR="00AD6AF7" w:rsidRPr="00AD6AF7" w:rsidRDefault="00AD6AF7" w:rsidP="00AD6AF7">
            <w:pPr>
              <w:pStyle w:val="Default"/>
              <w:spacing w:before="80" w:after="80"/>
              <w:rPr>
                <w:sz w:val="20"/>
                <w:szCs w:val="20"/>
              </w:rPr>
            </w:pPr>
            <w:r>
              <w:rPr>
                <w:rFonts w:eastAsia="Times New Roman"/>
                <w:sz w:val="20"/>
                <w:szCs w:val="20"/>
                <w:lang w:eastAsia="da-DK"/>
              </w:rPr>
              <w:t xml:space="preserve">4.7 </w:t>
            </w:r>
            <w:r w:rsidRPr="00AD6AF7">
              <w:rPr>
                <w:rFonts w:eastAsia="Times New Roman"/>
                <w:sz w:val="20"/>
                <w:szCs w:val="20"/>
                <w:lang w:eastAsia="da-DK"/>
              </w:rPr>
              <w:t xml:space="preserve">Projektdokumentation </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D26E0D">
        <w:trPr>
          <w:trHeight w:val="425"/>
        </w:trPr>
        <w:tc>
          <w:tcPr>
            <w:tcW w:w="4706" w:type="dxa"/>
          </w:tcPr>
          <w:p w:rsidR="00AD6AF7" w:rsidRPr="00AD6AF7" w:rsidRDefault="00AD6AF7" w:rsidP="00AD6AF7">
            <w:pPr>
              <w:pStyle w:val="Default"/>
              <w:spacing w:before="80" w:after="80"/>
              <w:rPr>
                <w:sz w:val="20"/>
                <w:szCs w:val="20"/>
              </w:rPr>
            </w:pPr>
            <w:r>
              <w:rPr>
                <w:rFonts w:eastAsia="Times New Roman"/>
                <w:sz w:val="20"/>
                <w:szCs w:val="20"/>
                <w:lang w:eastAsia="da-DK"/>
              </w:rPr>
              <w:t xml:space="preserve">4.8 </w:t>
            </w:r>
            <w:r w:rsidRPr="00AD6AF7">
              <w:rPr>
                <w:rFonts w:eastAsia="Times New Roman"/>
                <w:sz w:val="20"/>
                <w:szCs w:val="20"/>
                <w:lang w:eastAsia="da-DK"/>
              </w:rPr>
              <w:t xml:space="preserve">Bygherren </w:t>
            </w:r>
          </w:p>
        </w:tc>
        <w:tc>
          <w:tcPr>
            <w:tcW w:w="534" w:type="dxa"/>
            <w:shd w:val="clear" w:color="auto" w:fill="BFBFBF" w:themeFill="background1" w:themeFillShade="BF"/>
          </w:tcPr>
          <w:p w:rsidR="00AD6AF7" w:rsidRDefault="00AD6AF7" w:rsidP="00AD6AF7"/>
        </w:tc>
        <w:tc>
          <w:tcPr>
            <w:tcW w:w="600" w:type="dxa"/>
            <w:shd w:val="clear" w:color="auto" w:fill="BFBFBF" w:themeFill="background1" w:themeFillShade="BF"/>
          </w:tcPr>
          <w:p w:rsidR="00AD6AF7" w:rsidRDefault="00AD6AF7" w:rsidP="00AD6AF7"/>
        </w:tc>
        <w:tc>
          <w:tcPr>
            <w:tcW w:w="4706" w:type="dxa"/>
            <w:shd w:val="clear" w:color="auto" w:fill="BFBFBF" w:themeFill="background1" w:themeFillShade="BF"/>
          </w:tcPr>
          <w:p w:rsidR="00AD6AF7" w:rsidRDefault="00AD6AF7" w:rsidP="00AD6AF7"/>
        </w:tc>
      </w:tr>
      <w:tr w:rsidR="00AD6AF7" w:rsidTr="00B74063">
        <w:trPr>
          <w:trHeight w:val="425"/>
        </w:trPr>
        <w:tc>
          <w:tcPr>
            <w:tcW w:w="10546" w:type="dxa"/>
            <w:gridSpan w:val="4"/>
            <w:shd w:val="clear" w:color="auto" w:fill="D9D9D9" w:themeFill="background1" w:themeFillShade="D9"/>
          </w:tcPr>
          <w:p w:rsidR="00AD6AF7" w:rsidRDefault="00AD6AF7" w:rsidP="00AD6AF7">
            <w:r w:rsidRPr="00D84FE5">
              <w:rPr>
                <w:szCs w:val="20"/>
              </w:rPr>
              <w:t xml:space="preserve">5. </w:t>
            </w:r>
            <w:r>
              <w:rPr>
                <w:szCs w:val="20"/>
              </w:rPr>
              <w:t>Udbudsprojekt</w:t>
            </w:r>
            <w:r w:rsidRPr="00D84FE5">
              <w:rPr>
                <w:szCs w:val="20"/>
              </w:rPr>
              <w:t xml:space="preserve"> </w:t>
            </w:r>
          </w:p>
        </w:tc>
      </w:tr>
      <w:tr w:rsidR="00AD6AF7" w:rsidTr="00B74063">
        <w:trPr>
          <w:trHeight w:val="425"/>
        </w:trPr>
        <w:tc>
          <w:tcPr>
            <w:tcW w:w="4706" w:type="dxa"/>
          </w:tcPr>
          <w:p w:rsidR="00AD6AF7" w:rsidRPr="00AD6AF7" w:rsidRDefault="00AD6AF7" w:rsidP="00AD6AF7">
            <w:pPr>
              <w:pStyle w:val="Default"/>
              <w:numPr>
                <w:ilvl w:val="1"/>
                <w:numId w:val="14"/>
              </w:numPr>
              <w:spacing w:before="80" w:after="80"/>
              <w:rPr>
                <w:sz w:val="20"/>
                <w:szCs w:val="20"/>
              </w:rPr>
            </w:pPr>
            <w:r w:rsidRPr="00AD6AF7">
              <w:rPr>
                <w:sz w:val="20"/>
                <w:szCs w:val="20"/>
              </w:rPr>
              <w:t>Indhold</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4706" w:type="dxa"/>
          </w:tcPr>
          <w:p w:rsidR="00AD6AF7" w:rsidRPr="00AD6AF7" w:rsidRDefault="00AD6AF7" w:rsidP="00AD6AF7">
            <w:pPr>
              <w:pStyle w:val="Default"/>
              <w:numPr>
                <w:ilvl w:val="1"/>
                <w:numId w:val="14"/>
              </w:numPr>
              <w:spacing w:before="80" w:after="80"/>
              <w:rPr>
                <w:sz w:val="20"/>
                <w:szCs w:val="20"/>
              </w:rPr>
            </w:pPr>
            <w:r w:rsidRPr="00AD6AF7">
              <w:rPr>
                <w:rFonts w:eastAsia="Times New Roman"/>
                <w:sz w:val="20"/>
                <w:szCs w:val="20"/>
                <w:lang w:eastAsia="da-DK"/>
              </w:rPr>
              <w:t xml:space="preserve">Idriftsættelse og drift </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4706" w:type="dxa"/>
          </w:tcPr>
          <w:p w:rsidR="00AD6AF7" w:rsidRPr="00AD6AF7" w:rsidRDefault="00AD6AF7" w:rsidP="00AD6AF7">
            <w:pPr>
              <w:pStyle w:val="Default"/>
              <w:numPr>
                <w:ilvl w:val="1"/>
                <w:numId w:val="14"/>
              </w:numPr>
              <w:spacing w:before="80" w:after="80"/>
              <w:rPr>
                <w:sz w:val="20"/>
                <w:szCs w:val="20"/>
              </w:rPr>
            </w:pPr>
            <w:r w:rsidRPr="00AD6AF7">
              <w:rPr>
                <w:rFonts w:eastAsia="Times New Roman"/>
                <w:sz w:val="20"/>
                <w:szCs w:val="20"/>
                <w:lang w:eastAsia="da-DK"/>
              </w:rPr>
              <w:t>Myndigheder</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4706" w:type="dxa"/>
          </w:tcPr>
          <w:p w:rsidR="00AD6AF7" w:rsidRPr="00AD6AF7" w:rsidRDefault="00AD6AF7" w:rsidP="00AD6AF7">
            <w:pPr>
              <w:pStyle w:val="Default"/>
              <w:numPr>
                <w:ilvl w:val="1"/>
                <w:numId w:val="14"/>
              </w:numPr>
              <w:spacing w:before="80" w:after="80"/>
              <w:rPr>
                <w:sz w:val="20"/>
                <w:szCs w:val="20"/>
              </w:rPr>
            </w:pPr>
            <w:r w:rsidRPr="00AD6AF7">
              <w:rPr>
                <w:rFonts w:eastAsia="Times New Roman"/>
                <w:sz w:val="20"/>
                <w:szCs w:val="20"/>
                <w:lang w:eastAsia="da-DK"/>
              </w:rPr>
              <w:t>Tid</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4706" w:type="dxa"/>
          </w:tcPr>
          <w:p w:rsidR="00AD6AF7" w:rsidRPr="00AD6AF7" w:rsidRDefault="00AD6AF7" w:rsidP="00AD6AF7">
            <w:pPr>
              <w:pStyle w:val="Default"/>
              <w:numPr>
                <w:ilvl w:val="1"/>
                <w:numId w:val="14"/>
              </w:numPr>
              <w:spacing w:before="80" w:after="80"/>
              <w:rPr>
                <w:sz w:val="20"/>
                <w:szCs w:val="20"/>
              </w:rPr>
            </w:pPr>
            <w:r w:rsidRPr="00AD6AF7">
              <w:rPr>
                <w:rFonts w:eastAsia="Times New Roman"/>
                <w:sz w:val="20"/>
                <w:szCs w:val="20"/>
                <w:lang w:eastAsia="da-DK"/>
              </w:rPr>
              <w:t>Økonomi</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4706" w:type="dxa"/>
          </w:tcPr>
          <w:p w:rsidR="00AD6AF7" w:rsidRPr="00AD6AF7" w:rsidRDefault="00AD6AF7" w:rsidP="00AD6AF7">
            <w:pPr>
              <w:pStyle w:val="Default"/>
              <w:numPr>
                <w:ilvl w:val="1"/>
                <w:numId w:val="14"/>
              </w:numPr>
              <w:spacing w:before="80" w:after="80"/>
              <w:rPr>
                <w:sz w:val="20"/>
                <w:szCs w:val="20"/>
              </w:rPr>
            </w:pPr>
            <w:r w:rsidRPr="00AD6AF7">
              <w:rPr>
                <w:rFonts w:eastAsia="Times New Roman"/>
                <w:sz w:val="20"/>
                <w:szCs w:val="20"/>
                <w:lang w:eastAsia="da-DK"/>
              </w:rPr>
              <w:t xml:space="preserve">Kvalitetssikring </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4706" w:type="dxa"/>
          </w:tcPr>
          <w:p w:rsidR="00AD6AF7" w:rsidRPr="00AD6AF7" w:rsidRDefault="00AD6AF7" w:rsidP="00AD6AF7">
            <w:pPr>
              <w:pStyle w:val="Default"/>
              <w:numPr>
                <w:ilvl w:val="1"/>
                <w:numId w:val="14"/>
              </w:numPr>
              <w:spacing w:before="80" w:after="80"/>
              <w:rPr>
                <w:sz w:val="20"/>
                <w:szCs w:val="20"/>
              </w:rPr>
            </w:pPr>
            <w:r w:rsidRPr="00AD6AF7">
              <w:rPr>
                <w:rFonts w:eastAsia="Times New Roman"/>
                <w:sz w:val="20"/>
                <w:szCs w:val="20"/>
                <w:lang w:eastAsia="da-DK"/>
              </w:rPr>
              <w:t xml:space="preserve">Projektdokumentation </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D26E0D">
        <w:trPr>
          <w:trHeight w:val="425"/>
        </w:trPr>
        <w:tc>
          <w:tcPr>
            <w:tcW w:w="4706" w:type="dxa"/>
          </w:tcPr>
          <w:p w:rsidR="00AD6AF7" w:rsidRPr="00AD6AF7" w:rsidRDefault="00AD6AF7" w:rsidP="00AD6AF7">
            <w:pPr>
              <w:pStyle w:val="Default"/>
              <w:numPr>
                <w:ilvl w:val="1"/>
                <w:numId w:val="14"/>
              </w:numPr>
              <w:spacing w:before="80" w:after="80"/>
              <w:rPr>
                <w:sz w:val="20"/>
                <w:szCs w:val="20"/>
              </w:rPr>
            </w:pPr>
            <w:r w:rsidRPr="00AD6AF7">
              <w:rPr>
                <w:rFonts w:eastAsia="Times New Roman"/>
                <w:sz w:val="20"/>
                <w:szCs w:val="20"/>
                <w:lang w:eastAsia="da-DK"/>
              </w:rPr>
              <w:t xml:space="preserve">Bygherren </w:t>
            </w:r>
          </w:p>
        </w:tc>
        <w:tc>
          <w:tcPr>
            <w:tcW w:w="534" w:type="dxa"/>
            <w:shd w:val="clear" w:color="auto" w:fill="BFBFBF" w:themeFill="background1" w:themeFillShade="BF"/>
          </w:tcPr>
          <w:p w:rsidR="00AD6AF7" w:rsidRDefault="00AD6AF7" w:rsidP="00AD6AF7"/>
        </w:tc>
        <w:tc>
          <w:tcPr>
            <w:tcW w:w="600" w:type="dxa"/>
            <w:shd w:val="clear" w:color="auto" w:fill="BFBFBF" w:themeFill="background1" w:themeFillShade="BF"/>
          </w:tcPr>
          <w:p w:rsidR="00AD6AF7" w:rsidRDefault="00AD6AF7" w:rsidP="00AD6AF7"/>
        </w:tc>
        <w:tc>
          <w:tcPr>
            <w:tcW w:w="4706" w:type="dxa"/>
            <w:shd w:val="clear" w:color="auto" w:fill="BFBFBF" w:themeFill="background1" w:themeFillShade="BF"/>
          </w:tcPr>
          <w:p w:rsidR="00AD6AF7" w:rsidRDefault="00AD6AF7" w:rsidP="00AD6AF7"/>
        </w:tc>
      </w:tr>
      <w:tr w:rsidR="00AD6AF7" w:rsidTr="008A7A25">
        <w:trPr>
          <w:trHeight w:val="425"/>
        </w:trPr>
        <w:tc>
          <w:tcPr>
            <w:tcW w:w="10546" w:type="dxa"/>
            <w:gridSpan w:val="4"/>
            <w:shd w:val="clear" w:color="auto" w:fill="D9D9D9" w:themeFill="background1" w:themeFillShade="D9"/>
          </w:tcPr>
          <w:p w:rsidR="00AD6AF7" w:rsidRDefault="00AD6AF7" w:rsidP="00AD6AF7">
            <w:r>
              <w:t>6. Udførelsesprojekt</w:t>
            </w:r>
          </w:p>
        </w:tc>
      </w:tr>
      <w:tr w:rsidR="00AD6AF7" w:rsidTr="00B74063">
        <w:trPr>
          <w:trHeight w:val="425"/>
        </w:trPr>
        <w:tc>
          <w:tcPr>
            <w:tcW w:w="4706" w:type="dxa"/>
          </w:tcPr>
          <w:p w:rsidR="00AD6AF7" w:rsidRDefault="00AD6AF7" w:rsidP="00AD6AF7">
            <w:pPr>
              <w:pStyle w:val="Default"/>
              <w:spacing w:before="80" w:after="80"/>
              <w:rPr>
                <w:sz w:val="20"/>
                <w:szCs w:val="20"/>
              </w:rPr>
            </w:pPr>
            <w:r>
              <w:rPr>
                <w:sz w:val="20"/>
                <w:szCs w:val="20"/>
              </w:rPr>
              <w:t>6.1 Indhold</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D26E0D" w:rsidP="00AD6AF7">
            <w:r>
              <w:t>Der afholdes et projektgennemgangsmøde pr. entreprise.</w:t>
            </w:r>
          </w:p>
        </w:tc>
      </w:tr>
      <w:tr w:rsidR="00AD6AF7" w:rsidTr="00B74063">
        <w:trPr>
          <w:trHeight w:val="425"/>
        </w:trPr>
        <w:tc>
          <w:tcPr>
            <w:tcW w:w="4706" w:type="dxa"/>
          </w:tcPr>
          <w:p w:rsidR="00AD6AF7" w:rsidRDefault="00AD6AF7" w:rsidP="00AD6AF7">
            <w:pPr>
              <w:pStyle w:val="Default"/>
              <w:spacing w:before="80" w:after="80"/>
              <w:rPr>
                <w:sz w:val="20"/>
                <w:szCs w:val="20"/>
              </w:rPr>
            </w:pPr>
            <w:r w:rsidRPr="00BF07A1">
              <w:rPr>
                <w:sz w:val="20"/>
                <w:szCs w:val="20"/>
              </w:rPr>
              <w:t xml:space="preserve">6.2 </w:t>
            </w:r>
            <w:r>
              <w:rPr>
                <w:sz w:val="20"/>
                <w:szCs w:val="20"/>
              </w:rPr>
              <w:t>Idriftsættelse og drift</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4706" w:type="dxa"/>
          </w:tcPr>
          <w:p w:rsidR="00AD6AF7" w:rsidRPr="00BF07A1" w:rsidRDefault="00AD6AF7" w:rsidP="00AD6AF7">
            <w:pPr>
              <w:pStyle w:val="Default"/>
              <w:spacing w:before="80" w:after="80"/>
              <w:rPr>
                <w:sz w:val="20"/>
                <w:szCs w:val="20"/>
              </w:rPr>
            </w:pPr>
            <w:r>
              <w:rPr>
                <w:sz w:val="20"/>
                <w:szCs w:val="20"/>
              </w:rPr>
              <w:t>6.3 Myndigheder</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4706" w:type="dxa"/>
          </w:tcPr>
          <w:p w:rsidR="00AD6AF7" w:rsidRPr="00BF07A1" w:rsidRDefault="00AD6AF7" w:rsidP="00AD6AF7">
            <w:pPr>
              <w:pStyle w:val="Default"/>
              <w:spacing w:before="80" w:after="80"/>
              <w:rPr>
                <w:sz w:val="20"/>
                <w:szCs w:val="20"/>
              </w:rPr>
            </w:pPr>
            <w:r>
              <w:rPr>
                <w:sz w:val="20"/>
                <w:szCs w:val="20"/>
              </w:rPr>
              <w:t>6.4 Tid</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4706" w:type="dxa"/>
          </w:tcPr>
          <w:p w:rsidR="00AD6AF7" w:rsidRPr="00BF07A1" w:rsidRDefault="00AD6AF7" w:rsidP="00AD6AF7">
            <w:pPr>
              <w:pStyle w:val="Default"/>
              <w:spacing w:before="80" w:after="80"/>
              <w:rPr>
                <w:sz w:val="20"/>
                <w:szCs w:val="20"/>
              </w:rPr>
            </w:pPr>
            <w:r>
              <w:rPr>
                <w:sz w:val="20"/>
                <w:szCs w:val="20"/>
              </w:rPr>
              <w:t>6.5 Økonomi</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4706" w:type="dxa"/>
          </w:tcPr>
          <w:p w:rsidR="00AD6AF7" w:rsidRPr="00BF07A1" w:rsidRDefault="00AD6AF7" w:rsidP="00AD6AF7">
            <w:pPr>
              <w:pStyle w:val="Default"/>
              <w:spacing w:before="80" w:after="80"/>
              <w:rPr>
                <w:sz w:val="20"/>
                <w:szCs w:val="20"/>
              </w:rPr>
            </w:pPr>
            <w:r>
              <w:rPr>
                <w:sz w:val="20"/>
                <w:szCs w:val="20"/>
              </w:rPr>
              <w:t>6.6 Kvalitetssikring</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4706" w:type="dxa"/>
          </w:tcPr>
          <w:p w:rsidR="00AD6AF7" w:rsidRPr="00BF07A1" w:rsidRDefault="00AD6AF7" w:rsidP="00AD6AF7">
            <w:pPr>
              <w:pStyle w:val="Default"/>
              <w:spacing w:before="80" w:after="80"/>
              <w:rPr>
                <w:sz w:val="20"/>
                <w:szCs w:val="20"/>
              </w:rPr>
            </w:pPr>
            <w:r>
              <w:rPr>
                <w:sz w:val="20"/>
                <w:szCs w:val="20"/>
              </w:rPr>
              <w:t>6.7 Projektdokumentation</w:t>
            </w:r>
          </w:p>
        </w:tc>
        <w:tc>
          <w:tcPr>
            <w:tcW w:w="534" w:type="dxa"/>
          </w:tcPr>
          <w:p w:rsidR="00AD6AF7" w:rsidRDefault="00795B45" w:rsidP="00AD6AF7">
            <w:r>
              <w:t>X</w:t>
            </w:r>
          </w:p>
        </w:tc>
        <w:tc>
          <w:tcPr>
            <w:tcW w:w="600" w:type="dxa"/>
          </w:tcPr>
          <w:p w:rsidR="00AD6AF7" w:rsidRDefault="00AD6AF7" w:rsidP="00AD6AF7"/>
        </w:tc>
        <w:tc>
          <w:tcPr>
            <w:tcW w:w="4706" w:type="dxa"/>
          </w:tcPr>
          <w:p w:rsidR="00AD6AF7" w:rsidRDefault="00AD6AF7" w:rsidP="00AD6AF7"/>
        </w:tc>
      </w:tr>
      <w:tr w:rsidR="00AD6AF7" w:rsidTr="00D26E0D">
        <w:trPr>
          <w:trHeight w:val="425"/>
        </w:trPr>
        <w:tc>
          <w:tcPr>
            <w:tcW w:w="4706" w:type="dxa"/>
          </w:tcPr>
          <w:p w:rsidR="00AD6AF7" w:rsidRPr="00BF07A1" w:rsidRDefault="00AD6AF7" w:rsidP="00AD6AF7">
            <w:pPr>
              <w:pStyle w:val="Default"/>
              <w:spacing w:before="80" w:after="80"/>
              <w:rPr>
                <w:sz w:val="20"/>
                <w:szCs w:val="20"/>
              </w:rPr>
            </w:pPr>
            <w:r>
              <w:rPr>
                <w:sz w:val="20"/>
                <w:szCs w:val="20"/>
              </w:rPr>
              <w:lastRenderedPageBreak/>
              <w:t>6.8 Bygherren</w:t>
            </w:r>
          </w:p>
        </w:tc>
        <w:tc>
          <w:tcPr>
            <w:tcW w:w="534" w:type="dxa"/>
            <w:shd w:val="clear" w:color="auto" w:fill="BFBFBF" w:themeFill="background1" w:themeFillShade="BF"/>
          </w:tcPr>
          <w:p w:rsidR="00AD6AF7" w:rsidRDefault="00AD6AF7" w:rsidP="00AD6AF7"/>
        </w:tc>
        <w:tc>
          <w:tcPr>
            <w:tcW w:w="600" w:type="dxa"/>
            <w:shd w:val="clear" w:color="auto" w:fill="BFBFBF" w:themeFill="background1" w:themeFillShade="BF"/>
          </w:tcPr>
          <w:p w:rsidR="00AD6AF7" w:rsidRDefault="00AD6AF7" w:rsidP="00AD6AF7"/>
        </w:tc>
        <w:tc>
          <w:tcPr>
            <w:tcW w:w="4706" w:type="dxa"/>
            <w:shd w:val="clear" w:color="auto" w:fill="BFBFBF" w:themeFill="background1" w:themeFillShade="BF"/>
          </w:tcPr>
          <w:p w:rsidR="00AD6AF7" w:rsidRDefault="00AD6AF7" w:rsidP="00AD6AF7"/>
        </w:tc>
      </w:tr>
      <w:tr w:rsidR="00AD6AF7" w:rsidTr="00B74063">
        <w:trPr>
          <w:trHeight w:val="425"/>
        </w:trPr>
        <w:tc>
          <w:tcPr>
            <w:tcW w:w="10546" w:type="dxa"/>
            <w:gridSpan w:val="4"/>
            <w:shd w:val="clear" w:color="auto" w:fill="D9D9D9" w:themeFill="background1" w:themeFillShade="D9"/>
          </w:tcPr>
          <w:p w:rsidR="00AD6AF7" w:rsidRDefault="00AD6AF7" w:rsidP="00AD6AF7">
            <w:r>
              <w:rPr>
                <w:szCs w:val="20"/>
              </w:rPr>
              <w:t>7</w:t>
            </w:r>
            <w:r w:rsidRPr="00D84FE5">
              <w:rPr>
                <w:szCs w:val="20"/>
              </w:rPr>
              <w:t xml:space="preserve">. </w:t>
            </w:r>
            <w:r>
              <w:rPr>
                <w:szCs w:val="20"/>
              </w:rPr>
              <w:t>Udførelse</w:t>
            </w:r>
            <w:r w:rsidRPr="00D84FE5">
              <w:rPr>
                <w:szCs w:val="20"/>
              </w:rPr>
              <w:t xml:space="preserve"> </w:t>
            </w:r>
          </w:p>
        </w:tc>
      </w:tr>
      <w:tr w:rsidR="00AD6AF7" w:rsidTr="00B74063">
        <w:trPr>
          <w:trHeight w:val="425"/>
        </w:trPr>
        <w:tc>
          <w:tcPr>
            <w:tcW w:w="4706" w:type="dxa"/>
          </w:tcPr>
          <w:p w:rsidR="00AD6AF7" w:rsidRPr="00D84FE5" w:rsidRDefault="00AD6AF7" w:rsidP="00AD6AF7">
            <w:pPr>
              <w:pStyle w:val="Default"/>
              <w:spacing w:before="80" w:after="80"/>
              <w:rPr>
                <w:sz w:val="20"/>
                <w:szCs w:val="20"/>
              </w:rPr>
            </w:pPr>
            <w:r>
              <w:rPr>
                <w:sz w:val="20"/>
                <w:szCs w:val="20"/>
              </w:rPr>
              <w:t>7.1 Byggeledelse under udførelsen</w:t>
            </w:r>
          </w:p>
        </w:tc>
        <w:tc>
          <w:tcPr>
            <w:tcW w:w="534" w:type="dxa"/>
          </w:tcPr>
          <w:p w:rsidR="00AD6AF7" w:rsidRDefault="003A60E8" w:rsidP="00AD6AF7">
            <w:r>
              <w:t>X</w:t>
            </w:r>
          </w:p>
        </w:tc>
        <w:tc>
          <w:tcPr>
            <w:tcW w:w="600" w:type="dxa"/>
          </w:tcPr>
          <w:p w:rsidR="00AD6AF7" w:rsidRDefault="00AD6AF7" w:rsidP="00AD6AF7"/>
        </w:tc>
        <w:tc>
          <w:tcPr>
            <w:tcW w:w="4706" w:type="dxa"/>
          </w:tcPr>
          <w:p w:rsidR="005716B7" w:rsidRDefault="005716B7" w:rsidP="005716B7">
            <w:r>
              <w:t xml:space="preserve">Rådgiver varetager arbejdsmiljøkoordineringen i udførelsesfasen. </w:t>
            </w:r>
          </w:p>
          <w:p w:rsidR="00D26E0D" w:rsidRDefault="00F04C9F" w:rsidP="00AD6AF7">
            <w:r>
              <w:t>Byggelederen skal kunne tilkaldes til byggepladsen med en responstid på maksimalt 45 minutter.</w:t>
            </w:r>
          </w:p>
        </w:tc>
      </w:tr>
      <w:tr w:rsidR="00AD6AF7" w:rsidTr="00B74063">
        <w:trPr>
          <w:trHeight w:val="425"/>
        </w:trPr>
        <w:tc>
          <w:tcPr>
            <w:tcW w:w="4706" w:type="dxa"/>
          </w:tcPr>
          <w:p w:rsidR="00AD6AF7" w:rsidRPr="00D84FE5" w:rsidRDefault="00AD6AF7" w:rsidP="00AD6AF7">
            <w:pPr>
              <w:pStyle w:val="Default"/>
              <w:spacing w:before="80" w:after="80"/>
              <w:rPr>
                <w:sz w:val="20"/>
                <w:szCs w:val="20"/>
              </w:rPr>
            </w:pPr>
            <w:r>
              <w:rPr>
                <w:sz w:val="20"/>
                <w:szCs w:val="20"/>
              </w:rPr>
              <w:t>7.2 Fagtilsyn under udførelsen</w:t>
            </w:r>
            <w:r w:rsidRPr="00D84FE5">
              <w:rPr>
                <w:sz w:val="20"/>
                <w:szCs w:val="20"/>
              </w:rPr>
              <w:t xml:space="preserve"> </w:t>
            </w:r>
          </w:p>
        </w:tc>
        <w:tc>
          <w:tcPr>
            <w:tcW w:w="534" w:type="dxa"/>
          </w:tcPr>
          <w:p w:rsidR="00AD6AF7" w:rsidRDefault="003A60E8" w:rsidP="00AD6AF7">
            <w:r>
              <w:t>X</w:t>
            </w:r>
          </w:p>
        </w:tc>
        <w:tc>
          <w:tcPr>
            <w:tcW w:w="600" w:type="dxa"/>
          </w:tcPr>
          <w:p w:rsidR="00AD6AF7" w:rsidRDefault="00AD6AF7" w:rsidP="00AD6AF7"/>
        </w:tc>
        <w:tc>
          <w:tcPr>
            <w:tcW w:w="4706" w:type="dxa"/>
          </w:tcPr>
          <w:p w:rsidR="00AD6AF7" w:rsidRDefault="00D26E0D" w:rsidP="00AD6AF7">
            <w:r>
              <w:t xml:space="preserve">Rådgiver skal udarbejde en tilsynsplan, der skal godkendes af Bygherren. </w:t>
            </w:r>
          </w:p>
        </w:tc>
      </w:tr>
      <w:tr w:rsidR="00AD6AF7" w:rsidTr="00B74063">
        <w:trPr>
          <w:trHeight w:val="425"/>
        </w:trPr>
        <w:tc>
          <w:tcPr>
            <w:tcW w:w="4706" w:type="dxa"/>
          </w:tcPr>
          <w:p w:rsidR="00AD6AF7" w:rsidRPr="00D84FE5" w:rsidRDefault="00AD6AF7" w:rsidP="00AD6AF7">
            <w:pPr>
              <w:pStyle w:val="Default"/>
              <w:spacing w:before="80" w:after="80"/>
              <w:rPr>
                <w:sz w:val="20"/>
                <w:szCs w:val="20"/>
              </w:rPr>
            </w:pPr>
            <w:r>
              <w:rPr>
                <w:sz w:val="20"/>
                <w:szCs w:val="20"/>
              </w:rPr>
              <w:t>7.3 Projektopfølgning under udførelsen</w:t>
            </w:r>
          </w:p>
        </w:tc>
        <w:tc>
          <w:tcPr>
            <w:tcW w:w="534" w:type="dxa"/>
          </w:tcPr>
          <w:p w:rsidR="00AD6AF7" w:rsidRDefault="003A60E8"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10546" w:type="dxa"/>
            <w:gridSpan w:val="4"/>
            <w:shd w:val="clear" w:color="auto" w:fill="D9D9D9" w:themeFill="background1" w:themeFillShade="D9"/>
          </w:tcPr>
          <w:p w:rsidR="00AD6AF7" w:rsidRDefault="00AD6AF7" w:rsidP="00AD6AF7">
            <w:r>
              <w:rPr>
                <w:szCs w:val="20"/>
              </w:rPr>
              <w:t>8</w:t>
            </w:r>
            <w:r w:rsidRPr="00D84FE5">
              <w:rPr>
                <w:szCs w:val="20"/>
              </w:rPr>
              <w:t xml:space="preserve">. </w:t>
            </w:r>
            <w:r w:rsidR="004F6DFE">
              <w:rPr>
                <w:szCs w:val="20"/>
              </w:rPr>
              <w:t>Aflevering</w:t>
            </w:r>
            <w:r w:rsidRPr="00D84FE5">
              <w:rPr>
                <w:szCs w:val="20"/>
              </w:rPr>
              <w:t xml:space="preserve"> </w:t>
            </w:r>
          </w:p>
        </w:tc>
      </w:tr>
      <w:tr w:rsidR="00AD6AF7" w:rsidTr="00B74063">
        <w:trPr>
          <w:trHeight w:val="425"/>
        </w:trPr>
        <w:tc>
          <w:tcPr>
            <w:tcW w:w="4706" w:type="dxa"/>
          </w:tcPr>
          <w:p w:rsidR="00AD6AF7" w:rsidRPr="00D84FE5" w:rsidRDefault="00AD6AF7" w:rsidP="00AD6AF7">
            <w:pPr>
              <w:pStyle w:val="Default"/>
              <w:spacing w:before="80" w:after="80"/>
              <w:rPr>
                <w:sz w:val="20"/>
                <w:szCs w:val="20"/>
              </w:rPr>
            </w:pPr>
            <w:r>
              <w:rPr>
                <w:sz w:val="20"/>
                <w:szCs w:val="20"/>
              </w:rPr>
              <w:t>8</w:t>
            </w:r>
            <w:r w:rsidRPr="00477F2A">
              <w:rPr>
                <w:sz w:val="20"/>
                <w:szCs w:val="20"/>
              </w:rPr>
              <w:t xml:space="preserve">.1 </w:t>
            </w:r>
            <w:r w:rsidR="00F04C9F">
              <w:rPr>
                <w:sz w:val="20"/>
                <w:szCs w:val="20"/>
              </w:rPr>
              <w:t>Byggeledelse ifm. aflevering</w:t>
            </w:r>
          </w:p>
        </w:tc>
        <w:tc>
          <w:tcPr>
            <w:tcW w:w="534" w:type="dxa"/>
          </w:tcPr>
          <w:p w:rsidR="00AD6AF7" w:rsidRDefault="003A60E8" w:rsidP="00AD6AF7">
            <w:r>
              <w:t>X</w:t>
            </w:r>
          </w:p>
        </w:tc>
        <w:tc>
          <w:tcPr>
            <w:tcW w:w="600" w:type="dxa"/>
          </w:tcPr>
          <w:p w:rsidR="00AD6AF7" w:rsidRDefault="00AD6AF7" w:rsidP="00AD6AF7"/>
        </w:tc>
        <w:tc>
          <w:tcPr>
            <w:tcW w:w="4706" w:type="dxa"/>
          </w:tcPr>
          <w:p w:rsidR="00CC07E7" w:rsidRDefault="00CC07E7" w:rsidP="00AD6AF7"/>
        </w:tc>
      </w:tr>
      <w:tr w:rsidR="00AD6AF7" w:rsidTr="00B74063">
        <w:trPr>
          <w:trHeight w:val="425"/>
        </w:trPr>
        <w:tc>
          <w:tcPr>
            <w:tcW w:w="4706" w:type="dxa"/>
          </w:tcPr>
          <w:p w:rsidR="00AD6AF7" w:rsidRPr="00D84FE5" w:rsidRDefault="00AD6AF7" w:rsidP="00AD6AF7">
            <w:pPr>
              <w:pStyle w:val="Default"/>
              <w:spacing w:before="80" w:after="80"/>
              <w:rPr>
                <w:sz w:val="20"/>
                <w:szCs w:val="20"/>
              </w:rPr>
            </w:pPr>
            <w:r>
              <w:rPr>
                <w:sz w:val="20"/>
                <w:szCs w:val="20"/>
              </w:rPr>
              <w:t>8</w:t>
            </w:r>
            <w:r w:rsidRPr="00477F2A">
              <w:rPr>
                <w:sz w:val="20"/>
                <w:szCs w:val="20"/>
              </w:rPr>
              <w:t xml:space="preserve">.2 </w:t>
            </w:r>
            <w:r w:rsidR="004F6DFE">
              <w:rPr>
                <w:sz w:val="20"/>
                <w:szCs w:val="20"/>
              </w:rPr>
              <w:t>Fagtilsyn ifm. aflevering</w:t>
            </w:r>
          </w:p>
        </w:tc>
        <w:tc>
          <w:tcPr>
            <w:tcW w:w="534" w:type="dxa"/>
          </w:tcPr>
          <w:p w:rsidR="00AD6AF7" w:rsidRDefault="003A60E8"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4706" w:type="dxa"/>
          </w:tcPr>
          <w:p w:rsidR="00AD6AF7" w:rsidRPr="00D84FE5" w:rsidRDefault="00AD6AF7" w:rsidP="00AD6AF7">
            <w:pPr>
              <w:pStyle w:val="Default"/>
              <w:spacing w:before="80" w:after="80"/>
              <w:rPr>
                <w:sz w:val="20"/>
                <w:szCs w:val="20"/>
              </w:rPr>
            </w:pPr>
            <w:r>
              <w:rPr>
                <w:sz w:val="20"/>
                <w:szCs w:val="20"/>
              </w:rPr>
              <w:t>8</w:t>
            </w:r>
            <w:r w:rsidRPr="00477F2A">
              <w:rPr>
                <w:sz w:val="20"/>
                <w:szCs w:val="20"/>
              </w:rPr>
              <w:t xml:space="preserve">.3 </w:t>
            </w:r>
            <w:r w:rsidR="004F6DFE">
              <w:rPr>
                <w:sz w:val="20"/>
                <w:szCs w:val="20"/>
              </w:rPr>
              <w:t>Projektopfyldning ifm. aflevering</w:t>
            </w:r>
          </w:p>
        </w:tc>
        <w:tc>
          <w:tcPr>
            <w:tcW w:w="534" w:type="dxa"/>
          </w:tcPr>
          <w:p w:rsidR="00AD6AF7" w:rsidRDefault="003A60E8" w:rsidP="00AD6AF7">
            <w:r>
              <w:t>X</w:t>
            </w:r>
          </w:p>
        </w:tc>
        <w:tc>
          <w:tcPr>
            <w:tcW w:w="600" w:type="dxa"/>
          </w:tcPr>
          <w:p w:rsidR="00AD6AF7" w:rsidRDefault="00AD6AF7" w:rsidP="00AD6AF7"/>
        </w:tc>
        <w:tc>
          <w:tcPr>
            <w:tcW w:w="4706" w:type="dxa"/>
          </w:tcPr>
          <w:p w:rsidR="00AD6AF7" w:rsidRDefault="00AD6AF7" w:rsidP="00AD6AF7"/>
        </w:tc>
      </w:tr>
      <w:tr w:rsidR="00AD6AF7" w:rsidTr="00B74063">
        <w:trPr>
          <w:trHeight w:val="425"/>
        </w:trPr>
        <w:tc>
          <w:tcPr>
            <w:tcW w:w="4706" w:type="dxa"/>
          </w:tcPr>
          <w:p w:rsidR="00AD6AF7" w:rsidRPr="00D84FE5" w:rsidRDefault="00AD6AF7" w:rsidP="00AD6AF7">
            <w:pPr>
              <w:pStyle w:val="Default"/>
              <w:spacing w:before="80" w:after="80"/>
              <w:rPr>
                <w:sz w:val="20"/>
                <w:szCs w:val="20"/>
              </w:rPr>
            </w:pPr>
          </w:p>
        </w:tc>
        <w:tc>
          <w:tcPr>
            <w:tcW w:w="534" w:type="dxa"/>
          </w:tcPr>
          <w:p w:rsidR="00AD6AF7" w:rsidRDefault="00AD6AF7" w:rsidP="00AD6AF7"/>
        </w:tc>
        <w:tc>
          <w:tcPr>
            <w:tcW w:w="600" w:type="dxa"/>
          </w:tcPr>
          <w:p w:rsidR="00AD6AF7" w:rsidRDefault="00AD6AF7" w:rsidP="00AD6AF7"/>
        </w:tc>
        <w:tc>
          <w:tcPr>
            <w:tcW w:w="4706" w:type="dxa"/>
          </w:tcPr>
          <w:p w:rsidR="00AD6AF7" w:rsidRPr="00D84FE5" w:rsidRDefault="00AD6AF7" w:rsidP="00AD6AF7">
            <w:pPr>
              <w:pStyle w:val="Default"/>
              <w:spacing w:before="80" w:after="80"/>
              <w:rPr>
                <w:sz w:val="20"/>
                <w:szCs w:val="20"/>
              </w:rPr>
            </w:pPr>
          </w:p>
        </w:tc>
      </w:tr>
      <w:tr w:rsidR="004F6DFE" w:rsidTr="004F6DFE">
        <w:trPr>
          <w:trHeight w:val="425"/>
        </w:trPr>
        <w:tc>
          <w:tcPr>
            <w:tcW w:w="10546" w:type="dxa"/>
            <w:gridSpan w:val="4"/>
            <w:shd w:val="clear" w:color="auto" w:fill="D9D9D9" w:themeFill="background1" w:themeFillShade="D9"/>
          </w:tcPr>
          <w:p w:rsidR="004F6DFE" w:rsidRPr="004F6DFE" w:rsidRDefault="004F6DFE" w:rsidP="004F6DFE">
            <w:r w:rsidRPr="004F6DFE">
              <w:rPr>
                <w:szCs w:val="20"/>
              </w:rPr>
              <w:t>9. Andre ydelser</w:t>
            </w:r>
          </w:p>
        </w:tc>
      </w:tr>
      <w:tr w:rsidR="004F6DFE" w:rsidTr="001B00E0">
        <w:trPr>
          <w:trHeight w:val="425"/>
        </w:trPr>
        <w:tc>
          <w:tcPr>
            <w:tcW w:w="10546" w:type="dxa"/>
            <w:gridSpan w:val="4"/>
          </w:tcPr>
          <w:p w:rsidR="004F6DFE" w:rsidRDefault="004F6DFE" w:rsidP="004F6DFE">
            <w:pPr>
              <w:pStyle w:val="Standardtekst"/>
            </w:pPr>
            <w:r w:rsidRPr="004F6DFE">
              <w:rPr>
                <w:rFonts w:cs="Arial"/>
                <w:b/>
                <w:szCs w:val="20"/>
              </w:rPr>
              <w:t>IKT i byggeriet</w:t>
            </w:r>
          </w:p>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sz w:val="20"/>
                <w:szCs w:val="20"/>
              </w:rPr>
              <w:t xml:space="preserve">9.1 </w:t>
            </w:r>
            <w:r w:rsidRPr="004F6DFE">
              <w:rPr>
                <w:sz w:val="20"/>
                <w:szCs w:val="20"/>
              </w:rPr>
              <w:t>Klassifikation</w:t>
            </w:r>
          </w:p>
        </w:tc>
        <w:tc>
          <w:tcPr>
            <w:tcW w:w="534" w:type="dxa"/>
          </w:tcPr>
          <w:p w:rsidR="004F6DFE" w:rsidRDefault="003A60E8" w:rsidP="004F6DFE">
            <w:r>
              <w:t>X</w:t>
            </w:r>
          </w:p>
        </w:tc>
        <w:tc>
          <w:tcPr>
            <w:tcW w:w="600" w:type="dxa"/>
          </w:tcPr>
          <w:p w:rsidR="004F6DFE" w:rsidRDefault="004F6DFE" w:rsidP="004F6DFE"/>
        </w:tc>
        <w:tc>
          <w:tcPr>
            <w:tcW w:w="4706" w:type="dxa"/>
          </w:tcPr>
          <w:p w:rsidR="004F6DFE" w:rsidRDefault="003A60E8" w:rsidP="004F6DFE">
            <w:proofErr w:type="spellStart"/>
            <w:r>
              <w:t>SfB</w:t>
            </w:r>
            <w:proofErr w:type="spellEnd"/>
          </w:p>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sz w:val="20"/>
                <w:szCs w:val="20"/>
              </w:rPr>
              <w:t xml:space="preserve">9.2 </w:t>
            </w:r>
            <w:r w:rsidRPr="004F6DFE">
              <w:rPr>
                <w:sz w:val="20"/>
                <w:szCs w:val="20"/>
              </w:rPr>
              <w:t>Digital kommunikation</w:t>
            </w:r>
          </w:p>
        </w:tc>
        <w:tc>
          <w:tcPr>
            <w:tcW w:w="534" w:type="dxa"/>
          </w:tcPr>
          <w:p w:rsidR="004F6DFE" w:rsidRDefault="00D93DA1" w:rsidP="004F6DFE">
            <w:r>
              <w:t>X</w:t>
            </w:r>
          </w:p>
        </w:tc>
        <w:tc>
          <w:tcPr>
            <w:tcW w:w="600" w:type="dxa"/>
          </w:tcPr>
          <w:p w:rsidR="004F6DFE" w:rsidRDefault="004F6DFE" w:rsidP="004F6DFE"/>
        </w:tc>
        <w:tc>
          <w:tcPr>
            <w:tcW w:w="4706" w:type="dxa"/>
          </w:tcPr>
          <w:p w:rsidR="004F6DFE" w:rsidRDefault="005716B7" w:rsidP="004F6DFE">
            <w:r>
              <w:t>Rådgiver skal anvende Byggeweb (Software RIB) i forbindelse med udbud. Odense Kommune stiller denne facilitet til rådighed.</w:t>
            </w:r>
          </w:p>
          <w:p w:rsidR="005716B7" w:rsidRDefault="005716B7" w:rsidP="004F6DFE"/>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sz w:val="20"/>
                <w:szCs w:val="20"/>
              </w:rPr>
              <w:t xml:space="preserve">9.2 </w:t>
            </w:r>
            <w:r w:rsidRPr="004F6DFE">
              <w:rPr>
                <w:sz w:val="20"/>
                <w:szCs w:val="20"/>
              </w:rPr>
              <w:t>Etablering af kommunikationsplatform</w:t>
            </w:r>
          </w:p>
        </w:tc>
        <w:tc>
          <w:tcPr>
            <w:tcW w:w="534" w:type="dxa"/>
          </w:tcPr>
          <w:p w:rsidR="004F6DFE" w:rsidRDefault="004F6DFE" w:rsidP="004F6DFE"/>
        </w:tc>
        <w:tc>
          <w:tcPr>
            <w:tcW w:w="600" w:type="dxa"/>
          </w:tcPr>
          <w:p w:rsidR="004F6DFE" w:rsidRDefault="004F6DFE" w:rsidP="004F6DFE"/>
        </w:tc>
        <w:tc>
          <w:tcPr>
            <w:tcW w:w="4706" w:type="dxa"/>
          </w:tcPr>
          <w:p w:rsidR="004F6DFE" w:rsidRDefault="004F6DFE" w:rsidP="004F6DFE"/>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9.4 </w:t>
            </w:r>
            <w:r w:rsidRPr="004F6DFE">
              <w:rPr>
                <w:rFonts w:eastAsia="Times New Roman"/>
                <w:sz w:val="20"/>
                <w:szCs w:val="20"/>
                <w:lang w:eastAsia="da-DK"/>
              </w:rPr>
              <w:t>Digital projektering</w:t>
            </w:r>
          </w:p>
        </w:tc>
        <w:tc>
          <w:tcPr>
            <w:tcW w:w="534" w:type="dxa"/>
          </w:tcPr>
          <w:p w:rsidR="004F6DFE" w:rsidRDefault="003A60E8" w:rsidP="004F6DFE">
            <w:r>
              <w:t>X</w:t>
            </w:r>
          </w:p>
        </w:tc>
        <w:tc>
          <w:tcPr>
            <w:tcW w:w="600" w:type="dxa"/>
          </w:tcPr>
          <w:p w:rsidR="004F6DFE" w:rsidRDefault="004F6DFE" w:rsidP="004F6DFE"/>
        </w:tc>
        <w:tc>
          <w:tcPr>
            <w:tcW w:w="4706" w:type="dxa"/>
          </w:tcPr>
          <w:p w:rsidR="004F6DFE" w:rsidRDefault="004F6DFE" w:rsidP="004F6DFE"/>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9.5 </w:t>
            </w:r>
            <w:r w:rsidRPr="004F6DFE">
              <w:rPr>
                <w:rFonts w:eastAsia="Times New Roman"/>
                <w:sz w:val="20"/>
                <w:szCs w:val="20"/>
                <w:lang w:eastAsia="da-DK"/>
              </w:rPr>
              <w:t>Digitalt udbud og tilbud</w:t>
            </w:r>
          </w:p>
        </w:tc>
        <w:tc>
          <w:tcPr>
            <w:tcW w:w="534" w:type="dxa"/>
          </w:tcPr>
          <w:p w:rsidR="004F6DFE" w:rsidRDefault="005716B7" w:rsidP="004F6DFE">
            <w:r>
              <w:t>X</w:t>
            </w:r>
          </w:p>
        </w:tc>
        <w:tc>
          <w:tcPr>
            <w:tcW w:w="600" w:type="dxa"/>
          </w:tcPr>
          <w:p w:rsidR="004F6DFE" w:rsidRDefault="004F6DFE" w:rsidP="004F6DFE"/>
        </w:tc>
        <w:tc>
          <w:tcPr>
            <w:tcW w:w="4706" w:type="dxa"/>
          </w:tcPr>
          <w:p w:rsidR="004F6DFE" w:rsidRDefault="004F6DFE" w:rsidP="004F6DFE"/>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9.6 </w:t>
            </w:r>
            <w:r w:rsidRPr="004F6DFE">
              <w:rPr>
                <w:rFonts w:eastAsia="Times New Roman"/>
                <w:sz w:val="20"/>
                <w:szCs w:val="20"/>
                <w:lang w:eastAsia="da-DK"/>
              </w:rPr>
              <w:t>Mængdefortegnelsen</w:t>
            </w:r>
          </w:p>
        </w:tc>
        <w:tc>
          <w:tcPr>
            <w:tcW w:w="534" w:type="dxa"/>
          </w:tcPr>
          <w:p w:rsidR="004F6DFE" w:rsidRDefault="004F6DFE" w:rsidP="004F6DFE"/>
        </w:tc>
        <w:tc>
          <w:tcPr>
            <w:tcW w:w="600" w:type="dxa"/>
          </w:tcPr>
          <w:p w:rsidR="004F6DFE" w:rsidRDefault="004F6DFE" w:rsidP="004F6DFE"/>
        </w:tc>
        <w:tc>
          <w:tcPr>
            <w:tcW w:w="4706" w:type="dxa"/>
          </w:tcPr>
          <w:p w:rsidR="004F6DFE" w:rsidRDefault="004F6DFE" w:rsidP="004F6DFE"/>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9.7 </w:t>
            </w:r>
            <w:r w:rsidRPr="004F6DFE">
              <w:rPr>
                <w:rFonts w:eastAsia="Times New Roman"/>
                <w:sz w:val="20"/>
                <w:szCs w:val="20"/>
                <w:lang w:eastAsia="da-DK"/>
              </w:rPr>
              <w:t>Digital aflevering</w:t>
            </w:r>
          </w:p>
        </w:tc>
        <w:tc>
          <w:tcPr>
            <w:tcW w:w="534" w:type="dxa"/>
          </w:tcPr>
          <w:p w:rsidR="004F6DFE" w:rsidRDefault="005716B7" w:rsidP="004F6DFE">
            <w:r>
              <w:t>X</w:t>
            </w:r>
          </w:p>
        </w:tc>
        <w:tc>
          <w:tcPr>
            <w:tcW w:w="600" w:type="dxa"/>
          </w:tcPr>
          <w:p w:rsidR="004F6DFE" w:rsidRDefault="004F6DFE" w:rsidP="004F6DFE"/>
        </w:tc>
        <w:tc>
          <w:tcPr>
            <w:tcW w:w="4706" w:type="dxa"/>
          </w:tcPr>
          <w:p w:rsidR="005716B7" w:rsidRDefault="005716B7" w:rsidP="005716B7">
            <w:pPr>
              <w:rPr>
                <w:color w:val="000000"/>
              </w:rPr>
            </w:pPr>
            <w:r w:rsidRPr="00A757C1">
              <w:rPr>
                <w:color w:val="000000"/>
              </w:rPr>
              <w:t xml:space="preserve">Der henvises </w:t>
            </w:r>
            <w:r>
              <w:rPr>
                <w:color w:val="000000"/>
              </w:rPr>
              <w:t>til IKT-Aftalen.</w:t>
            </w:r>
          </w:p>
          <w:p w:rsidR="004F6DFE" w:rsidRDefault="004F6DFE" w:rsidP="004F6DFE"/>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9.8 </w:t>
            </w:r>
            <w:r w:rsidRPr="004F6DFE">
              <w:rPr>
                <w:rFonts w:eastAsia="Times New Roman"/>
                <w:sz w:val="20"/>
                <w:szCs w:val="20"/>
                <w:lang w:eastAsia="da-DK"/>
              </w:rPr>
              <w:t>Digitalisering af eksisterende forhold</w:t>
            </w:r>
          </w:p>
        </w:tc>
        <w:tc>
          <w:tcPr>
            <w:tcW w:w="534" w:type="dxa"/>
          </w:tcPr>
          <w:p w:rsidR="004F6DFE" w:rsidRDefault="003A60E8" w:rsidP="004F6DFE">
            <w:r>
              <w:t>X</w:t>
            </w:r>
          </w:p>
        </w:tc>
        <w:tc>
          <w:tcPr>
            <w:tcW w:w="600" w:type="dxa"/>
          </w:tcPr>
          <w:p w:rsidR="004F6DFE" w:rsidRDefault="004F6DFE" w:rsidP="004F6DFE"/>
        </w:tc>
        <w:tc>
          <w:tcPr>
            <w:tcW w:w="4706" w:type="dxa"/>
          </w:tcPr>
          <w:p w:rsidR="004F6DFE" w:rsidRDefault="003A60E8" w:rsidP="004F6DFE">
            <w:r>
              <w:t xml:space="preserve">I det </w:t>
            </w:r>
            <w:proofErr w:type="gramStart"/>
            <w:r>
              <w:t>bygnings omfang</w:t>
            </w:r>
            <w:proofErr w:type="gramEnd"/>
            <w:r>
              <w:t xml:space="preserve"> som projektet omfatter</w:t>
            </w:r>
          </w:p>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9.9 </w:t>
            </w:r>
            <w:r w:rsidRPr="004F6DFE">
              <w:rPr>
                <w:rFonts w:eastAsia="Times New Roman"/>
                <w:sz w:val="20"/>
                <w:szCs w:val="20"/>
                <w:lang w:eastAsia="da-DK"/>
              </w:rPr>
              <w:t xml:space="preserve">Særlige visualiseringer </w:t>
            </w:r>
          </w:p>
        </w:tc>
        <w:tc>
          <w:tcPr>
            <w:tcW w:w="534" w:type="dxa"/>
          </w:tcPr>
          <w:p w:rsidR="004F6DFE" w:rsidRDefault="004F6DFE" w:rsidP="004F6DFE"/>
        </w:tc>
        <w:tc>
          <w:tcPr>
            <w:tcW w:w="600" w:type="dxa"/>
          </w:tcPr>
          <w:p w:rsidR="004F6DFE" w:rsidRDefault="004F6DFE" w:rsidP="004F6DFE"/>
        </w:tc>
        <w:tc>
          <w:tcPr>
            <w:tcW w:w="4706" w:type="dxa"/>
          </w:tcPr>
          <w:p w:rsidR="004F6DFE" w:rsidRDefault="004F6DFE" w:rsidP="004F6DFE"/>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9.10 </w:t>
            </w:r>
            <w:r w:rsidRPr="004F6DFE">
              <w:rPr>
                <w:rFonts w:eastAsia="Times New Roman"/>
                <w:sz w:val="20"/>
                <w:szCs w:val="20"/>
                <w:lang w:eastAsia="da-DK"/>
              </w:rPr>
              <w:t>Andre digitale ydelser</w:t>
            </w:r>
          </w:p>
        </w:tc>
        <w:tc>
          <w:tcPr>
            <w:tcW w:w="534" w:type="dxa"/>
          </w:tcPr>
          <w:p w:rsidR="004F6DFE" w:rsidRDefault="004F6DFE" w:rsidP="004F6DFE"/>
        </w:tc>
        <w:tc>
          <w:tcPr>
            <w:tcW w:w="600" w:type="dxa"/>
          </w:tcPr>
          <w:p w:rsidR="004F6DFE" w:rsidRDefault="004F6DFE" w:rsidP="004F6DFE"/>
        </w:tc>
        <w:tc>
          <w:tcPr>
            <w:tcW w:w="4706" w:type="dxa"/>
          </w:tcPr>
          <w:p w:rsidR="004F6DFE" w:rsidRDefault="004F6DFE" w:rsidP="004F6DFE"/>
        </w:tc>
      </w:tr>
      <w:tr w:rsidR="004F6DFE" w:rsidTr="00A719AC">
        <w:trPr>
          <w:trHeight w:val="425"/>
        </w:trPr>
        <w:tc>
          <w:tcPr>
            <w:tcW w:w="10546" w:type="dxa"/>
            <w:gridSpan w:val="4"/>
          </w:tcPr>
          <w:p w:rsidR="004F6DFE" w:rsidRPr="004F6DFE" w:rsidRDefault="004F6DFE" w:rsidP="004F6DFE">
            <w:pPr>
              <w:rPr>
                <w:rFonts w:cs="Arial"/>
                <w:szCs w:val="20"/>
              </w:rPr>
            </w:pPr>
            <w:r w:rsidRPr="004F6DFE">
              <w:rPr>
                <w:rFonts w:cs="Arial"/>
                <w:b/>
                <w:szCs w:val="20"/>
              </w:rPr>
              <w:t>Risikoforhold og økonomi</w:t>
            </w:r>
          </w:p>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9.11 </w:t>
            </w:r>
            <w:r w:rsidRPr="004F6DFE">
              <w:rPr>
                <w:rFonts w:eastAsia="Times New Roman"/>
                <w:sz w:val="20"/>
                <w:szCs w:val="20"/>
                <w:lang w:eastAsia="da-DK"/>
              </w:rPr>
              <w:t>Økonomiske analyser</w:t>
            </w:r>
          </w:p>
        </w:tc>
        <w:tc>
          <w:tcPr>
            <w:tcW w:w="534" w:type="dxa"/>
          </w:tcPr>
          <w:p w:rsidR="004F6DFE" w:rsidRDefault="004F6DFE" w:rsidP="004F6DFE"/>
        </w:tc>
        <w:tc>
          <w:tcPr>
            <w:tcW w:w="600" w:type="dxa"/>
          </w:tcPr>
          <w:p w:rsidR="004F6DFE" w:rsidRDefault="004F6DFE" w:rsidP="004F6DFE"/>
        </w:tc>
        <w:tc>
          <w:tcPr>
            <w:tcW w:w="4706" w:type="dxa"/>
          </w:tcPr>
          <w:p w:rsidR="004F6DFE" w:rsidRPr="00427C79" w:rsidRDefault="004F6DFE" w:rsidP="004F6DFE">
            <w:pPr>
              <w:rPr>
                <w:szCs w:val="20"/>
              </w:rPr>
            </w:pPr>
          </w:p>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9.12 </w:t>
            </w:r>
            <w:r w:rsidRPr="004F6DFE">
              <w:rPr>
                <w:rFonts w:eastAsia="Times New Roman"/>
                <w:sz w:val="20"/>
                <w:szCs w:val="20"/>
                <w:lang w:eastAsia="da-DK"/>
              </w:rPr>
              <w:t>Risikoanalyser</w:t>
            </w:r>
          </w:p>
        </w:tc>
        <w:tc>
          <w:tcPr>
            <w:tcW w:w="534" w:type="dxa"/>
          </w:tcPr>
          <w:p w:rsidR="004F6DFE" w:rsidRDefault="004F6DFE" w:rsidP="004F6DFE"/>
        </w:tc>
        <w:tc>
          <w:tcPr>
            <w:tcW w:w="600" w:type="dxa"/>
          </w:tcPr>
          <w:p w:rsidR="004F6DFE" w:rsidRDefault="004F6DFE" w:rsidP="004F6DFE"/>
        </w:tc>
        <w:tc>
          <w:tcPr>
            <w:tcW w:w="4706" w:type="dxa"/>
          </w:tcPr>
          <w:p w:rsidR="004F6DFE" w:rsidRDefault="004F6DFE" w:rsidP="004F6DFE"/>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9.13 </w:t>
            </w:r>
            <w:r w:rsidRPr="004F6DFE">
              <w:rPr>
                <w:rFonts w:eastAsia="Times New Roman"/>
                <w:sz w:val="20"/>
                <w:szCs w:val="20"/>
                <w:lang w:eastAsia="da-DK"/>
              </w:rPr>
              <w:t xml:space="preserve">Risikostyring </w:t>
            </w:r>
          </w:p>
        </w:tc>
        <w:tc>
          <w:tcPr>
            <w:tcW w:w="534" w:type="dxa"/>
          </w:tcPr>
          <w:p w:rsidR="004F6DFE" w:rsidRDefault="004F6DFE" w:rsidP="004F6DFE"/>
        </w:tc>
        <w:tc>
          <w:tcPr>
            <w:tcW w:w="600" w:type="dxa"/>
          </w:tcPr>
          <w:p w:rsidR="004F6DFE" w:rsidRDefault="004F6DFE" w:rsidP="004F6DFE"/>
        </w:tc>
        <w:tc>
          <w:tcPr>
            <w:tcW w:w="4706" w:type="dxa"/>
          </w:tcPr>
          <w:p w:rsidR="004F6DFE" w:rsidRDefault="004F6DFE" w:rsidP="004F6DFE"/>
        </w:tc>
      </w:tr>
      <w:tr w:rsidR="004F6DFE" w:rsidTr="0080767A">
        <w:trPr>
          <w:trHeight w:val="425"/>
        </w:trPr>
        <w:tc>
          <w:tcPr>
            <w:tcW w:w="10546" w:type="dxa"/>
            <w:gridSpan w:val="4"/>
          </w:tcPr>
          <w:p w:rsidR="004F6DFE" w:rsidRPr="004F6DFE" w:rsidRDefault="004F6DFE" w:rsidP="004F6DFE">
            <w:pPr>
              <w:rPr>
                <w:rFonts w:cs="Arial"/>
                <w:szCs w:val="20"/>
              </w:rPr>
            </w:pPr>
            <w:r w:rsidRPr="004F6DFE">
              <w:rPr>
                <w:rFonts w:cs="Arial"/>
                <w:b/>
                <w:szCs w:val="20"/>
              </w:rPr>
              <w:t xml:space="preserve">Forundersøgelser og planlægning </w:t>
            </w:r>
          </w:p>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9.14 </w:t>
            </w:r>
            <w:r w:rsidRPr="004F6DFE">
              <w:rPr>
                <w:rFonts w:eastAsia="Times New Roman"/>
                <w:sz w:val="20"/>
                <w:szCs w:val="20"/>
                <w:lang w:eastAsia="da-DK"/>
              </w:rPr>
              <w:t xml:space="preserve">Offentlig planlægning </w:t>
            </w:r>
          </w:p>
        </w:tc>
        <w:tc>
          <w:tcPr>
            <w:tcW w:w="534" w:type="dxa"/>
          </w:tcPr>
          <w:p w:rsidR="004F6DFE" w:rsidRDefault="004F6DFE" w:rsidP="004F6DFE"/>
        </w:tc>
        <w:tc>
          <w:tcPr>
            <w:tcW w:w="600" w:type="dxa"/>
          </w:tcPr>
          <w:p w:rsidR="004F6DFE" w:rsidRDefault="004F6DFE" w:rsidP="004F6DFE"/>
        </w:tc>
        <w:tc>
          <w:tcPr>
            <w:tcW w:w="4706" w:type="dxa"/>
          </w:tcPr>
          <w:p w:rsidR="004F6DFE" w:rsidRDefault="004F6DFE" w:rsidP="004F6DFE"/>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9.15 </w:t>
            </w:r>
            <w:r w:rsidRPr="004F6DFE">
              <w:rPr>
                <w:rFonts w:eastAsia="Times New Roman"/>
                <w:sz w:val="20"/>
                <w:szCs w:val="20"/>
                <w:lang w:eastAsia="da-DK"/>
              </w:rPr>
              <w:t>Vurdering af byggegrund</w:t>
            </w:r>
          </w:p>
        </w:tc>
        <w:tc>
          <w:tcPr>
            <w:tcW w:w="534" w:type="dxa"/>
          </w:tcPr>
          <w:p w:rsidR="004F6DFE" w:rsidRDefault="004F6DFE" w:rsidP="004F6DFE"/>
        </w:tc>
        <w:tc>
          <w:tcPr>
            <w:tcW w:w="600" w:type="dxa"/>
          </w:tcPr>
          <w:p w:rsidR="004F6DFE" w:rsidRDefault="004F6DFE" w:rsidP="004F6DFE"/>
        </w:tc>
        <w:tc>
          <w:tcPr>
            <w:tcW w:w="4706" w:type="dxa"/>
          </w:tcPr>
          <w:p w:rsidR="004F6DFE" w:rsidRDefault="004F6DFE" w:rsidP="004F6DFE"/>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sz w:val="20"/>
                <w:szCs w:val="20"/>
              </w:rPr>
              <w:t xml:space="preserve">9.16 </w:t>
            </w:r>
            <w:r w:rsidRPr="004F6DFE">
              <w:rPr>
                <w:sz w:val="20"/>
                <w:szCs w:val="20"/>
              </w:rPr>
              <w:t>Registrering af eksisterende forhold</w:t>
            </w:r>
          </w:p>
        </w:tc>
        <w:tc>
          <w:tcPr>
            <w:tcW w:w="534" w:type="dxa"/>
          </w:tcPr>
          <w:p w:rsidR="004F6DFE" w:rsidRDefault="004F6DFE" w:rsidP="001402D6">
            <w:pPr>
              <w:ind w:left="360"/>
              <w:jc w:val="center"/>
              <w:rPr>
                <w:rFonts w:cs="Arial"/>
                <w:b/>
                <w:szCs w:val="20"/>
              </w:rPr>
            </w:pPr>
          </w:p>
          <w:p w:rsidR="004F6DFE" w:rsidRDefault="003A60E8" w:rsidP="004F6DFE">
            <w:r>
              <w:t>X</w:t>
            </w:r>
          </w:p>
        </w:tc>
        <w:tc>
          <w:tcPr>
            <w:tcW w:w="600" w:type="dxa"/>
          </w:tcPr>
          <w:p w:rsidR="004F6DFE" w:rsidRDefault="004F6DFE" w:rsidP="004F6DFE"/>
        </w:tc>
        <w:tc>
          <w:tcPr>
            <w:tcW w:w="4706" w:type="dxa"/>
          </w:tcPr>
          <w:p w:rsidR="004F6DFE" w:rsidRDefault="004F6DFE" w:rsidP="004F6DFE"/>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9.17 </w:t>
            </w:r>
            <w:r w:rsidRPr="004F6DFE">
              <w:rPr>
                <w:rFonts w:eastAsia="Times New Roman"/>
                <w:sz w:val="20"/>
                <w:szCs w:val="20"/>
                <w:lang w:eastAsia="da-DK"/>
              </w:rPr>
              <w:t>Geotekniske undersøgelser</w:t>
            </w:r>
          </w:p>
        </w:tc>
        <w:tc>
          <w:tcPr>
            <w:tcW w:w="534" w:type="dxa"/>
          </w:tcPr>
          <w:p w:rsidR="004F6DFE" w:rsidRDefault="004F6DFE" w:rsidP="004F6DFE"/>
        </w:tc>
        <w:tc>
          <w:tcPr>
            <w:tcW w:w="600" w:type="dxa"/>
          </w:tcPr>
          <w:p w:rsidR="004F6DFE" w:rsidRDefault="004F6DFE" w:rsidP="004F6DFE"/>
        </w:tc>
        <w:tc>
          <w:tcPr>
            <w:tcW w:w="4706" w:type="dxa"/>
          </w:tcPr>
          <w:p w:rsidR="004F6DFE" w:rsidRDefault="004F6DFE" w:rsidP="004F6DFE"/>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lastRenderedPageBreak/>
              <w:t xml:space="preserve">9.18 </w:t>
            </w:r>
            <w:r w:rsidRPr="004F6DFE">
              <w:rPr>
                <w:rFonts w:eastAsia="Times New Roman"/>
                <w:sz w:val="20"/>
                <w:szCs w:val="20"/>
                <w:lang w:eastAsia="da-DK"/>
              </w:rPr>
              <w:t>Miljøundersøgelser, grunden</w:t>
            </w:r>
          </w:p>
        </w:tc>
        <w:tc>
          <w:tcPr>
            <w:tcW w:w="534" w:type="dxa"/>
          </w:tcPr>
          <w:p w:rsidR="004F6DFE" w:rsidRDefault="004F6DFE" w:rsidP="004F6DFE"/>
        </w:tc>
        <w:tc>
          <w:tcPr>
            <w:tcW w:w="600" w:type="dxa"/>
          </w:tcPr>
          <w:p w:rsidR="004F6DFE" w:rsidRDefault="004F6DFE" w:rsidP="004F6DFE"/>
        </w:tc>
        <w:tc>
          <w:tcPr>
            <w:tcW w:w="4706" w:type="dxa"/>
          </w:tcPr>
          <w:p w:rsidR="004F6DFE" w:rsidRDefault="004F6DFE" w:rsidP="004F6DFE"/>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9.19 </w:t>
            </w:r>
            <w:r w:rsidRPr="004F6DFE">
              <w:rPr>
                <w:rFonts w:eastAsia="Times New Roman"/>
                <w:sz w:val="20"/>
                <w:szCs w:val="20"/>
                <w:lang w:eastAsia="da-DK"/>
              </w:rPr>
              <w:t>Miljøundersøgelser, bygninger</w:t>
            </w:r>
          </w:p>
        </w:tc>
        <w:tc>
          <w:tcPr>
            <w:tcW w:w="534" w:type="dxa"/>
          </w:tcPr>
          <w:p w:rsidR="004F6DFE" w:rsidRDefault="004F6DFE" w:rsidP="004F6DFE"/>
        </w:tc>
        <w:tc>
          <w:tcPr>
            <w:tcW w:w="600" w:type="dxa"/>
          </w:tcPr>
          <w:p w:rsidR="004F6DFE" w:rsidRDefault="004F6DFE" w:rsidP="004F6DFE"/>
        </w:tc>
        <w:tc>
          <w:tcPr>
            <w:tcW w:w="4706" w:type="dxa"/>
          </w:tcPr>
          <w:p w:rsidR="004F6DFE" w:rsidRDefault="004F6DFE" w:rsidP="004F6DFE"/>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9.20 </w:t>
            </w:r>
            <w:r w:rsidRPr="004F6DFE">
              <w:rPr>
                <w:rFonts w:eastAsia="Times New Roman"/>
                <w:sz w:val="20"/>
                <w:szCs w:val="20"/>
                <w:lang w:eastAsia="da-DK"/>
              </w:rPr>
              <w:t xml:space="preserve">Officielle forretninger </w:t>
            </w:r>
          </w:p>
        </w:tc>
        <w:tc>
          <w:tcPr>
            <w:tcW w:w="534" w:type="dxa"/>
          </w:tcPr>
          <w:p w:rsidR="004F6DFE" w:rsidRDefault="004F6DFE" w:rsidP="004F6DFE"/>
        </w:tc>
        <w:tc>
          <w:tcPr>
            <w:tcW w:w="600" w:type="dxa"/>
          </w:tcPr>
          <w:p w:rsidR="004F6DFE" w:rsidRDefault="004F6DFE" w:rsidP="004F6DFE"/>
        </w:tc>
        <w:tc>
          <w:tcPr>
            <w:tcW w:w="4706" w:type="dxa"/>
          </w:tcPr>
          <w:p w:rsidR="004F6DFE" w:rsidRDefault="004F6DFE" w:rsidP="004F6DFE"/>
        </w:tc>
      </w:tr>
      <w:tr w:rsidR="004F6DFE" w:rsidTr="00E031C1">
        <w:trPr>
          <w:trHeight w:val="425"/>
        </w:trPr>
        <w:tc>
          <w:tcPr>
            <w:tcW w:w="10546" w:type="dxa"/>
            <w:gridSpan w:val="4"/>
          </w:tcPr>
          <w:p w:rsidR="004F6DFE" w:rsidRPr="004F6DFE" w:rsidRDefault="004F6DFE" w:rsidP="004F6DFE">
            <w:pPr>
              <w:rPr>
                <w:rFonts w:cs="Arial"/>
                <w:szCs w:val="20"/>
              </w:rPr>
            </w:pPr>
            <w:r w:rsidRPr="004F6DFE">
              <w:rPr>
                <w:rFonts w:eastAsia="Times New Roman" w:cs="Arial"/>
                <w:b/>
                <w:bCs/>
                <w:szCs w:val="20"/>
                <w:lang w:eastAsia="da-DK"/>
              </w:rPr>
              <w:t>Interessenter og brugere</w:t>
            </w:r>
          </w:p>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9.21 </w:t>
            </w:r>
            <w:r w:rsidRPr="004F6DFE">
              <w:rPr>
                <w:rFonts w:eastAsia="Times New Roman"/>
                <w:sz w:val="20"/>
                <w:szCs w:val="20"/>
                <w:lang w:eastAsia="da-DK"/>
              </w:rPr>
              <w:t>Interessenter og brugere</w:t>
            </w:r>
          </w:p>
        </w:tc>
        <w:tc>
          <w:tcPr>
            <w:tcW w:w="534" w:type="dxa"/>
          </w:tcPr>
          <w:p w:rsidR="004F6DFE" w:rsidRDefault="003A60E8" w:rsidP="004F6DFE">
            <w:r>
              <w:t>X</w:t>
            </w:r>
          </w:p>
        </w:tc>
        <w:tc>
          <w:tcPr>
            <w:tcW w:w="600" w:type="dxa"/>
          </w:tcPr>
          <w:p w:rsidR="004F6DFE" w:rsidRDefault="004F6DFE" w:rsidP="004F6DFE"/>
        </w:tc>
        <w:tc>
          <w:tcPr>
            <w:tcW w:w="4706" w:type="dxa"/>
          </w:tcPr>
          <w:p w:rsidR="004F6DFE" w:rsidRDefault="003A60E8" w:rsidP="004F6DFE">
            <w:r>
              <w:t>Der afholdes brugermøder på hver skole</w:t>
            </w:r>
          </w:p>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sz w:val="20"/>
                <w:szCs w:val="20"/>
              </w:rPr>
              <w:t xml:space="preserve">9.22 </w:t>
            </w:r>
            <w:r w:rsidRPr="004F6DFE">
              <w:rPr>
                <w:sz w:val="20"/>
                <w:szCs w:val="20"/>
              </w:rPr>
              <w:t xml:space="preserve">Særlig mødevirksomhed </w:t>
            </w:r>
          </w:p>
        </w:tc>
        <w:tc>
          <w:tcPr>
            <w:tcW w:w="534" w:type="dxa"/>
          </w:tcPr>
          <w:p w:rsidR="004F6DFE" w:rsidRDefault="003A60E8" w:rsidP="004F6DFE">
            <w:r>
              <w:t>X</w:t>
            </w:r>
          </w:p>
        </w:tc>
        <w:tc>
          <w:tcPr>
            <w:tcW w:w="600" w:type="dxa"/>
          </w:tcPr>
          <w:p w:rsidR="004F6DFE" w:rsidRDefault="004F6DFE" w:rsidP="004F6DFE"/>
        </w:tc>
        <w:tc>
          <w:tcPr>
            <w:tcW w:w="4706" w:type="dxa"/>
          </w:tcPr>
          <w:p w:rsidR="004F6DFE" w:rsidRDefault="003A60E8" w:rsidP="004F6DFE">
            <w:r>
              <w:t>Planlægning af arbejdet med skolens drift</w:t>
            </w:r>
          </w:p>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sz w:val="20"/>
                <w:szCs w:val="20"/>
              </w:rPr>
              <w:t xml:space="preserve">9.23 </w:t>
            </w:r>
            <w:r w:rsidRPr="004F6DFE">
              <w:rPr>
                <w:sz w:val="20"/>
                <w:szCs w:val="20"/>
              </w:rPr>
              <w:t>Salgsmateriale</w:t>
            </w:r>
          </w:p>
        </w:tc>
        <w:tc>
          <w:tcPr>
            <w:tcW w:w="534" w:type="dxa"/>
          </w:tcPr>
          <w:p w:rsidR="004F6DFE" w:rsidRPr="005752ED" w:rsidRDefault="004F6DFE" w:rsidP="004F6DFE">
            <w:pPr>
              <w:rPr>
                <w:highlight w:val="yellow"/>
              </w:rPr>
            </w:pPr>
          </w:p>
        </w:tc>
        <w:tc>
          <w:tcPr>
            <w:tcW w:w="600" w:type="dxa"/>
          </w:tcPr>
          <w:p w:rsidR="004F6DFE" w:rsidRDefault="004F6DFE" w:rsidP="004F6DFE"/>
        </w:tc>
        <w:tc>
          <w:tcPr>
            <w:tcW w:w="4706" w:type="dxa"/>
          </w:tcPr>
          <w:p w:rsidR="004F6DFE" w:rsidRDefault="004F6DFE" w:rsidP="004F6DFE"/>
        </w:tc>
      </w:tr>
      <w:tr w:rsidR="004F6DFE" w:rsidTr="001A4A11">
        <w:trPr>
          <w:trHeight w:val="425"/>
        </w:trPr>
        <w:tc>
          <w:tcPr>
            <w:tcW w:w="10546" w:type="dxa"/>
            <w:gridSpan w:val="4"/>
          </w:tcPr>
          <w:p w:rsidR="004F6DFE" w:rsidRPr="004F6DFE" w:rsidRDefault="004F6DFE" w:rsidP="004F6DFE">
            <w:pPr>
              <w:rPr>
                <w:rFonts w:cs="Arial"/>
                <w:szCs w:val="20"/>
              </w:rPr>
            </w:pPr>
            <w:r w:rsidRPr="004F6DFE">
              <w:rPr>
                <w:rFonts w:eastAsia="Times New Roman" w:cs="Arial"/>
                <w:b/>
                <w:bCs/>
                <w:szCs w:val="20"/>
                <w:lang w:eastAsia="da-DK"/>
              </w:rPr>
              <w:t>Tvister</w:t>
            </w:r>
          </w:p>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9.24 </w:t>
            </w:r>
            <w:proofErr w:type="spellStart"/>
            <w:r w:rsidRPr="004F6DFE">
              <w:rPr>
                <w:rFonts w:eastAsia="Times New Roman"/>
                <w:sz w:val="20"/>
                <w:szCs w:val="20"/>
                <w:lang w:eastAsia="da-DK"/>
              </w:rPr>
              <w:t>Mediation</w:t>
            </w:r>
            <w:proofErr w:type="spellEnd"/>
            <w:r w:rsidRPr="004F6DFE">
              <w:rPr>
                <w:rFonts w:eastAsia="Times New Roman"/>
                <w:sz w:val="20"/>
                <w:szCs w:val="20"/>
                <w:lang w:eastAsia="da-DK"/>
              </w:rPr>
              <w:t xml:space="preserve"> og mægling</w:t>
            </w:r>
          </w:p>
        </w:tc>
        <w:tc>
          <w:tcPr>
            <w:tcW w:w="534" w:type="dxa"/>
          </w:tcPr>
          <w:p w:rsidR="004F6DFE" w:rsidRDefault="003A60E8" w:rsidP="004F6DFE">
            <w:r>
              <w:t>X</w:t>
            </w:r>
          </w:p>
        </w:tc>
        <w:tc>
          <w:tcPr>
            <w:tcW w:w="600" w:type="dxa"/>
          </w:tcPr>
          <w:p w:rsidR="004F6DFE" w:rsidRDefault="004F6DFE" w:rsidP="004F6DFE"/>
        </w:tc>
        <w:tc>
          <w:tcPr>
            <w:tcW w:w="4706" w:type="dxa"/>
          </w:tcPr>
          <w:p w:rsidR="004F6DFE" w:rsidRDefault="004F6DFE" w:rsidP="004F6DFE"/>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9.25 </w:t>
            </w:r>
            <w:r w:rsidRPr="004F6DFE">
              <w:rPr>
                <w:rFonts w:eastAsia="Times New Roman"/>
                <w:sz w:val="20"/>
                <w:szCs w:val="20"/>
                <w:lang w:eastAsia="da-DK"/>
              </w:rPr>
              <w:t xml:space="preserve">Syn og skøn eller voldgift </w:t>
            </w:r>
          </w:p>
        </w:tc>
        <w:tc>
          <w:tcPr>
            <w:tcW w:w="534" w:type="dxa"/>
          </w:tcPr>
          <w:p w:rsidR="004F6DFE" w:rsidRDefault="003A60E8" w:rsidP="004F6DFE">
            <w:r>
              <w:t>X</w:t>
            </w:r>
          </w:p>
        </w:tc>
        <w:tc>
          <w:tcPr>
            <w:tcW w:w="600" w:type="dxa"/>
          </w:tcPr>
          <w:p w:rsidR="004F6DFE" w:rsidRDefault="004F6DFE" w:rsidP="004F6DFE"/>
        </w:tc>
        <w:tc>
          <w:tcPr>
            <w:tcW w:w="4706" w:type="dxa"/>
          </w:tcPr>
          <w:p w:rsidR="004F6DFE" w:rsidRDefault="004F6DFE" w:rsidP="004F6DFE"/>
        </w:tc>
      </w:tr>
      <w:tr w:rsidR="004F6DFE" w:rsidTr="00E65EBA">
        <w:trPr>
          <w:trHeight w:val="425"/>
        </w:trPr>
        <w:tc>
          <w:tcPr>
            <w:tcW w:w="10546" w:type="dxa"/>
            <w:gridSpan w:val="4"/>
          </w:tcPr>
          <w:p w:rsidR="004F6DFE" w:rsidRDefault="004F6DFE" w:rsidP="004F6DFE">
            <w:r w:rsidRPr="004F6DFE">
              <w:rPr>
                <w:rFonts w:eastAsia="Times New Roman" w:cs="Arial"/>
                <w:b/>
                <w:bCs/>
                <w:szCs w:val="20"/>
                <w:lang w:eastAsia="da-DK"/>
              </w:rPr>
              <w:t>Energi og indeklima</w:t>
            </w:r>
          </w:p>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9.26 </w:t>
            </w:r>
            <w:r w:rsidRPr="004F6DFE">
              <w:rPr>
                <w:rFonts w:eastAsia="Times New Roman"/>
                <w:sz w:val="20"/>
                <w:szCs w:val="20"/>
                <w:lang w:eastAsia="da-DK"/>
              </w:rPr>
              <w:t xml:space="preserve">Energibehov </w:t>
            </w:r>
          </w:p>
        </w:tc>
        <w:tc>
          <w:tcPr>
            <w:tcW w:w="534" w:type="dxa"/>
          </w:tcPr>
          <w:p w:rsidR="004F6DFE" w:rsidRPr="002E490A" w:rsidRDefault="002E490A" w:rsidP="004F6DFE">
            <w:r w:rsidRPr="002E490A">
              <w:t>X</w:t>
            </w:r>
          </w:p>
        </w:tc>
        <w:tc>
          <w:tcPr>
            <w:tcW w:w="600" w:type="dxa"/>
          </w:tcPr>
          <w:p w:rsidR="004F6DFE" w:rsidRDefault="004F6DFE" w:rsidP="004F6DFE"/>
        </w:tc>
        <w:tc>
          <w:tcPr>
            <w:tcW w:w="4706" w:type="dxa"/>
          </w:tcPr>
          <w:p w:rsidR="004F6DFE" w:rsidRDefault="004F6DFE" w:rsidP="004F6DFE"/>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9.27 </w:t>
            </w:r>
            <w:r w:rsidRPr="004F6DFE">
              <w:rPr>
                <w:rFonts w:eastAsia="Times New Roman"/>
                <w:sz w:val="20"/>
                <w:szCs w:val="20"/>
                <w:lang w:eastAsia="da-DK"/>
              </w:rPr>
              <w:t>Termisk indeklima</w:t>
            </w:r>
          </w:p>
        </w:tc>
        <w:tc>
          <w:tcPr>
            <w:tcW w:w="534" w:type="dxa"/>
          </w:tcPr>
          <w:p w:rsidR="004F6DFE" w:rsidRPr="002E490A" w:rsidRDefault="002E490A" w:rsidP="004F6DFE">
            <w:r w:rsidRPr="002E490A">
              <w:t>X</w:t>
            </w:r>
          </w:p>
        </w:tc>
        <w:tc>
          <w:tcPr>
            <w:tcW w:w="600" w:type="dxa"/>
          </w:tcPr>
          <w:p w:rsidR="004F6DFE" w:rsidRDefault="004F6DFE" w:rsidP="004F6DFE"/>
        </w:tc>
        <w:tc>
          <w:tcPr>
            <w:tcW w:w="4706" w:type="dxa"/>
          </w:tcPr>
          <w:p w:rsidR="004F6DFE" w:rsidRDefault="004F6DFE" w:rsidP="004F6DFE"/>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9.28 </w:t>
            </w:r>
            <w:r w:rsidRPr="004F6DFE">
              <w:rPr>
                <w:rFonts w:eastAsia="Times New Roman"/>
                <w:sz w:val="20"/>
                <w:szCs w:val="20"/>
                <w:lang w:eastAsia="da-DK"/>
              </w:rPr>
              <w:t>Atmosfærisk indeklima</w:t>
            </w:r>
          </w:p>
        </w:tc>
        <w:tc>
          <w:tcPr>
            <w:tcW w:w="534" w:type="dxa"/>
          </w:tcPr>
          <w:p w:rsidR="004F6DFE" w:rsidRDefault="002E490A" w:rsidP="004F6DFE">
            <w:r>
              <w:t>X</w:t>
            </w:r>
          </w:p>
        </w:tc>
        <w:tc>
          <w:tcPr>
            <w:tcW w:w="600" w:type="dxa"/>
          </w:tcPr>
          <w:p w:rsidR="004F6DFE" w:rsidRDefault="004F6DFE" w:rsidP="004F6DFE"/>
        </w:tc>
        <w:tc>
          <w:tcPr>
            <w:tcW w:w="4706" w:type="dxa"/>
          </w:tcPr>
          <w:p w:rsidR="004F6DFE" w:rsidRPr="008A64D4" w:rsidRDefault="004F6DFE" w:rsidP="004F6DFE">
            <w:pPr>
              <w:pStyle w:val="Default"/>
              <w:spacing w:before="80" w:after="80"/>
              <w:rPr>
                <w:i/>
                <w:color w:val="auto"/>
                <w:sz w:val="20"/>
                <w:szCs w:val="20"/>
              </w:rPr>
            </w:pPr>
          </w:p>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9.29 </w:t>
            </w:r>
            <w:r w:rsidRPr="004F6DFE">
              <w:rPr>
                <w:rFonts w:eastAsia="Times New Roman"/>
                <w:sz w:val="20"/>
                <w:szCs w:val="20"/>
                <w:lang w:eastAsia="da-DK"/>
              </w:rPr>
              <w:t>Lyd og akustisk indeklima</w:t>
            </w:r>
          </w:p>
        </w:tc>
        <w:tc>
          <w:tcPr>
            <w:tcW w:w="534" w:type="dxa"/>
          </w:tcPr>
          <w:p w:rsidR="004F6DFE" w:rsidRDefault="004F6DFE" w:rsidP="004F6DFE"/>
        </w:tc>
        <w:tc>
          <w:tcPr>
            <w:tcW w:w="600" w:type="dxa"/>
          </w:tcPr>
          <w:p w:rsidR="004F6DFE" w:rsidRDefault="004F6DFE" w:rsidP="004F6DFE"/>
        </w:tc>
        <w:tc>
          <w:tcPr>
            <w:tcW w:w="4706" w:type="dxa"/>
          </w:tcPr>
          <w:p w:rsidR="004F6DFE" w:rsidRPr="00C131AE" w:rsidRDefault="004F6DFE" w:rsidP="004F6DFE">
            <w:pPr>
              <w:jc w:val="center"/>
            </w:pPr>
          </w:p>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9.30 </w:t>
            </w:r>
            <w:r w:rsidRPr="004F6DFE">
              <w:rPr>
                <w:rFonts w:eastAsia="Times New Roman"/>
                <w:sz w:val="20"/>
                <w:szCs w:val="20"/>
                <w:lang w:eastAsia="da-DK"/>
              </w:rPr>
              <w:t xml:space="preserve">Optisk indeklima </w:t>
            </w:r>
          </w:p>
        </w:tc>
        <w:tc>
          <w:tcPr>
            <w:tcW w:w="534" w:type="dxa"/>
          </w:tcPr>
          <w:p w:rsidR="004F6DFE" w:rsidRDefault="004F6DFE" w:rsidP="004F6DFE"/>
        </w:tc>
        <w:tc>
          <w:tcPr>
            <w:tcW w:w="600" w:type="dxa"/>
          </w:tcPr>
          <w:p w:rsidR="004F6DFE" w:rsidRDefault="004F6DFE" w:rsidP="004F6DFE"/>
        </w:tc>
        <w:tc>
          <w:tcPr>
            <w:tcW w:w="4706" w:type="dxa"/>
          </w:tcPr>
          <w:p w:rsidR="004F6DFE" w:rsidRDefault="004F6DFE" w:rsidP="004F6DFE"/>
        </w:tc>
      </w:tr>
      <w:tr w:rsidR="004F6DFE" w:rsidTr="00BB3EB4">
        <w:trPr>
          <w:trHeight w:val="425"/>
        </w:trPr>
        <w:tc>
          <w:tcPr>
            <w:tcW w:w="10546" w:type="dxa"/>
            <w:gridSpan w:val="4"/>
          </w:tcPr>
          <w:p w:rsidR="004F6DFE" w:rsidRDefault="004F6DFE" w:rsidP="004F6DFE">
            <w:r w:rsidRPr="004F6DFE">
              <w:rPr>
                <w:rFonts w:cs="Arial"/>
                <w:b/>
                <w:szCs w:val="20"/>
              </w:rPr>
              <w:t xml:space="preserve">Bæredygtighed </w:t>
            </w:r>
          </w:p>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9.31 </w:t>
            </w:r>
            <w:r w:rsidRPr="004F6DFE">
              <w:rPr>
                <w:rFonts w:eastAsia="Times New Roman"/>
                <w:sz w:val="20"/>
                <w:szCs w:val="20"/>
                <w:lang w:eastAsia="da-DK"/>
              </w:rPr>
              <w:t xml:space="preserve">Bæredygtighedsledelse </w:t>
            </w:r>
          </w:p>
        </w:tc>
        <w:tc>
          <w:tcPr>
            <w:tcW w:w="534" w:type="dxa"/>
          </w:tcPr>
          <w:p w:rsidR="004F6DFE" w:rsidRDefault="00DD2A0C" w:rsidP="004F6DFE">
            <w:r>
              <w:t>X</w:t>
            </w:r>
          </w:p>
        </w:tc>
        <w:tc>
          <w:tcPr>
            <w:tcW w:w="600" w:type="dxa"/>
          </w:tcPr>
          <w:p w:rsidR="004F6DFE" w:rsidRDefault="004F6DFE" w:rsidP="004F6DFE"/>
        </w:tc>
        <w:tc>
          <w:tcPr>
            <w:tcW w:w="4706" w:type="dxa"/>
          </w:tcPr>
          <w:p w:rsidR="005716B7" w:rsidRDefault="005716B7" w:rsidP="005716B7">
            <w:r>
              <w:t>Bæredygtighedsledelsen skal varetages som en del af projekteringsledelsen. Ydelsen omfatter de i pkt. 9.31</w:t>
            </w:r>
            <w:r w:rsidR="000C253C">
              <w:t xml:space="preserve"> </w:t>
            </w:r>
            <w:r>
              <w:t xml:space="preserve">oplistede emner. </w:t>
            </w:r>
          </w:p>
          <w:p w:rsidR="005716B7" w:rsidRDefault="005716B7" w:rsidP="005716B7"/>
          <w:p w:rsidR="005716B7" w:rsidRDefault="005716B7" w:rsidP="005716B7">
            <w:r>
              <w:t>Der henvises til Odense Kommunes Miljørigtigt Byggeri</w:t>
            </w:r>
            <w:r w:rsidR="002F56DF">
              <w:t>, krav og anbefalinger</w:t>
            </w:r>
            <w:r>
              <w:t>.</w:t>
            </w:r>
          </w:p>
          <w:p w:rsidR="004F6DFE" w:rsidRDefault="004F6DFE" w:rsidP="005716B7"/>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9.32 </w:t>
            </w:r>
            <w:r w:rsidRPr="004F6DFE">
              <w:rPr>
                <w:rFonts w:eastAsia="Times New Roman"/>
                <w:sz w:val="20"/>
                <w:szCs w:val="20"/>
                <w:lang w:eastAsia="da-DK"/>
              </w:rPr>
              <w:t xml:space="preserve">Certificering af bæredygtighed </w:t>
            </w:r>
          </w:p>
        </w:tc>
        <w:tc>
          <w:tcPr>
            <w:tcW w:w="534" w:type="dxa"/>
          </w:tcPr>
          <w:p w:rsidR="004F6DFE" w:rsidRDefault="00DD2A0C" w:rsidP="004F6DFE">
            <w:r>
              <w:t>X</w:t>
            </w:r>
          </w:p>
        </w:tc>
        <w:tc>
          <w:tcPr>
            <w:tcW w:w="600" w:type="dxa"/>
          </w:tcPr>
          <w:p w:rsidR="004F6DFE" w:rsidRDefault="004F6DFE" w:rsidP="004F6DFE"/>
        </w:tc>
        <w:tc>
          <w:tcPr>
            <w:tcW w:w="4706" w:type="dxa"/>
          </w:tcPr>
          <w:p w:rsidR="004F6DFE" w:rsidRDefault="002F56DF" w:rsidP="004F6DFE">
            <w:r>
              <w:t xml:space="preserve">Rådgiver udarbejder miljøredegørelse i henhold til Odense Kommunes Miljørigtigt Byggeri, tjekliste. </w:t>
            </w:r>
          </w:p>
        </w:tc>
      </w:tr>
      <w:tr w:rsidR="004F6DFE" w:rsidTr="00B74063">
        <w:trPr>
          <w:trHeight w:val="425"/>
        </w:trPr>
        <w:tc>
          <w:tcPr>
            <w:tcW w:w="4706" w:type="dxa"/>
          </w:tcPr>
          <w:p w:rsidR="004F6DFE" w:rsidRPr="004F6DFE" w:rsidRDefault="004F6DFE" w:rsidP="004F6DFE">
            <w:pPr>
              <w:pStyle w:val="Default"/>
              <w:spacing w:before="80" w:after="80"/>
              <w:rPr>
                <w:sz w:val="20"/>
                <w:szCs w:val="20"/>
              </w:rPr>
            </w:pPr>
            <w:r>
              <w:rPr>
                <w:rFonts w:eastAsia="Times New Roman"/>
                <w:sz w:val="20"/>
                <w:szCs w:val="20"/>
                <w:lang w:eastAsia="da-DK"/>
              </w:rPr>
              <w:t xml:space="preserve">9.33 </w:t>
            </w:r>
            <w:r w:rsidRPr="004F6DFE">
              <w:rPr>
                <w:rFonts w:eastAsia="Times New Roman"/>
                <w:sz w:val="20"/>
                <w:szCs w:val="20"/>
                <w:lang w:eastAsia="da-DK"/>
              </w:rPr>
              <w:t xml:space="preserve">Bæredygtighed, enkeltydelser </w:t>
            </w:r>
          </w:p>
        </w:tc>
        <w:tc>
          <w:tcPr>
            <w:tcW w:w="534" w:type="dxa"/>
          </w:tcPr>
          <w:p w:rsidR="004F6DFE" w:rsidRDefault="00DD2A0C" w:rsidP="004F6DFE">
            <w:r>
              <w:t>X</w:t>
            </w:r>
          </w:p>
        </w:tc>
        <w:tc>
          <w:tcPr>
            <w:tcW w:w="600" w:type="dxa"/>
          </w:tcPr>
          <w:p w:rsidR="004F6DFE" w:rsidRDefault="004F6DFE" w:rsidP="004F6DFE"/>
        </w:tc>
        <w:tc>
          <w:tcPr>
            <w:tcW w:w="4706" w:type="dxa"/>
          </w:tcPr>
          <w:p w:rsidR="005716B7" w:rsidRDefault="005716B7" w:rsidP="005716B7">
            <w:r>
              <w:t xml:space="preserve">Rådgiver skal bistå i forbindelse med bæredygtighed og skal omfatte de i pkt. 9.33 oplistede emner. </w:t>
            </w:r>
          </w:p>
          <w:p w:rsidR="005716B7" w:rsidRDefault="005716B7" w:rsidP="005716B7"/>
          <w:p w:rsidR="005716B7" w:rsidRDefault="005716B7" w:rsidP="005716B7">
            <w:r>
              <w:t>Der henvises til Odense Kommunes Miljørigtigt Byggeri</w:t>
            </w:r>
            <w:r w:rsidR="002F56DF">
              <w:t>, krav og anbefalinger</w:t>
            </w:r>
            <w:r>
              <w:t>.</w:t>
            </w:r>
          </w:p>
          <w:p w:rsidR="004F6DFE" w:rsidRDefault="004F6DFE" w:rsidP="005716B7"/>
        </w:tc>
      </w:tr>
      <w:tr w:rsidR="004F6DFE" w:rsidTr="00E2330C">
        <w:trPr>
          <w:trHeight w:val="425"/>
        </w:trPr>
        <w:tc>
          <w:tcPr>
            <w:tcW w:w="10546" w:type="dxa"/>
            <w:gridSpan w:val="4"/>
          </w:tcPr>
          <w:p w:rsidR="004F6DFE" w:rsidRDefault="004F6DFE" w:rsidP="004F6DFE">
            <w:r w:rsidRPr="004F6DFE">
              <w:rPr>
                <w:rFonts w:cs="Arial"/>
                <w:b/>
                <w:szCs w:val="20"/>
              </w:rPr>
              <w:t>Arbejdsmiljø</w:t>
            </w:r>
          </w:p>
        </w:tc>
      </w:tr>
      <w:tr w:rsidR="005716B7" w:rsidTr="00B74063">
        <w:trPr>
          <w:trHeight w:val="425"/>
        </w:trPr>
        <w:tc>
          <w:tcPr>
            <w:tcW w:w="4706" w:type="dxa"/>
          </w:tcPr>
          <w:p w:rsidR="005716B7" w:rsidRPr="004F6DFE" w:rsidRDefault="005716B7" w:rsidP="005716B7">
            <w:pPr>
              <w:pStyle w:val="Default"/>
              <w:spacing w:before="80" w:after="80"/>
              <w:rPr>
                <w:sz w:val="20"/>
                <w:szCs w:val="20"/>
              </w:rPr>
            </w:pPr>
            <w:r>
              <w:rPr>
                <w:rFonts w:eastAsia="Times New Roman"/>
                <w:sz w:val="20"/>
                <w:szCs w:val="20"/>
                <w:lang w:eastAsia="da-DK"/>
              </w:rPr>
              <w:t xml:space="preserve">9.34 </w:t>
            </w:r>
            <w:r w:rsidRPr="004F6DFE">
              <w:rPr>
                <w:rFonts w:eastAsia="Times New Roman"/>
                <w:sz w:val="20"/>
                <w:szCs w:val="20"/>
                <w:lang w:eastAsia="da-DK"/>
              </w:rPr>
              <w:t>Arbejdsmiljøkoordinering i projektfasen</w:t>
            </w:r>
          </w:p>
        </w:tc>
        <w:tc>
          <w:tcPr>
            <w:tcW w:w="534" w:type="dxa"/>
          </w:tcPr>
          <w:p w:rsidR="005716B7" w:rsidRDefault="00DD2A0C" w:rsidP="005716B7">
            <w:r>
              <w:t>X</w:t>
            </w:r>
          </w:p>
        </w:tc>
        <w:tc>
          <w:tcPr>
            <w:tcW w:w="600" w:type="dxa"/>
          </w:tcPr>
          <w:p w:rsidR="005716B7" w:rsidRDefault="005716B7" w:rsidP="005716B7"/>
        </w:tc>
        <w:tc>
          <w:tcPr>
            <w:tcW w:w="4706" w:type="dxa"/>
          </w:tcPr>
          <w:p w:rsidR="005716B7" w:rsidRDefault="005716B7" w:rsidP="005716B7">
            <w:r>
              <w:t>Rådgiver udarbejder Plan for Sikkerhed og Sundhed.</w:t>
            </w:r>
          </w:p>
          <w:p w:rsidR="005716B7" w:rsidRPr="00080FE0" w:rsidRDefault="005716B7" w:rsidP="005716B7">
            <w:pPr>
              <w:rPr>
                <w:szCs w:val="20"/>
              </w:rPr>
            </w:pPr>
          </w:p>
          <w:p w:rsidR="005716B7" w:rsidRDefault="005716B7" w:rsidP="005716B7">
            <w:pPr>
              <w:rPr>
                <w:szCs w:val="20"/>
              </w:rPr>
            </w:pPr>
            <w:r>
              <w:rPr>
                <w:szCs w:val="20"/>
              </w:rPr>
              <w:t>Rådgiveren skal bistå Bygherren i forbindelse med dennes forpligtelse til arbejdsmiljøkoordinering i projekteringsfaserne</w:t>
            </w:r>
          </w:p>
          <w:p w:rsidR="005716B7" w:rsidRDefault="005716B7" w:rsidP="005716B7">
            <w:pPr>
              <w:rPr>
                <w:szCs w:val="20"/>
              </w:rPr>
            </w:pPr>
          </w:p>
          <w:p w:rsidR="005716B7" w:rsidRDefault="005716B7" w:rsidP="005716B7">
            <w:pPr>
              <w:rPr>
                <w:szCs w:val="20"/>
              </w:rPr>
            </w:pPr>
            <w:r>
              <w:rPr>
                <w:szCs w:val="20"/>
              </w:rPr>
              <w:t xml:space="preserve">Rådgiveren skal følge Arbejdstilsynets gældende bekendtgørelse. </w:t>
            </w:r>
          </w:p>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sz w:val="20"/>
                <w:szCs w:val="20"/>
              </w:rPr>
            </w:pPr>
            <w:r>
              <w:rPr>
                <w:rFonts w:eastAsia="Times New Roman"/>
                <w:sz w:val="20"/>
                <w:szCs w:val="20"/>
                <w:lang w:eastAsia="da-DK"/>
              </w:rPr>
              <w:t xml:space="preserve">9.35 </w:t>
            </w:r>
            <w:r w:rsidRPr="004F6DFE">
              <w:rPr>
                <w:rFonts w:eastAsia="Times New Roman"/>
                <w:sz w:val="20"/>
                <w:szCs w:val="20"/>
                <w:lang w:eastAsia="da-DK"/>
              </w:rPr>
              <w:t xml:space="preserve">Arbejdsmiljøkoordinering under udførelsen </w:t>
            </w:r>
          </w:p>
        </w:tc>
        <w:tc>
          <w:tcPr>
            <w:tcW w:w="534" w:type="dxa"/>
          </w:tcPr>
          <w:p w:rsidR="005716B7" w:rsidRDefault="00DD2A0C" w:rsidP="005716B7">
            <w:r>
              <w:t>X</w:t>
            </w:r>
          </w:p>
        </w:tc>
        <w:tc>
          <w:tcPr>
            <w:tcW w:w="600" w:type="dxa"/>
          </w:tcPr>
          <w:p w:rsidR="005716B7" w:rsidRDefault="005716B7" w:rsidP="005716B7"/>
        </w:tc>
        <w:tc>
          <w:tcPr>
            <w:tcW w:w="4706" w:type="dxa"/>
          </w:tcPr>
          <w:p w:rsidR="005716B7" w:rsidRDefault="005716B7" w:rsidP="005716B7">
            <w:pPr>
              <w:rPr>
                <w:szCs w:val="20"/>
              </w:rPr>
            </w:pPr>
            <w:r>
              <w:rPr>
                <w:szCs w:val="20"/>
              </w:rPr>
              <w:t xml:space="preserve">Rådgiveren skal bistå Bygherren i forbindelse med dennes forpligtelse til arbejdsmiljøkoordinering i udførelsesfasen.  </w:t>
            </w:r>
          </w:p>
          <w:p w:rsidR="005716B7" w:rsidRDefault="005716B7" w:rsidP="005716B7">
            <w:pPr>
              <w:rPr>
                <w:szCs w:val="20"/>
              </w:rPr>
            </w:pPr>
          </w:p>
          <w:p w:rsidR="005716B7" w:rsidRDefault="005716B7" w:rsidP="005716B7">
            <w:pPr>
              <w:rPr>
                <w:szCs w:val="20"/>
              </w:rPr>
            </w:pPr>
            <w:r>
              <w:rPr>
                <w:szCs w:val="20"/>
              </w:rPr>
              <w:lastRenderedPageBreak/>
              <w:t xml:space="preserve">Rådgiveren skal følge Arbejdstilsynets gældende bekendtgørelse. </w:t>
            </w:r>
          </w:p>
          <w:p w:rsidR="005716B7" w:rsidRDefault="005716B7" w:rsidP="005716B7"/>
        </w:tc>
      </w:tr>
      <w:tr w:rsidR="005716B7" w:rsidTr="00603931">
        <w:trPr>
          <w:trHeight w:val="425"/>
        </w:trPr>
        <w:tc>
          <w:tcPr>
            <w:tcW w:w="10546" w:type="dxa"/>
            <w:gridSpan w:val="4"/>
          </w:tcPr>
          <w:p w:rsidR="005716B7" w:rsidRDefault="005716B7" w:rsidP="005716B7">
            <w:r w:rsidRPr="004F6DFE">
              <w:rPr>
                <w:rFonts w:eastAsia="Times New Roman" w:cs="Arial"/>
                <w:b/>
                <w:bCs/>
                <w:szCs w:val="20"/>
                <w:lang w:eastAsia="da-DK"/>
              </w:rPr>
              <w:lastRenderedPageBreak/>
              <w:t xml:space="preserve">Tilgængelighed </w:t>
            </w:r>
          </w:p>
        </w:tc>
      </w:tr>
      <w:tr w:rsidR="005716B7" w:rsidTr="00B74063">
        <w:trPr>
          <w:trHeight w:val="425"/>
        </w:trPr>
        <w:tc>
          <w:tcPr>
            <w:tcW w:w="4706" w:type="dxa"/>
          </w:tcPr>
          <w:p w:rsidR="005716B7" w:rsidRPr="004F6DFE" w:rsidRDefault="005716B7" w:rsidP="005716B7">
            <w:pPr>
              <w:pStyle w:val="Default"/>
              <w:spacing w:before="80" w:after="80"/>
              <w:rPr>
                <w:sz w:val="20"/>
                <w:szCs w:val="20"/>
              </w:rPr>
            </w:pPr>
            <w:r>
              <w:rPr>
                <w:rFonts w:eastAsia="Times New Roman"/>
                <w:sz w:val="20"/>
                <w:szCs w:val="20"/>
                <w:lang w:eastAsia="da-DK"/>
              </w:rPr>
              <w:t xml:space="preserve">9.36 </w:t>
            </w:r>
            <w:r w:rsidRPr="004F6DFE">
              <w:rPr>
                <w:rFonts w:eastAsia="Times New Roman"/>
                <w:sz w:val="20"/>
                <w:szCs w:val="20"/>
                <w:lang w:eastAsia="da-DK"/>
              </w:rPr>
              <w:t>Særlige krav om tilgængelighed</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sz w:val="20"/>
                <w:szCs w:val="20"/>
              </w:rPr>
            </w:pPr>
            <w:r>
              <w:rPr>
                <w:rFonts w:eastAsia="Times New Roman"/>
                <w:sz w:val="20"/>
                <w:szCs w:val="20"/>
                <w:lang w:eastAsia="da-DK"/>
              </w:rPr>
              <w:t xml:space="preserve">9.37 </w:t>
            </w:r>
            <w:r w:rsidRPr="004F6DFE">
              <w:rPr>
                <w:rFonts w:eastAsia="Times New Roman"/>
                <w:sz w:val="20"/>
                <w:szCs w:val="20"/>
                <w:lang w:eastAsia="da-DK"/>
              </w:rPr>
              <w:t>Tilgængelighedsrevision</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sz w:val="20"/>
                <w:szCs w:val="20"/>
              </w:rPr>
            </w:pPr>
            <w:r>
              <w:rPr>
                <w:rFonts w:eastAsia="Times New Roman"/>
                <w:sz w:val="20"/>
                <w:szCs w:val="20"/>
                <w:lang w:eastAsia="da-DK"/>
              </w:rPr>
              <w:t xml:space="preserve">9.38 </w:t>
            </w:r>
            <w:r w:rsidRPr="004F6DFE">
              <w:rPr>
                <w:rFonts w:eastAsia="Times New Roman"/>
                <w:sz w:val="20"/>
                <w:szCs w:val="20"/>
                <w:lang w:eastAsia="da-DK"/>
              </w:rPr>
              <w:t xml:space="preserve">Vejledninger om tilgængelighed </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r w:rsidR="005716B7" w:rsidTr="004A1AD6">
        <w:trPr>
          <w:trHeight w:val="425"/>
        </w:trPr>
        <w:tc>
          <w:tcPr>
            <w:tcW w:w="10546" w:type="dxa"/>
            <w:gridSpan w:val="4"/>
          </w:tcPr>
          <w:p w:rsidR="005716B7" w:rsidRDefault="005716B7" w:rsidP="005716B7">
            <w:r w:rsidRPr="004F6DFE">
              <w:rPr>
                <w:rFonts w:eastAsia="Times New Roman" w:cs="Arial"/>
                <w:b/>
                <w:bCs/>
                <w:szCs w:val="20"/>
                <w:lang w:eastAsia="da-DK"/>
              </w:rPr>
              <w:t xml:space="preserve">Inventar og udstyr, bygherreleverancer </w:t>
            </w:r>
          </w:p>
        </w:tc>
      </w:tr>
      <w:tr w:rsidR="005716B7" w:rsidTr="00B74063">
        <w:trPr>
          <w:trHeight w:val="425"/>
        </w:trPr>
        <w:tc>
          <w:tcPr>
            <w:tcW w:w="4706" w:type="dxa"/>
          </w:tcPr>
          <w:p w:rsidR="005716B7" w:rsidRPr="004F6DFE" w:rsidRDefault="005716B7" w:rsidP="005716B7">
            <w:pPr>
              <w:pStyle w:val="Default"/>
              <w:spacing w:before="80" w:after="80"/>
              <w:rPr>
                <w:rFonts w:eastAsia="Times New Roman"/>
                <w:b/>
                <w:bCs/>
                <w:sz w:val="20"/>
                <w:szCs w:val="20"/>
                <w:lang w:eastAsia="da-DK"/>
              </w:rPr>
            </w:pPr>
            <w:r>
              <w:rPr>
                <w:rFonts w:eastAsia="Times New Roman"/>
                <w:sz w:val="20"/>
                <w:szCs w:val="20"/>
                <w:lang w:eastAsia="da-DK"/>
              </w:rPr>
              <w:t xml:space="preserve">9.39 </w:t>
            </w:r>
            <w:r w:rsidRPr="004F6DFE">
              <w:rPr>
                <w:rFonts w:eastAsia="Times New Roman"/>
                <w:sz w:val="20"/>
                <w:szCs w:val="20"/>
                <w:lang w:eastAsia="da-DK"/>
              </w:rPr>
              <w:t>Standardinventar og -udstyr</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t xml:space="preserve">9.40 </w:t>
            </w:r>
            <w:r w:rsidRPr="004F6DFE">
              <w:rPr>
                <w:rFonts w:eastAsia="Times New Roman"/>
                <w:sz w:val="20"/>
                <w:szCs w:val="20"/>
                <w:lang w:eastAsia="da-DK"/>
              </w:rPr>
              <w:t xml:space="preserve">Særligt inventar og udstyr </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t xml:space="preserve">9.41 </w:t>
            </w:r>
            <w:r w:rsidRPr="004F6DFE">
              <w:rPr>
                <w:rFonts w:eastAsia="Times New Roman"/>
                <w:sz w:val="20"/>
                <w:szCs w:val="20"/>
                <w:lang w:eastAsia="da-DK"/>
              </w:rPr>
              <w:t xml:space="preserve">Bygherreleverancer </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t xml:space="preserve">9.42 </w:t>
            </w:r>
            <w:r w:rsidRPr="004F6DFE">
              <w:rPr>
                <w:rFonts w:eastAsia="Times New Roman"/>
                <w:sz w:val="20"/>
                <w:szCs w:val="20"/>
                <w:lang w:eastAsia="da-DK"/>
              </w:rPr>
              <w:t xml:space="preserve">Kunstnerisk udsmykning </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r w:rsidR="005716B7" w:rsidTr="00B02F0F">
        <w:trPr>
          <w:trHeight w:val="425"/>
        </w:trPr>
        <w:tc>
          <w:tcPr>
            <w:tcW w:w="10546" w:type="dxa"/>
            <w:gridSpan w:val="4"/>
          </w:tcPr>
          <w:p w:rsidR="005716B7" w:rsidRDefault="005716B7" w:rsidP="005716B7">
            <w:r w:rsidRPr="004F6DFE">
              <w:rPr>
                <w:rFonts w:eastAsia="Times New Roman" w:cs="Arial"/>
                <w:b/>
                <w:bCs/>
                <w:szCs w:val="20"/>
                <w:lang w:eastAsia="da-DK"/>
              </w:rPr>
              <w:t>Udbud</w:t>
            </w:r>
          </w:p>
        </w:tc>
      </w:tr>
      <w:tr w:rsidR="005716B7" w:rsidTr="00B74063">
        <w:trPr>
          <w:trHeight w:val="425"/>
        </w:trPr>
        <w:tc>
          <w:tcPr>
            <w:tcW w:w="4706" w:type="dxa"/>
          </w:tcPr>
          <w:p w:rsidR="005716B7" w:rsidRPr="004F6DFE" w:rsidRDefault="005716B7" w:rsidP="005716B7">
            <w:pPr>
              <w:pStyle w:val="Default"/>
              <w:spacing w:before="80" w:after="80"/>
              <w:rPr>
                <w:rFonts w:eastAsia="Times New Roman"/>
                <w:b/>
                <w:bCs/>
                <w:sz w:val="20"/>
                <w:szCs w:val="20"/>
                <w:lang w:eastAsia="da-DK"/>
              </w:rPr>
            </w:pPr>
            <w:r>
              <w:rPr>
                <w:rFonts w:eastAsia="Times New Roman"/>
                <w:sz w:val="20"/>
                <w:szCs w:val="20"/>
                <w:lang w:eastAsia="da-DK"/>
              </w:rPr>
              <w:t xml:space="preserve">9.43 </w:t>
            </w:r>
            <w:r w:rsidRPr="004F6DFE">
              <w:rPr>
                <w:rFonts w:eastAsia="Times New Roman"/>
                <w:sz w:val="20"/>
                <w:szCs w:val="20"/>
                <w:lang w:eastAsia="da-DK"/>
              </w:rPr>
              <w:t>Prækvalifikation</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t xml:space="preserve">9.44 </w:t>
            </w:r>
            <w:r w:rsidRPr="004F6DFE">
              <w:rPr>
                <w:rFonts w:eastAsia="Times New Roman"/>
                <w:sz w:val="20"/>
                <w:szCs w:val="20"/>
                <w:lang w:eastAsia="da-DK"/>
              </w:rPr>
              <w:t>Udbud efter Udbudsloven eller EU-direktiv</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t xml:space="preserve">9.45 </w:t>
            </w:r>
            <w:r w:rsidRPr="004F6DFE">
              <w:rPr>
                <w:rFonts w:eastAsia="Times New Roman"/>
                <w:sz w:val="20"/>
                <w:szCs w:val="20"/>
                <w:lang w:eastAsia="da-DK"/>
              </w:rPr>
              <w:t xml:space="preserve">Forhandling efter Udbudsloven eller EU-direktiv </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r w:rsidR="005716B7" w:rsidTr="00246FD9">
        <w:trPr>
          <w:trHeight w:val="425"/>
        </w:trPr>
        <w:tc>
          <w:tcPr>
            <w:tcW w:w="10546" w:type="dxa"/>
            <w:gridSpan w:val="4"/>
          </w:tcPr>
          <w:p w:rsidR="005716B7" w:rsidRDefault="005716B7" w:rsidP="005716B7">
            <w:r w:rsidRPr="004F6DFE">
              <w:rPr>
                <w:rFonts w:eastAsia="Times New Roman" w:cs="Arial"/>
                <w:b/>
                <w:bCs/>
                <w:szCs w:val="20"/>
                <w:lang w:eastAsia="da-DK"/>
              </w:rPr>
              <w:t xml:space="preserve">Andet, projektering og udførelse </w:t>
            </w:r>
          </w:p>
        </w:tc>
      </w:tr>
      <w:tr w:rsidR="005716B7" w:rsidTr="00B74063">
        <w:trPr>
          <w:trHeight w:val="425"/>
        </w:trPr>
        <w:tc>
          <w:tcPr>
            <w:tcW w:w="4706" w:type="dxa"/>
          </w:tcPr>
          <w:p w:rsidR="005716B7" w:rsidRPr="004F6DFE" w:rsidRDefault="005716B7" w:rsidP="005716B7">
            <w:pPr>
              <w:pStyle w:val="Default"/>
              <w:spacing w:before="80" w:after="80"/>
              <w:rPr>
                <w:rFonts w:eastAsia="Times New Roman"/>
                <w:b/>
                <w:bCs/>
                <w:sz w:val="20"/>
                <w:szCs w:val="20"/>
                <w:lang w:eastAsia="da-DK"/>
              </w:rPr>
            </w:pPr>
            <w:r>
              <w:rPr>
                <w:rFonts w:eastAsia="Times New Roman"/>
                <w:sz w:val="20"/>
                <w:szCs w:val="20"/>
                <w:lang w:eastAsia="da-DK"/>
              </w:rPr>
              <w:t xml:space="preserve">9.46 </w:t>
            </w:r>
            <w:r w:rsidRPr="004F6DFE">
              <w:rPr>
                <w:rFonts w:eastAsia="Times New Roman"/>
                <w:sz w:val="20"/>
                <w:szCs w:val="20"/>
                <w:lang w:eastAsia="da-DK"/>
              </w:rPr>
              <w:t>Projektoptimering</w:t>
            </w:r>
          </w:p>
        </w:tc>
        <w:tc>
          <w:tcPr>
            <w:tcW w:w="534" w:type="dxa"/>
          </w:tcPr>
          <w:p w:rsidR="005716B7" w:rsidRDefault="00292CFD" w:rsidP="005716B7">
            <w:r>
              <w:t>X</w:t>
            </w:r>
          </w:p>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t xml:space="preserve">9.47 </w:t>
            </w:r>
            <w:r w:rsidRPr="004F6DFE">
              <w:rPr>
                <w:rFonts w:eastAsia="Times New Roman"/>
                <w:sz w:val="20"/>
                <w:szCs w:val="20"/>
                <w:lang w:eastAsia="da-DK"/>
              </w:rPr>
              <w:t>Projektændringer</w:t>
            </w:r>
          </w:p>
        </w:tc>
        <w:tc>
          <w:tcPr>
            <w:tcW w:w="534" w:type="dxa"/>
          </w:tcPr>
          <w:p w:rsidR="005716B7" w:rsidRDefault="00292CFD" w:rsidP="005716B7">
            <w:r>
              <w:t>X</w:t>
            </w:r>
          </w:p>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t xml:space="preserve">9.48 </w:t>
            </w:r>
            <w:r w:rsidRPr="004F6DFE">
              <w:rPr>
                <w:rFonts w:eastAsia="Times New Roman"/>
                <w:sz w:val="20"/>
                <w:szCs w:val="20"/>
                <w:lang w:eastAsia="da-DK"/>
              </w:rPr>
              <w:t xml:space="preserve">Opfyldelse af særlige myndighedskrav </w:t>
            </w:r>
          </w:p>
        </w:tc>
        <w:tc>
          <w:tcPr>
            <w:tcW w:w="534" w:type="dxa"/>
          </w:tcPr>
          <w:p w:rsidR="005716B7" w:rsidRDefault="00292CFD" w:rsidP="005716B7">
            <w:r>
              <w:t>X</w:t>
            </w:r>
          </w:p>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t xml:space="preserve">9.49 </w:t>
            </w:r>
            <w:r w:rsidRPr="004F6DFE">
              <w:rPr>
                <w:rFonts w:eastAsia="Times New Roman"/>
                <w:sz w:val="20"/>
                <w:szCs w:val="20"/>
                <w:lang w:eastAsia="da-DK"/>
              </w:rPr>
              <w:t xml:space="preserve">Detaljerede tidsplaner </w:t>
            </w:r>
          </w:p>
        </w:tc>
        <w:tc>
          <w:tcPr>
            <w:tcW w:w="534" w:type="dxa"/>
          </w:tcPr>
          <w:p w:rsidR="005716B7" w:rsidRDefault="00292CFD" w:rsidP="005716B7">
            <w:r>
              <w:t>X</w:t>
            </w:r>
          </w:p>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t xml:space="preserve">9.50 </w:t>
            </w:r>
            <w:r w:rsidRPr="004F6DFE">
              <w:rPr>
                <w:rFonts w:eastAsia="Times New Roman"/>
                <w:sz w:val="20"/>
                <w:szCs w:val="20"/>
                <w:lang w:eastAsia="da-DK"/>
              </w:rPr>
              <w:t xml:space="preserve">Særlig kvalitetssikring </w:t>
            </w:r>
          </w:p>
        </w:tc>
        <w:tc>
          <w:tcPr>
            <w:tcW w:w="534" w:type="dxa"/>
          </w:tcPr>
          <w:p w:rsidR="005716B7" w:rsidRDefault="00292CFD" w:rsidP="005716B7">
            <w:r>
              <w:t>X</w:t>
            </w:r>
          </w:p>
        </w:tc>
        <w:tc>
          <w:tcPr>
            <w:tcW w:w="600" w:type="dxa"/>
          </w:tcPr>
          <w:p w:rsidR="005716B7" w:rsidRDefault="005716B7" w:rsidP="005716B7"/>
        </w:tc>
        <w:tc>
          <w:tcPr>
            <w:tcW w:w="4706" w:type="dxa"/>
          </w:tcPr>
          <w:p w:rsidR="005716B7" w:rsidRDefault="005716B7" w:rsidP="005716B7">
            <w:bookmarkStart w:id="0" w:name="_Hlk506561501"/>
            <w:r>
              <w:t xml:space="preserve">Rådgiveren skal sikre, at der </w:t>
            </w:r>
            <w:r w:rsidR="002F56DF">
              <w:t xml:space="preserve">i forbindelse med arbejdets udførelse </w:t>
            </w:r>
            <w:r>
              <w:t>afholdes performancetest</w:t>
            </w:r>
            <w:r w:rsidR="002F56DF">
              <w:t>s</w:t>
            </w:r>
            <w:r>
              <w:t xml:space="preserve"> for at </w:t>
            </w:r>
            <w:r w:rsidR="002F56DF">
              <w:t xml:space="preserve">sikre en optimal funktion af de tekniske installationer og styring. </w:t>
            </w:r>
          </w:p>
          <w:p w:rsidR="005716B7" w:rsidRDefault="005716B7" w:rsidP="005716B7"/>
          <w:p w:rsidR="005716B7" w:rsidRDefault="005716B7" w:rsidP="005716B7">
            <w:r>
              <w:t xml:space="preserve">Bygherren </w:t>
            </w:r>
            <w:r w:rsidR="002F56DF">
              <w:t xml:space="preserve">deltager i performancetests. Rådgiver skal indkalde Bygherren med min. 14 dages varsel. </w:t>
            </w:r>
          </w:p>
          <w:p w:rsidR="005716B7" w:rsidRDefault="005716B7" w:rsidP="005716B7"/>
          <w:p w:rsidR="005716B7" w:rsidRDefault="002F56DF" w:rsidP="005716B7">
            <w:r>
              <w:t>Rådgiver</w:t>
            </w:r>
            <w:r w:rsidR="005716B7">
              <w:t xml:space="preserve"> skal føre protokol over performancetesten. </w:t>
            </w:r>
            <w:bookmarkEnd w:id="0"/>
          </w:p>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t xml:space="preserve">9.51 </w:t>
            </w:r>
            <w:r w:rsidRPr="004F6DFE">
              <w:rPr>
                <w:rFonts w:eastAsia="Times New Roman"/>
                <w:sz w:val="20"/>
                <w:szCs w:val="20"/>
                <w:lang w:eastAsia="da-DK"/>
              </w:rPr>
              <w:t>Udvidet byggeledelse</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t xml:space="preserve">9.52 </w:t>
            </w:r>
            <w:r w:rsidRPr="004F6DFE">
              <w:rPr>
                <w:rFonts w:eastAsia="Times New Roman"/>
                <w:sz w:val="20"/>
                <w:szCs w:val="20"/>
                <w:lang w:eastAsia="da-DK"/>
              </w:rPr>
              <w:t>Udvidet fagtilsyn</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t xml:space="preserve">9.53 </w:t>
            </w:r>
            <w:r w:rsidRPr="004F6DFE">
              <w:rPr>
                <w:rFonts w:eastAsia="Times New Roman"/>
                <w:sz w:val="20"/>
                <w:szCs w:val="20"/>
                <w:lang w:eastAsia="da-DK"/>
              </w:rPr>
              <w:t>Særlige forsøg</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t xml:space="preserve">9.54 </w:t>
            </w:r>
            <w:r w:rsidRPr="004F6DFE">
              <w:rPr>
                <w:rFonts w:eastAsia="Times New Roman"/>
                <w:sz w:val="20"/>
                <w:szCs w:val="20"/>
                <w:lang w:eastAsia="da-DK"/>
              </w:rPr>
              <w:t>Arbejds- og montagetegninger</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t xml:space="preserve">9.55 </w:t>
            </w:r>
            <w:r w:rsidRPr="004F6DFE">
              <w:rPr>
                <w:rFonts w:eastAsia="Times New Roman"/>
                <w:sz w:val="20"/>
                <w:szCs w:val="20"/>
                <w:lang w:eastAsia="da-DK"/>
              </w:rPr>
              <w:t>Skiltning</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t xml:space="preserve">9.56 </w:t>
            </w:r>
            <w:r w:rsidRPr="004F6DFE">
              <w:rPr>
                <w:rFonts w:eastAsia="Times New Roman"/>
                <w:sz w:val="20"/>
                <w:szCs w:val="20"/>
                <w:lang w:eastAsia="da-DK"/>
              </w:rPr>
              <w:t xml:space="preserve">Opmåling af udført arbejde </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r w:rsidR="005716B7" w:rsidTr="008621BD">
        <w:trPr>
          <w:trHeight w:val="425"/>
        </w:trPr>
        <w:tc>
          <w:tcPr>
            <w:tcW w:w="10546" w:type="dxa"/>
            <w:gridSpan w:val="4"/>
          </w:tcPr>
          <w:p w:rsidR="005716B7" w:rsidRDefault="005716B7" w:rsidP="005716B7">
            <w:r w:rsidRPr="004F6DFE">
              <w:rPr>
                <w:rFonts w:eastAsia="Times New Roman" w:cs="Arial"/>
                <w:b/>
                <w:bCs/>
                <w:szCs w:val="20"/>
                <w:lang w:eastAsia="da-DK"/>
              </w:rPr>
              <w:t>Aflevering og drift</w:t>
            </w:r>
          </w:p>
        </w:tc>
      </w:tr>
      <w:tr w:rsidR="005716B7" w:rsidTr="00B74063">
        <w:trPr>
          <w:trHeight w:val="425"/>
        </w:trPr>
        <w:tc>
          <w:tcPr>
            <w:tcW w:w="4706" w:type="dxa"/>
          </w:tcPr>
          <w:p w:rsidR="005716B7" w:rsidRPr="004F6DFE" w:rsidRDefault="005716B7" w:rsidP="005716B7">
            <w:pPr>
              <w:pStyle w:val="Default"/>
              <w:spacing w:before="80" w:after="80"/>
              <w:rPr>
                <w:rFonts w:eastAsia="Times New Roman"/>
                <w:b/>
                <w:bCs/>
                <w:sz w:val="20"/>
                <w:szCs w:val="20"/>
                <w:lang w:eastAsia="da-DK"/>
              </w:rPr>
            </w:pPr>
            <w:r>
              <w:rPr>
                <w:rFonts w:eastAsia="Times New Roman"/>
                <w:sz w:val="20"/>
                <w:szCs w:val="20"/>
                <w:lang w:eastAsia="da-DK"/>
              </w:rPr>
              <w:t xml:space="preserve">9.57 </w:t>
            </w:r>
            <w:r w:rsidRPr="004F6DFE">
              <w:rPr>
                <w:rFonts w:eastAsia="Times New Roman"/>
                <w:sz w:val="20"/>
                <w:szCs w:val="20"/>
                <w:lang w:eastAsia="da-DK"/>
              </w:rPr>
              <w:t>Commissioning</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lastRenderedPageBreak/>
              <w:t xml:space="preserve">9.58 </w:t>
            </w:r>
            <w:r w:rsidRPr="004F6DFE">
              <w:rPr>
                <w:rFonts w:eastAsia="Times New Roman"/>
                <w:sz w:val="20"/>
                <w:szCs w:val="20"/>
                <w:lang w:eastAsia="da-DK"/>
              </w:rPr>
              <w:t>”Som udført”</w:t>
            </w:r>
          </w:p>
        </w:tc>
        <w:tc>
          <w:tcPr>
            <w:tcW w:w="534" w:type="dxa"/>
          </w:tcPr>
          <w:p w:rsidR="005716B7" w:rsidRDefault="00292CFD" w:rsidP="005716B7">
            <w:r>
              <w:t>X</w:t>
            </w:r>
          </w:p>
        </w:tc>
        <w:tc>
          <w:tcPr>
            <w:tcW w:w="600" w:type="dxa"/>
          </w:tcPr>
          <w:p w:rsidR="005716B7" w:rsidRDefault="005716B7" w:rsidP="005716B7"/>
        </w:tc>
        <w:tc>
          <w:tcPr>
            <w:tcW w:w="4706" w:type="dxa"/>
          </w:tcPr>
          <w:p w:rsidR="005716B7" w:rsidRDefault="002F56DF" w:rsidP="005716B7">
            <w:r>
              <w:t xml:space="preserve">Der henvises til IKT-specifikationen. </w:t>
            </w:r>
          </w:p>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t xml:space="preserve">9.59 </w:t>
            </w:r>
            <w:r w:rsidRPr="004F6DFE">
              <w:rPr>
                <w:rFonts w:eastAsia="Times New Roman"/>
                <w:sz w:val="20"/>
                <w:szCs w:val="20"/>
                <w:lang w:eastAsia="da-DK"/>
              </w:rPr>
              <w:t xml:space="preserve">Bistand i forbindelse med idriftsætning og drift </w:t>
            </w:r>
          </w:p>
        </w:tc>
        <w:tc>
          <w:tcPr>
            <w:tcW w:w="534" w:type="dxa"/>
          </w:tcPr>
          <w:p w:rsidR="005716B7" w:rsidRDefault="00292CFD" w:rsidP="005716B7">
            <w:r>
              <w:t>X</w:t>
            </w:r>
            <w:bookmarkStart w:id="1" w:name="_GoBack"/>
            <w:bookmarkEnd w:id="1"/>
          </w:p>
        </w:tc>
        <w:tc>
          <w:tcPr>
            <w:tcW w:w="600" w:type="dxa"/>
          </w:tcPr>
          <w:p w:rsidR="005716B7" w:rsidRDefault="005716B7" w:rsidP="005716B7"/>
        </w:tc>
        <w:tc>
          <w:tcPr>
            <w:tcW w:w="4706" w:type="dxa"/>
          </w:tcPr>
          <w:p w:rsidR="005716B7" w:rsidRDefault="005716B7" w:rsidP="005716B7"/>
        </w:tc>
      </w:tr>
      <w:tr w:rsidR="005716B7" w:rsidTr="00B74063">
        <w:trPr>
          <w:trHeight w:val="425"/>
        </w:trPr>
        <w:tc>
          <w:tcPr>
            <w:tcW w:w="4706" w:type="dxa"/>
          </w:tcPr>
          <w:p w:rsidR="005716B7" w:rsidRPr="004F6DFE" w:rsidRDefault="005716B7" w:rsidP="005716B7">
            <w:pPr>
              <w:pStyle w:val="Default"/>
              <w:spacing w:before="80" w:after="80"/>
              <w:rPr>
                <w:rFonts w:eastAsia="Times New Roman"/>
                <w:sz w:val="20"/>
                <w:szCs w:val="20"/>
                <w:lang w:eastAsia="da-DK"/>
              </w:rPr>
            </w:pPr>
            <w:r>
              <w:rPr>
                <w:rFonts w:eastAsia="Times New Roman"/>
                <w:sz w:val="20"/>
                <w:szCs w:val="20"/>
                <w:lang w:eastAsia="da-DK"/>
              </w:rPr>
              <w:t xml:space="preserve">9.60 </w:t>
            </w:r>
            <w:r w:rsidRPr="004F6DFE">
              <w:rPr>
                <w:rFonts w:eastAsia="Times New Roman"/>
                <w:sz w:val="20"/>
                <w:szCs w:val="20"/>
                <w:lang w:eastAsia="da-DK"/>
              </w:rPr>
              <w:t>5-års eftersyn</w:t>
            </w:r>
          </w:p>
        </w:tc>
        <w:tc>
          <w:tcPr>
            <w:tcW w:w="534" w:type="dxa"/>
          </w:tcPr>
          <w:p w:rsidR="005716B7" w:rsidRDefault="005716B7" w:rsidP="005716B7"/>
        </w:tc>
        <w:tc>
          <w:tcPr>
            <w:tcW w:w="600" w:type="dxa"/>
          </w:tcPr>
          <w:p w:rsidR="005716B7" w:rsidRDefault="005716B7" w:rsidP="005716B7"/>
        </w:tc>
        <w:tc>
          <w:tcPr>
            <w:tcW w:w="4706" w:type="dxa"/>
          </w:tcPr>
          <w:p w:rsidR="005716B7" w:rsidRDefault="005716B7" w:rsidP="005716B7"/>
        </w:tc>
      </w:tr>
    </w:tbl>
    <w:p w:rsidR="002D2AA1" w:rsidRDefault="002D2AA1" w:rsidP="0072207E"/>
    <w:p w:rsidR="002D2AA1" w:rsidRPr="004D2B44" w:rsidRDefault="002D2AA1" w:rsidP="0072207E"/>
    <w:sectPr w:rsidR="002D2AA1" w:rsidRPr="004D2B44" w:rsidSect="0072207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D12"/>
    <w:multiLevelType w:val="hybridMultilevel"/>
    <w:tmpl w:val="0E28783A"/>
    <w:lvl w:ilvl="0" w:tplc="8AFAF93C">
      <w:start w:val="7"/>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6E7F97"/>
    <w:multiLevelType w:val="hybridMultilevel"/>
    <w:tmpl w:val="173C97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FC0F1C"/>
    <w:multiLevelType w:val="multilevel"/>
    <w:tmpl w:val="C6A400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6B5800"/>
    <w:multiLevelType w:val="hybridMultilevel"/>
    <w:tmpl w:val="632603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7B71B6"/>
    <w:multiLevelType w:val="hybridMultilevel"/>
    <w:tmpl w:val="15582E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8F03ADA"/>
    <w:multiLevelType w:val="hybridMultilevel"/>
    <w:tmpl w:val="390A9D98"/>
    <w:lvl w:ilvl="0" w:tplc="2C7CF636">
      <w:start w:val="7"/>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CF73C24"/>
    <w:multiLevelType w:val="multilevel"/>
    <w:tmpl w:val="CDC8ED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2A2EF5"/>
    <w:multiLevelType w:val="hybridMultilevel"/>
    <w:tmpl w:val="6FF81F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486A64"/>
    <w:multiLevelType w:val="multilevel"/>
    <w:tmpl w:val="BCC8C1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707C01"/>
    <w:multiLevelType w:val="hybridMultilevel"/>
    <w:tmpl w:val="1D7EC7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E9C2F67"/>
    <w:multiLevelType w:val="hybridMultilevel"/>
    <w:tmpl w:val="5DAC0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4360BD1"/>
    <w:multiLevelType w:val="hybridMultilevel"/>
    <w:tmpl w:val="5F20BA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723437F"/>
    <w:multiLevelType w:val="multilevel"/>
    <w:tmpl w:val="6610E5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FA0F47"/>
    <w:multiLevelType w:val="multilevel"/>
    <w:tmpl w:val="91FE5C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6B6B50"/>
    <w:multiLevelType w:val="hybridMultilevel"/>
    <w:tmpl w:val="44AE3DF8"/>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C5F1D4F"/>
    <w:multiLevelType w:val="hybridMultilevel"/>
    <w:tmpl w:val="93DAB4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1"/>
  </w:num>
  <w:num w:numId="5">
    <w:abstractNumId w:val="9"/>
  </w:num>
  <w:num w:numId="6">
    <w:abstractNumId w:val="15"/>
  </w:num>
  <w:num w:numId="7">
    <w:abstractNumId w:val="11"/>
  </w:num>
  <w:num w:numId="8">
    <w:abstractNumId w:val="3"/>
  </w:num>
  <w:num w:numId="9">
    <w:abstractNumId w:val="10"/>
  </w:num>
  <w:num w:numId="10">
    <w:abstractNumId w:val="0"/>
  </w:num>
  <w:num w:numId="11">
    <w:abstractNumId w:val="13"/>
  </w:num>
  <w:num w:numId="12">
    <w:abstractNumId w:val="2"/>
  </w:num>
  <w:num w:numId="13">
    <w:abstractNumId w:val="8"/>
  </w:num>
  <w:num w:numId="14">
    <w:abstractNumId w:val="1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1AA"/>
    <w:rsid w:val="00003EE7"/>
    <w:rsid w:val="00026C64"/>
    <w:rsid w:val="0003341B"/>
    <w:rsid w:val="00035881"/>
    <w:rsid w:val="00060D86"/>
    <w:rsid w:val="00080FE0"/>
    <w:rsid w:val="00096B66"/>
    <w:rsid w:val="000A3581"/>
    <w:rsid w:val="000B72C0"/>
    <w:rsid w:val="000C253C"/>
    <w:rsid w:val="000C3BE4"/>
    <w:rsid w:val="000D19FA"/>
    <w:rsid w:val="000E187E"/>
    <w:rsid w:val="000E1EA1"/>
    <w:rsid w:val="000E7498"/>
    <w:rsid w:val="001402D6"/>
    <w:rsid w:val="00160CF1"/>
    <w:rsid w:val="00172254"/>
    <w:rsid w:val="00177C55"/>
    <w:rsid w:val="00182FBC"/>
    <w:rsid w:val="001E3D65"/>
    <w:rsid w:val="001E5A62"/>
    <w:rsid w:val="001F63A6"/>
    <w:rsid w:val="002052EB"/>
    <w:rsid w:val="002303B7"/>
    <w:rsid w:val="002340F7"/>
    <w:rsid w:val="0025594D"/>
    <w:rsid w:val="00260F42"/>
    <w:rsid w:val="00280E8E"/>
    <w:rsid w:val="00292CFD"/>
    <w:rsid w:val="002C3FB7"/>
    <w:rsid w:val="002D2AA1"/>
    <w:rsid w:val="002E490A"/>
    <w:rsid w:val="002F56DF"/>
    <w:rsid w:val="00333E1D"/>
    <w:rsid w:val="0035111C"/>
    <w:rsid w:val="003649E6"/>
    <w:rsid w:val="0036616E"/>
    <w:rsid w:val="003A2BCB"/>
    <w:rsid w:val="003A60E8"/>
    <w:rsid w:val="003E05B9"/>
    <w:rsid w:val="003E3029"/>
    <w:rsid w:val="003E615E"/>
    <w:rsid w:val="00402651"/>
    <w:rsid w:val="004116A3"/>
    <w:rsid w:val="004201CA"/>
    <w:rsid w:val="00427C79"/>
    <w:rsid w:val="00431C31"/>
    <w:rsid w:val="004501C8"/>
    <w:rsid w:val="00451545"/>
    <w:rsid w:val="0045294F"/>
    <w:rsid w:val="00465805"/>
    <w:rsid w:val="00477F2A"/>
    <w:rsid w:val="0048286A"/>
    <w:rsid w:val="00484D45"/>
    <w:rsid w:val="004931E5"/>
    <w:rsid w:val="004A6D9A"/>
    <w:rsid w:val="004B58CA"/>
    <w:rsid w:val="004C497E"/>
    <w:rsid w:val="004D2B44"/>
    <w:rsid w:val="004F6DFE"/>
    <w:rsid w:val="0050782D"/>
    <w:rsid w:val="00507D94"/>
    <w:rsid w:val="00562E84"/>
    <w:rsid w:val="005716B7"/>
    <w:rsid w:val="005752ED"/>
    <w:rsid w:val="005837BD"/>
    <w:rsid w:val="00592A8A"/>
    <w:rsid w:val="00595EDA"/>
    <w:rsid w:val="005A7FCD"/>
    <w:rsid w:val="005D3FE5"/>
    <w:rsid w:val="006467D2"/>
    <w:rsid w:val="006560B9"/>
    <w:rsid w:val="00670E40"/>
    <w:rsid w:val="00672677"/>
    <w:rsid w:val="00674632"/>
    <w:rsid w:val="00691DE1"/>
    <w:rsid w:val="00693D72"/>
    <w:rsid w:val="00695F62"/>
    <w:rsid w:val="006962D1"/>
    <w:rsid w:val="006B1F0C"/>
    <w:rsid w:val="006B3AAC"/>
    <w:rsid w:val="006C58C7"/>
    <w:rsid w:val="006E1E89"/>
    <w:rsid w:val="006F4CB3"/>
    <w:rsid w:val="0072207E"/>
    <w:rsid w:val="007524D6"/>
    <w:rsid w:val="007620FA"/>
    <w:rsid w:val="0079171E"/>
    <w:rsid w:val="0079544F"/>
    <w:rsid w:val="00795B45"/>
    <w:rsid w:val="00797B2F"/>
    <w:rsid w:val="007A44EA"/>
    <w:rsid w:val="007B5D3F"/>
    <w:rsid w:val="007C1B31"/>
    <w:rsid w:val="007C767D"/>
    <w:rsid w:val="007E460B"/>
    <w:rsid w:val="008470F7"/>
    <w:rsid w:val="00855C2E"/>
    <w:rsid w:val="00874EEA"/>
    <w:rsid w:val="00896A9C"/>
    <w:rsid w:val="008A64D4"/>
    <w:rsid w:val="008A7A25"/>
    <w:rsid w:val="008B751C"/>
    <w:rsid w:val="008F0B42"/>
    <w:rsid w:val="008F5FE1"/>
    <w:rsid w:val="00920BEB"/>
    <w:rsid w:val="00922938"/>
    <w:rsid w:val="009421AC"/>
    <w:rsid w:val="00953CB6"/>
    <w:rsid w:val="009616B2"/>
    <w:rsid w:val="009839EE"/>
    <w:rsid w:val="00987BC1"/>
    <w:rsid w:val="009949E2"/>
    <w:rsid w:val="009B67D4"/>
    <w:rsid w:val="009D0331"/>
    <w:rsid w:val="009D0CF6"/>
    <w:rsid w:val="00A05E4D"/>
    <w:rsid w:val="00A62AFC"/>
    <w:rsid w:val="00A81A23"/>
    <w:rsid w:val="00A901AA"/>
    <w:rsid w:val="00AA660F"/>
    <w:rsid w:val="00AB00EB"/>
    <w:rsid w:val="00AB1869"/>
    <w:rsid w:val="00AC5EA9"/>
    <w:rsid w:val="00AC6FF7"/>
    <w:rsid w:val="00AD6AF7"/>
    <w:rsid w:val="00AE271D"/>
    <w:rsid w:val="00B152EA"/>
    <w:rsid w:val="00B20C76"/>
    <w:rsid w:val="00B23CFC"/>
    <w:rsid w:val="00B423D3"/>
    <w:rsid w:val="00B74063"/>
    <w:rsid w:val="00B92195"/>
    <w:rsid w:val="00B92E96"/>
    <w:rsid w:val="00BA1090"/>
    <w:rsid w:val="00BF07A1"/>
    <w:rsid w:val="00C131AE"/>
    <w:rsid w:val="00C219D0"/>
    <w:rsid w:val="00C231D0"/>
    <w:rsid w:val="00C248AB"/>
    <w:rsid w:val="00C56977"/>
    <w:rsid w:val="00C67A3E"/>
    <w:rsid w:val="00C925C9"/>
    <w:rsid w:val="00C94E93"/>
    <w:rsid w:val="00CB6A39"/>
    <w:rsid w:val="00CC07E7"/>
    <w:rsid w:val="00CE0364"/>
    <w:rsid w:val="00D23B9D"/>
    <w:rsid w:val="00D26E0D"/>
    <w:rsid w:val="00D27BC5"/>
    <w:rsid w:val="00D33246"/>
    <w:rsid w:val="00D458BD"/>
    <w:rsid w:val="00D64276"/>
    <w:rsid w:val="00D70793"/>
    <w:rsid w:val="00D84FE5"/>
    <w:rsid w:val="00D93DA1"/>
    <w:rsid w:val="00D97A1C"/>
    <w:rsid w:val="00DA0F4D"/>
    <w:rsid w:val="00DA12B2"/>
    <w:rsid w:val="00DA406D"/>
    <w:rsid w:val="00DC34A8"/>
    <w:rsid w:val="00DD2A0C"/>
    <w:rsid w:val="00DE2D3D"/>
    <w:rsid w:val="00DF6BC1"/>
    <w:rsid w:val="00E05CED"/>
    <w:rsid w:val="00E46B91"/>
    <w:rsid w:val="00E5164D"/>
    <w:rsid w:val="00E54486"/>
    <w:rsid w:val="00E57A61"/>
    <w:rsid w:val="00E92FDB"/>
    <w:rsid w:val="00EA774A"/>
    <w:rsid w:val="00F04C9F"/>
    <w:rsid w:val="00F27636"/>
    <w:rsid w:val="00F808C3"/>
    <w:rsid w:val="00F83CAB"/>
    <w:rsid w:val="00FB66F5"/>
    <w:rsid w:val="00FE34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3283"/>
  <w15:chartTrackingRefBased/>
  <w15:docId w15:val="{9F8C5932-B7B4-4389-BCA2-ED0D776D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8CA"/>
    <w:pPr>
      <w:spacing w:after="0" w:line="260" w:lineRule="atLeast"/>
    </w:pPr>
    <w:rPr>
      <w:rFonts w:ascii="Arial" w:hAnsi="Arial"/>
      <w:sz w:val="20"/>
    </w:rPr>
  </w:style>
  <w:style w:type="paragraph" w:styleId="Overskrift1">
    <w:name w:val="heading 1"/>
    <w:basedOn w:val="Normal"/>
    <w:next w:val="Normal"/>
    <w:link w:val="Overskrift1Tegn"/>
    <w:uiPriority w:val="9"/>
    <w:qFormat/>
    <w:rsid w:val="004B58CA"/>
    <w:pPr>
      <w:keepNext/>
      <w:keepLines/>
      <w:spacing w:before="480"/>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unhideWhenUsed/>
    <w:qFormat/>
    <w:rsid w:val="004B58CA"/>
    <w:pPr>
      <w:keepNext/>
      <w:keepLines/>
      <w:spacing w:before="200"/>
      <w:outlineLvl w:val="1"/>
    </w:pPr>
    <w:rPr>
      <w:rFonts w:eastAsiaTheme="majorEastAsia" w:cstheme="majorBidi"/>
      <w:b/>
      <w:bCs/>
      <w:color w:val="000000" w:themeColor="text1"/>
      <w:szCs w:val="26"/>
    </w:rPr>
  </w:style>
  <w:style w:type="paragraph" w:styleId="Overskrift3">
    <w:name w:val="heading 3"/>
    <w:basedOn w:val="Normal"/>
    <w:next w:val="Normal"/>
    <w:link w:val="Overskrift3Tegn"/>
    <w:uiPriority w:val="9"/>
    <w:unhideWhenUsed/>
    <w:rsid w:val="004B58CA"/>
    <w:pPr>
      <w:keepNext/>
      <w:keepLines/>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rsid w:val="004B58CA"/>
    <w:pPr>
      <w:keepNext/>
      <w:keepLines/>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rsid w:val="004B58CA"/>
    <w:pPr>
      <w:keepNext/>
      <w:keepLines/>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4B58CA"/>
    <w:pPr>
      <w:keepNext/>
      <w:keepLines/>
      <w:spacing w:before="40"/>
      <w:outlineLvl w:val="5"/>
    </w:pPr>
    <w:rPr>
      <w:rFonts w:eastAsiaTheme="majorEastAsia"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B58CA"/>
    <w:rPr>
      <w:rFonts w:ascii="Arial" w:eastAsiaTheme="majorEastAsia" w:hAnsi="Arial" w:cstheme="majorBidi"/>
      <w:b/>
      <w:bCs/>
      <w:color w:val="000000" w:themeColor="text1"/>
      <w:sz w:val="24"/>
      <w:szCs w:val="28"/>
    </w:rPr>
  </w:style>
  <w:style w:type="paragraph" w:styleId="Ingenafstand">
    <w:name w:val="No Spacing"/>
    <w:uiPriority w:val="1"/>
    <w:qFormat/>
    <w:rsid w:val="004B58CA"/>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4B58CA"/>
    <w:rPr>
      <w:rFonts w:ascii="Arial" w:eastAsiaTheme="majorEastAsia" w:hAnsi="Arial" w:cstheme="majorBidi"/>
      <w:b/>
      <w:bCs/>
      <w:color w:val="000000" w:themeColor="text1"/>
      <w:sz w:val="20"/>
      <w:szCs w:val="26"/>
    </w:rPr>
  </w:style>
  <w:style w:type="character" w:customStyle="1" w:styleId="Overskrift3Tegn">
    <w:name w:val="Overskrift 3 Tegn"/>
    <w:basedOn w:val="Standardskrifttypeiafsnit"/>
    <w:link w:val="Overskrift3"/>
    <w:uiPriority w:val="9"/>
    <w:rsid w:val="004B58CA"/>
    <w:rPr>
      <w:rFonts w:ascii="Arial" w:eastAsiaTheme="majorEastAsia" w:hAnsi="Arial" w:cstheme="majorBidi"/>
      <w:b/>
      <w:bCs/>
      <w:color w:val="4F81BD" w:themeColor="accent1"/>
      <w:sz w:val="20"/>
    </w:rPr>
  </w:style>
  <w:style w:type="character" w:customStyle="1" w:styleId="Overskrift4Tegn">
    <w:name w:val="Overskrift 4 Tegn"/>
    <w:basedOn w:val="Standardskrifttypeiafsnit"/>
    <w:link w:val="Overskrift4"/>
    <w:uiPriority w:val="9"/>
    <w:rsid w:val="004B58CA"/>
    <w:rPr>
      <w:rFonts w:ascii="Arial" w:eastAsiaTheme="majorEastAsia" w:hAnsi="Arial" w:cstheme="majorBidi"/>
      <w:b/>
      <w:bCs/>
      <w:i/>
      <w:iCs/>
      <w:color w:val="4F81BD" w:themeColor="accent1"/>
      <w:sz w:val="20"/>
    </w:rPr>
  </w:style>
  <w:style w:type="paragraph" w:styleId="Titel">
    <w:name w:val="Title"/>
    <w:basedOn w:val="Normal"/>
    <w:next w:val="Normal"/>
    <w:link w:val="TitelTegn"/>
    <w:uiPriority w:val="10"/>
    <w:qFormat/>
    <w:rsid w:val="00922938"/>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uiPriority w:val="34"/>
    <w:qFormat/>
    <w:rsid w:val="00922938"/>
    <w:pPr>
      <w:ind w:left="720"/>
      <w:contextualSpacing/>
    </w:pPr>
  </w:style>
  <w:style w:type="character" w:customStyle="1" w:styleId="Overskrift5Tegn">
    <w:name w:val="Overskrift 5 Tegn"/>
    <w:basedOn w:val="Standardskrifttypeiafsnit"/>
    <w:link w:val="Overskrift5"/>
    <w:uiPriority w:val="9"/>
    <w:rsid w:val="004B58CA"/>
    <w:rPr>
      <w:rFonts w:ascii="Arial" w:eastAsiaTheme="majorEastAsia" w:hAnsi="Arial"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4B58CA"/>
    <w:rPr>
      <w:rFonts w:ascii="Arial" w:eastAsiaTheme="majorEastAsia" w:hAnsi="Arial" w:cstheme="majorBidi"/>
      <w:color w:val="243F60" w:themeColor="accent1" w:themeShade="7F"/>
      <w:sz w:val="20"/>
    </w:rPr>
  </w:style>
  <w:style w:type="paragraph" w:customStyle="1" w:styleId="Standardtekst">
    <w:name w:val="Standardtekst"/>
    <w:basedOn w:val="Normal"/>
    <w:next w:val="Normal"/>
    <w:qFormat/>
    <w:rsid w:val="004B58CA"/>
  </w:style>
  <w:style w:type="table" w:styleId="Tabel-Gitter">
    <w:name w:val="Table Grid"/>
    <w:basedOn w:val="Tabel-Normal"/>
    <w:uiPriority w:val="59"/>
    <w:rsid w:val="00D9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3CB6"/>
    <w:pPr>
      <w:autoSpaceDE w:val="0"/>
      <w:autoSpaceDN w:val="0"/>
      <w:adjustRightInd w:val="0"/>
      <w:spacing w:after="0" w:line="240" w:lineRule="auto"/>
    </w:pPr>
    <w:rPr>
      <w:rFonts w:ascii="Arial" w:hAnsi="Arial" w:cs="Arial"/>
      <w:color w:val="000000"/>
      <w:sz w:val="24"/>
      <w:szCs w:val="24"/>
    </w:rPr>
  </w:style>
  <w:style w:type="paragraph" w:styleId="Markeringsbobletekst">
    <w:name w:val="Balloon Text"/>
    <w:basedOn w:val="Normal"/>
    <w:link w:val="MarkeringsbobletekstTegn"/>
    <w:uiPriority w:val="99"/>
    <w:semiHidden/>
    <w:unhideWhenUsed/>
    <w:rsid w:val="00D7079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70793"/>
    <w:rPr>
      <w:rFonts w:ascii="Segoe UI" w:hAnsi="Segoe UI" w:cs="Segoe UI"/>
      <w:sz w:val="18"/>
      <w:szCs w:val="18"/>
    </w:rPr>
  </w:style>
  <w:style w:type="character" w:styleId="Kommentarhenvisning">
    <w:name w:val="annotation reference"/>
    <w:basedOn w:val="Standardskrifttypeiafsnit"/>
    <w:uiPriority w:val="99"/>
    <w:semiHidden/>
    <w:unhideWhenUsed/>
    <w:rsid w:val="008A64D4"/>
    <w:rPr>
      <w:sz w:val="16"/>
      <w:szCs w:val="16"/>
    </w:rPr>
  </w:style>
  <w:style w:type="paragraph" w:styleId="Kommentartekst">
    <w:name w:val="annotation text"/>
    <w:basedOn w:val="Normal"/>
    <w:link w:val="KommentartekstTegn"/>
    <w:uiPriority w:val="99"/>
    <w:semiHidden/>
    <w:unhideWhenUsed/>
    <w:rsid w:val="008A64D4"/>
    <w:pPr>
      <w:spacing w:line="240" w:lineRule="auto"/>
    </w:pPr>
    <w:rPr>
      <w:szCs w:val="20"/>
    </w:rPr>
  </w:style>
  <w:style w:type="character" w:customStyle="1" w:styleId="KommentartekstTegn">
    <w:name w:val="Kommentartekst Tegn"/>
    <w:basedOn w:val="Standardskrifttypeiafsnit"/>
    <w:link w:val="Kommentartekst"/>
    <w:uiPriority w:val="99"/>
    <w:semiHidden/>
    <w:rsid w:val="008A64D4"/>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8A64D4"/>
    <w:rPr>
      <w:b/>
      <w:bCs/>
    </w:rPr>
  </w:style>
  <w:style w:type="character" w:customStyle="1" w:styleId="KommentaremneTegn">
    <w:name w:val="Kommentaremne Tegn"/>
    <w:basedOn w:val="KommentartekstTegn"/>
    <w:link w:val="Kommentaremne"/>
    <w:uiPriority w:val="99"/>
    <w:semiHidden/>
    <w:rsid w:val="008A64D4"/>
    <w:rPr>
      <w:rFonts w:ascii="Arial" w:hAnsi="Arial"/>
      <w:b/>
      <w:bCs/>
      <w:sz w:val="20"/>
      <w:szCs w:val="20"/>
    </w:rPr>
  </w:style>
  <w:style w:type="paragraph" w:styleId="Korrektur">
    <w:name w:val="Revision"/>
    <w:hidden/>
    <w:uiPriority w:val="99"/>
    <w:semiHidden/>
    <w:rsid w:val="005837BD"/>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07523">
      <w:bodyDiv w:val="1"/>
      <w:marLeft w:val="0"/>
      <w:marRight w:val="0"/>
      <w:marTop w:val="0"/>
      <w:marBottom w:val="0"/>
      <w:divBdr>
        <w:top w:val="none" w:sz="0" w:space="0" w:color="auto"/>
        <w:left w:val="none" w:sz="0" w:space="0" w:color="auto"/>
        <w:bottom w:val="none" w:sz="0" w:space="0" w:color="auto"/>
        <w:right w:val="none" w:sz="0" w:space="0" w:color="auto"/>
      </w:divBdr>
    </w:div>
    <w:div w:id="1422604945">
      <w:bodyDiv w:val="1"/>
      <w:marLeft w:val="0"/>
      <w:marRight w:val="0"/>
      <w:marTop w:val="0"/>
      <w:marBottom w:val="0"/>
      <w:divBdr>
        <w:top w:val="none" w:sz="0" w:space="0" w:color="auto"/>
        <w:left w:val="none" w:sz="0" w:space="0" w:color="auto"/>
        <w:bottom w:val="none" w:sz="0" w:space="0" w:color="auto"/>
        <w:right w:val="none" w:sz="0" w:space="0" w:color="auto"/>
      </w:divBdr>
    </w:div>
    <w:div w:id="1678188057">
      <w:bodyDiv w:val="1"/>
      <w:marLeft w:val="0"/>
      <w:marRight w:val="0"/>
      <w:marTop w:val="0"/>
      <w:marBottom w:val="0"/>
      <w:divBdr>
        <w:top w:val="none" w:sz="0" w:space="0" w:color="auto"/>
        <w:left w:val="none" w:sz="0" w:space="0" w:color="auto"/>
        <w:bottom w:val="none" w:sz="0" w:space="0" w:color="auto"/>
        <w:right w:val="none" w:sz="0" w:space="0" w:color="auto"/>
      </w:divBdr>
    </w:div>
    <w:div w:id="190486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BKF\Drift%20og%20Anl&#230;g\Ejendom\Byggeri%20og%20Vedligehold\60_Viden\06_Udbud%20og%20kontraktstyring\Eksterne%20r&#229;dgivere\R&#229;dgiveraftaler,%20paradigmer\Ydelsesbeskrivelse%20YBL%2018%20afkrydsningsskema%20-%20Feb.%202019.dotx" TargetMode="External"/></Relationships>
</file>

<file path=word/theme/theme1.xml><?xml version="1.0" encoding="utf-8"?>
<a:theme xmlns:a="http://schemas.openxmlformats.org/drawingml/2006/main" name="Odense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E3080-F7E3-4572-8309-B5FCB814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Ydelsesbeskrivelse YBL 18 afkrydsningsskema - Feb. 2019.dotx</Template>
  <TotalTime>67</TotalTime>
  <Pages>6</Pages>
  <Words>1033</Words>
  <Characters>6304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Aage Madsen</dc:creator>
  <cp:keywords/>
  <dc:description/>
  <cp:lastModifiedBy>Jan Aage Madsen</cp:lastModifiedBy>
  <cp:revision>7</cp:revision>
  <cp:lastPrinted>2019-05-27T11:59:00Z</cp:lastPrinted>
  <dcterms:created xsi:type="dcterms:W3CDTF">2019-05-27T11:59:00Z</dcterms:created>
  <dcterms:modified xsi:type="dcterms:W3CDTF">2019-06-03T11:05:00Z</dcterms:modified>
</cp:coreProperties>
</file>