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7E" w:rsidRPr="00985C73" w:rsidRDefault="00BF397E" w:rsidP="00BF397E">
      <w:pPr>
        <w:rPr>
          <w:sz w:val="20"/>
        </w:rPr>
      </w:pPr>
    </w:p>
    <w:p w:rsidR="00BF397E" w:rsidRPr="00985C73" w:rsidRDefault="00BF397E" w:rsidP="00BF397E">
      <w:pPr>
        <w:rPr>
          <w:sz w:val="20"/>
        </w:rPr>
      </w:pPr>
    </w:p>
    <w:p w:rsidR="00BF397E" w:rsidRPr="00985C73" w:rsidRDefault="00BF397E" w:rsidP="00BF397E">
      <w:pPr>
        <w:rPr>
          <w:sz w:val="20"/>
        </w:rPr>
      </w:pPr>
    </w:p>
    <w:p w:rsidR="00BF397E" w:rsidRPr="00985C73" w:rsidRDefault="00911B2F" w:rsidP="00BF397E">
      <w:pPr>
        <w:jc w:val="center"/>
        <w:rPr>
          <w:b/>
          <w:sz w:val="20"/>
        </w:rPr>
      </w:pPr>
      <w:r w:rsidRPr="00985C73">
        <w:rPr>
          <w:b/>
          <w:sz w:val="20"/>
        </w:rPr>
        <w:t xml:space="preserve">Forsvarsministeriets Materiel- og Indkøbsstyrelse </w:t>
      </w:r>
    </w:p>
    <w:p w:rsidR="00BF397E" w:rsidRPr="00985C73" w:rsidRDefault="00BF397E" w:rsidP="00BF397E">
      <w:pPr>
        <w:jc w:val="center"/>
        <w:rPr>
          <w:rFonts w:cs="Tahoma"/>
          <w:b/>
          <w:sz w:val="20"/>
        </w:rPr>
      </w:pPr>
    </w:p>
    <w:p w:rsidR="00BF397E" w:rsidRPr="00985C73" w:rsidRDefault="00BF397E" w:rsidP="00757DA3">
      <w:pPr>
        <w:jc w:val="center"/>
        <w:rPr>
          <w:sz w:val="20"/>
        </w:rPr>
      </w:pPr>
      <w:r w:rsidRPr="00985C73">
        <w:rPr>
          <w:rFonts w:cs="Tahoma"/>
          <w:b/>
          <w:sz w:val="20"/>
        </w:rPr>
        <w:t xml:space="preserve">Annoncering af </w:t>
      </w:r>
      <w:r w:rsidR="00757DA3">
        <w:rPr>
          <w:rFonts w:cs="Tahoma"/>
          <w:b/>
          <w:sz w:val="20"/>
        </w:rPr>
        <w:t>Webbingbælter</w:t>
      </w:r>
    </w:p>
    <w:tbl>
      <w:tblPr>
        <w:tblStyle w:val="Tabel-Gitter"/>
        <w:tblpPr w:leftFromText="141" w:rightFromText="141" w:vertAnchor="text" w:horzAnchor="margin" w:tblpXSpec="center" w:tblpY="642"/>
        <w:tblW w:w="0" w:type="auto"/>
        <w:jc w:val="center"/>
        <w:tblLook w:val="04A0"/>
      </w:tblPr>
      <w:tblGrid>
        <w:gridCol w:w="2142"/>
        <w:gridCol w:w="2362"/>
        <w:gridCol w:w="2102"/>
        <w:gridCol w:w="2114"/>
      </w:tblGrid>
      <w:tr w:rsidR="00BF397E" w:rsidRPr="00985C73" w:rsidTr="00486496">
        <w:trPr>
          <w:jc w:val="center"/>
        </w:trPr>
        <w:tc>
          <w:tcPr>
            <w:tcW w:w="2142" w:type="dxa"/>
            <w:shd w:val="clear" w:color="auto" w:fill="C6D9F1" w:themeFill="text2" w:themeFillTint="33"/>
          </w:tcPr>
          <w:p w:rsidR="00486496" w:rsidRPr="00985C73" w:rsidRDefault="00486496" w:rsidP="00BF397E">
            <w:pPr>
              <w:jc w:val="center"/>
              <w:rPr>
                <w:b/>
                <w:sz w:val="20"/>
              </w:rPr>
            </w:pPr>
          </w:p>
          <w:p w:rsidR="00BF397E" w:rsidRPr="00985C73" w:rsidRDefault="00BF397E" w:rsidP="00BF397E">
            <w:pPr>
              <w:jc w:val="center"/>
              <w:rPr>
                <w:b/>
                <w:sz w:val="20"/>
              </w:rPr>
            </w:pPr>
            <w:r w:rsidRPr="00985C73">
              <w:rPr>
                <w:b/>
                <w:sz w:val="20"/>
              </w:rPr>
              <w:t>Det stillede spørgsmål</w:t>
            </w:r>
          </w:p>
          <w:p w:rsidR="00486496" w:rsidRPr="00985C73" w:rsidRDefault="00486496" w:rsidP="00BF397E">
            <w:pPr>
              <w:jc w:val="center"/>
              <w:rPr>
                <w:b/>
                <w:sz w:val="20"/>
              </w:rPr>
            </w:pPr>
          </w:p>
        </w:tc>
        <w:tc>
          <w:tcPr>
            <w:tcW w:w="2362" w:type="dxa"/>
            <w:shd w:val="clear" w:color="auto" w:fill="C6D9F1" w:themeFill="text2" w:themeFillTint="33"/>
          </w:tcPr>
          <w:p w:rsidR="00486496" w:rsidRPr="00985C73" w:rsidRDefault="00486496" w:rsidP="00BF397E">
            <w:pPr>
              <w:jc w:val="center"/>
              <w:rPr>
                <w:b/>
                <w:sz w:val="20"/>
              </w:rPr>
            </w:pPr>
          </w:p>
          <w:p w:rsidR="00BF397E" w:rsidRPr="00985C73" w:rsidRDefault="00BF397E" w:rsidP="00BF397E">
            <w:pPr>
              <w:jc w:val="center"/>
              <w:rPr>
                <w:b/>
                <w:sz w:val="20"/>
              </w:rPr>
            </w:pPr>
            <w:r w:rsidRPr="00985C73">
              <w:rPr>
                <w:b/>
                <w:sz w:val="20"/>
              </w:rPr>
              <w:t>Spørgsmålet vedrører</w:t>
            </w:r>
          </w:p>
        </w:tc>
        <w:tc>
          <w:tcPr>
            <w:tcW w:w="2102" w:type="dxa"/>
            <w:shd w:val="clear" w:color="auto" w:fill="C6D9F1" w:themeFill="text2" w:themeFillTint="33"/>
          </w:tcPr>
          <w:p w:rsidR="00486496" w:rsidRPr="00985C73" w:rsidRDefault="00486496" w:rsidP="00BF397E">
            <w:pPr>
              <w:jc w:val="center"/>
              <w:rPr>
                <w:b/>
                <w:sz w:val="20"/>
              </w:rPr>
            </w:pPr>
          </w:p>
          <w:p w:rsidR="00BF397E" w:rsidRPr="00985C73" w:rsidRDefault="00BF397E" w:rsidP="00BF397E">
            <w:pPr>
              <w:jc w:val="center"/>
              <w:rPr>
                <w:b/>
                <w:sz w:val="20"/>
              </w:rPr>
            </w:pPr>
            <w:r w:rsidRPr="00985C73">
              <w:rPr>
                <w:b/>
                <w:sz w:val="20"/>
              </w:rPr>
              <w:t>Svar</w:t>
            </w:r>
          </w:p>
        </w:tc>
        <w:tc>
          <w:tcPr>
            <w:tcW w:w="2114" w:type="dxa"/>
            <w:shd w:val="clear" w:color="auto" w:fill="C6D9F1" w:themeFill="text2" w:themeFillTint="33"/>
          </w:tcPr>
          <w:p w:rsidR="00486496" w:rsidRPr="00985C73" w:rsidRDefault="00486496" w:rsidP="00BF397E">
            <w:pPr>
              <w:jc w:val="center"/>
              <w:rPr>
                <w:b/>
                <w:sz w:val="20"/>
              </w:rPr>
            </w:pPr>
          </w:p>
          <w:p w:rsidR="00BF397E" w:rsidRPr="00985C73" w:rsidRDefault="00BF397E" w:rsidP="00BF397E">
            <w:pPr>
              <w:jc w:val="center"/>
              <w:rPr>
                <w:b/>
                <w:sz w:val="20"/>
              </w:rPr>
            </w:pPr>
            <w:r w:rsidRPr="00985C73">
              <w:rPr>
                <w:b/>
                <w:sz w:val="20"/>
              </w:rPr>
              <w:t>Dato for afgivelse af svar</w:t>
            </w:r>
          </w:p>
        </w:tc>
      </w:tr>
      <w:tr w:rsidR="00BF397E" w:rsidRPr="00985C73" w:rsidTr="00BF397E">
        <w:trPr>
          <w:jc w:val="center"/>
        </w:trPr>
        <w:tc>
          <w:tcPr>
            <w:tcW w:w="2142" w:type="dxa"/>
          </w:tcPr>
          <w:p w:rsidR="00BF397E" w:rsidRPr="00985C73" w:rsidRDefault="00BF397E" w:rsidP="00BF397E">
            <w:pPr>
              <w:rPr>
                <w:i/>
                <w:sz w:val="18"/>
              </w:rPr>
            </w:pPr>
            <w:r w:rsidRPr="00985C73">
              <w:rPr>
                <w:i/>
                <w:sz w:val="18"/>
              </w:rPr>
              <w:t>Spørgsmål nr. 1:</w:t>
            </w:r>
          </w:p>
          <w:p w:rsidR="00BF397E" w:rsidRPr="00985C73" w:rsidRDefault="00BF397E" w:rsidP="00BF397E">
            <w:pPr>
              <w:rPr>
                <w:sz w:val="18"/>
              </w:rPr>
            </w:pPr>
          </w:p>
          <w:p w:rsidR="00757DA3" w:rsidRDefault="00757DA3" w:rsidP="00757DA3">
            <w:pPr>
              <w:pStyle w:val="Almindeligtekst"/>
            </w:pPr>
            <w:r>
              <w:t>Jeg har lige set at der er udbud på webbing bælte og tænker at det må være noget der også er et billede af hvordan de tidligere bælter er eller hvordan i gerne vil have de skal se ud.</w:t>
            </w:r>
          </w:p>
          <w:p w:rsidR="00BF397E" w:rsidRPr="00985C73" w:rsidRDefault="00BF397E" w:rsidP="00BF397E">
            <w:pPr>
              <w:jc w:val="left"/>
              <w:rPr>
                <w:sz w:val="18"/>
              </w:rPr>
            </w:pPr>
          </w:p>
        </w:tc>
        <w:tc>
          <w:tcPr>
            <w:tcW w:w="2362" w:type="dxa"/>
          </w:tcPr>
          <w:p w:rsidR="00BF397E" w:rsidRPr="00985C73" w:rsidRDefault="00757DA3" w:rsidP="00757DA3">
            <w:pPr>
              <w:jc w:val="left"/>
              <w:rPr>
                <w:sz w:val="18"/>
                <w:highlight w:val="yellow"/>
              </w:rPr>
            </w:pPr>
            <w:r w:rsidRPr="00757DA3">
              <w:rPr>
                <w:sz w:val="18"/>
              </w:rPr>
              <w:t>Generelt</w:t>
            </w:r>
            <w:bookmarkStart w:id="0" w:name="_GoBack"/>
            <w:bookmarkEnd w:id="0"/>
          </w:p>
        </w:tc>
        <w:tc>
          <w:tcPr>
            <w:tcW w:w="2102" w:type="dxa"/>
          </w:tcPr>
          <w:p w:rsidR="00BF397E" w:rsidRPr="00985C73" w:rsidRDefault="00757DA3" w:rsidP="00757DA3">
            <w:pPr>
              <w:jc w:val="left"/>
              <w:rPr>
                <w:sz w:val="18"/>
              </w:rPr>
            </w:pPr>
            <w:r>
              <w:rPr>
                <w:sz w:val="18"/>
              </w:rPr>
              <w:t>Der kommer billeder på udbud.dk</w:t>
            </w:r>
          </w:p>
        </w:tc>
        <w:tc>
          <w:tcPr>
            <w:tcW w:w="2114" w:type="dxa"/>
          </w:tcPr>
          <w:p w:rsidR="00BF397E" w:rsidRPr="00985C73" w:rsidRDefault="00757DA3" w:rsidP="00A34830">
            <w:pPr>
              <w:jc w:val="left"/>
              <w:rPr>
                <w:sz w:val="18"/>
              </w:rPr>
            </w:pPr>
            <w:r>
              <w:rPr>
                <w:sz w:val="18"/>
              </w:rPr>
              <w:t>16-04-2019</w:t>
            </w:r>
          </w:p>
        </w:tc>
      </w:tr>
      <w:tr w:rsidR="00BF397E" w:rsidRPr="00985C73" w:rsidTr="00BF397E">
        <w:trPr>
          <w:jc w:val="center"/>
        </w:trPr>
        <w:tc>
          <w:tcPr>
            <w:tcW w:w="2142" w:type="dxa"/>
          </w:tcPr>
          <w:p w:rsidR="00BF397E" w:rsidRPr="00985C73" w:rsidRDefault="00BF397E" w:rsidP="00BF397E">
            <w:pPr>
              <w:jc w:val="left"/>
              <w:rPr>
                <w:i/>
                <w:sz w:val="18"/>
              </w:rPr>
            </w:pPr>
            <w:r w:rsidRPr="00985C73">
              <w:rPr>
                <w:i/>
                <w:sz w:val="18"/>
              </w:rPr>
              <w:t>Spørgsmål nr. 2:</w:t>
            </w:r>
          </w:p>
          <w:p w:rsidR="00BF397E" w:rsidRPr="00985C73" w:rsidRDefault="00BF397E" w:rsidP="00757DA3">
            <w:pPr>
              <w:jc w:val="left"/>
              <w:rPr>
                <w:sz w:val="18"/>
              </w:rPr>
            </w:pPr>
          </w:p>
        </w:tc>
        <w:tc>
          <w:tcPr>
            <w:tcW w:w="2362" w:type="dxa"/>
          </w:tcPr>
          <w:p w:rsidR="00BF397E" w:rsidRPr="00985C73" w:rsidRDefault="00BF397E" w:rsidP="00BF397E">
            <w:pPr>
              <w:jc w:val="left"/>
              <w:rPr>
                <w:sz w:val="18"/>
                <w:highlight w:val="yellow"/>
              </w:rPr>
            </w:pPr>
          </w:p>
        </w:tc>
        <w:tc>
          <w:tcPr>
            <w:tcW w:w="2102" w:type="dxa"/>
          </w:tcPr>
          <w:p w:rsidR="00BF397E" w:rsidRPr="00985C73" w:rsidRDefault="00BF397E" w:rsidP="00911B2F">
            <w:pPr>
              <w:rPr>
                <w:sz w:val="18"/>
              </w:rPr>
            </w:pPr>
          </w:p>
        </w:tc>
        <w:tc>
          <w:tcPr>
            <w:tcW w:w="2114" w:type="dxa"/>
          </w:tcPr>
          <w:p w:rsidR="00BF397E" w:rsidRPr="00985C73" w:rsidRDefault="00BF397E" w:rsidP="00A34830">
            <w:pPr>
              <w:jc w:val="left"/>
              <w:rPr>
                <w:sz w:val="18"/>
              </w:rPr>
            </w:pPr>
          </w:p>
        </w:tc>
      </w:tr>
      <w:tr w:rsidR="00BF397E" w:rsidRPr="00985C73" w:rsidTr="00BF397E">
        <w:trPr>
          <w:jc w:val="center"/>
        </w:trPr>
        <w:tc>
          <w:tcPr>
            <w:tcW w:w="2142" w:type="dxa"/>
          </w:tcPr>
          <w:p w:rsidR="00BF397E" w:rsidRPr="00985C73" w:rsidRDefault="00486496" w:rsidP="00486496">
            <w:pPr>
              <w:pStyle w:val="Listeafsnit"/>
              <w:numPr>
                <w:ilvl w:val="0"/>
                <w:numId w:val="4"/>
              </w:numPr>
              <w:ind w:left="284" w:hanging="284"/>
              <w:jc w:val="left"/>
              <w:rPr>
                <w:i/>
                <w:sz w:val="18"/>
              </w:rPr>
            </w:pPr>
            <w:r w:rsidRPr="00985C73">
              <w:rPr>
                <w:i/>
                <w:sz w:val="18"/>
              </w:rPr>
              <w:t>Spørgsmål nr. …..</w:t>
            </w:r>
          </w:p>
        </w:tc>
        <w:tc>
          <w:tcPr>
            <w:tcW w:w="2362" w:type="dxa"/>
          </w:tcPr>
          <w:p w:rsidR="00BF397E" w:rsidRPr="00985C73" w:rsidRDefault="00BF397E" w:rsidP="00BF397E">
            <w:pPr>
              <w:jc w:val="left"/>
              <w:rPr>
                <w:sz w:val="18"/>
                <w:highlight w:val="yellow"/>
              </w:rPr>
            </w:pPr>
          </w:p>
        </w:tc>
        <w:tc>
          <w:tcPr>
            <w:tcW w:w="2102" w:type="dxa"/>
          </w:tcPr>
          <w:p w:rsidR="00BF397E" w:rsidRPr="00985C73" w:rsidRDefault="00BF397E" w:rsidP="00BF397E">
            <w:pPr>
              <w:rPr>
                <w:sz w:val="18"/>
                <w:highlight w:val="yellow"/>
              </w:rPr>
            </w:pPr>
          </w:p>
        </w:tc>
        <w:tc>
          <w:tcPr>
            <w:tcW w:w="2114" w:type="dxa"/>
          </w:tcPr>
          <w:p w:rsidR="00BF397E" w:rsidRPr="00985C73" w:rsidRDefault="00BF397E" w:rsidP="00BF397E">
            <w:pPr>
              <w:jc w:val="left"/>
              <w:rPr>
                <w:sz w:val="18"/>
                <w:highlight w:val="yellow"/>
              </w:rPr>
            </w:pPr>
          </w:p>
        </w:tc>
      </w:tr>
    </w:tbl>
    <w:p w:rsidR="00BF397E" w:rsidRPr="00985C73" w:rsidRDefault="00BF397E" w:rsidP="00BF397E">
      <w:pPr>
        <w:rPr>
          <w:sz w:val="18"/>
        </w:rPr>
      </w:pPr>
    </w:p>
    <w:p w:rsidR="00BF397E" w:rsidRPr="00985C73" w:rsidRDefault="00BF397E" w:rsidP="00BF397E">
      <w:pPr>
        <w:rPr>
          <w:sz w:val="18"/>
        </w:rPr>
      </w:pPr>
    </w:p>
    <w:p w:rsidR="00211C8D" w:rsidRPr="00985C73" w:rsidRDefault="00211C8D" w:rsidP="00FB02BE">
      <w:pPr>
        <w:spacing w:line="240" w:lineRule="auto"/>
        <w:jc w:val="center"/>
        <w:rPr>
          <w:rFonts w:ascii="Arial" w:eastAsia="Times New Roman" w:hAnsi="Arial" w:cs="Arial"/>
          <w:b/>
          <w:sz w:val="40"/>
          <w:szCs w:val="32"/>
          <w:lang w:eastAsia="da-DK"/>
        </w:rPr>
      </w:pPr>
    </w:p>
    <w:sectPr w:rsidR="00211C8D" w:rsidRPr="00985C73" w:rsidSect="00FB02B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1C5" w:rsidRDefault="00E171C5" w:rsidP="00DA3F3D">
      <w:pPr>
        <w:spacing w:line="240" w:lineRule="auto"/>
      </w:pPr>
      <w:r>
        <w:separator/>
      </w:r>
    </w:p>
  </w:endnote>
  <w:endnote w:type="continuationSeparator" w:id="0">
    <w:p w:rsidR="00E171C5" w:rsidRDefault="00E171C5"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C4" w:rsidRDefault="00BD6EC4">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C4" w:rsidRDefault="00BD6EC4">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CF" w:rsidRDefault="00911B2F" w:rsidP="00EF11CF">
    <w:pPr>
      <w:pStyle w:val="Sidefod"/>
    </w:pPr>
    <w:r>
      <w:t>FMI</w:t>
    </w:r>
    <w:r w:rsidR="00EF11CF">
      <w:tab/>
    </w:r>
    <w:r w:rsidR="00EF11CF">
      <w:tab/>
      <w:t xml:space="preserve">Version </w:t>
    </w:r>
    <w:r w:rsidR="00BD6EC4">
      <w:t>4</w:t>
    </w:r>
    <w:r w:rsidR="000F035D">
      <w:t>.0</w:t>
    </w:r>
  </w:p>
  <w:p w:rsidR="00EF11CF" w:rsidRDefault="00EF11C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1C5" w:rsidRDefault="00E171C5" w:rsidP="00DA3F3D">
      <w:pPr>
        <w:spacing w:line="240" w:lineRule="auto"/>
      </w:pPr>
      <w:r>
        <w:separator/>
      </w:r>
    </w:p>
  </w:footnote>
  <w:footnote w:type="continuationSeparator" w:id="0">
    <w:p w:rsidR="00E171C5" w:rsidRDefault="00E171C5"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C4" w:rsidRDefault="00BD6EC4">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85781D" w:rsidTr="008150FF">
      <w:tc>
        <w:tcPr>
          <w:tcW w:w="2088" w:type="dxa"/>
        </w:tcPr>
        <w:p w:rsidR="0085781D" w:rsidRDefault="0085781D" w:rsidP="008150FF"/>
      </w:tc>
      <w:tc>
        <w:tcPr>
          <w:tcW w:w="5400" w:type="dxa"/>
        </w:tcPr>
        <w:p w:rsidR="0085781D" w:rsidRDefault="0085781D" w:rsidP="008150FF">
          <w:pPr>
            <w:jc w:val="center"/>
          </w:pPr>
        </w:p>
      </w:tc>
      <w:tc>
        <w:tcPr>
          <w:tcW w:w="1984" w:type="dxa"/>
        </w:tcPr>
        <w:p w:rsidR="0085781D" w:rsidRDefault="0085781D" w:rsidP="008150FF">
          <w:pPr>
            <w:jc w:val="right"/>
          </w:pPr>
        </w:p>
      </w:tc>
    </w:tr>
  </w:tbl>
  <w:p w:rsidR="005F53E3" w:rsidRDefault="005F53E3">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6C37" w:rsidTr="008150FF">
      <w:tc>
        <w:tcPr>
          <w:tcW w:w="2088" w:type="dxa"/>
        </w:tcPr>
        <w:p w:rsidR="00386C37" w:rsidRDefault="000D0C37" w:rsidP="008150FF">
          <w:r>
            <w:rPr>
              <w:noProof/>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386C37" w:rsidRDefault="00386C37" w:rsidP="008150FF">
          <w:pPr>
            <w:jc w:val="center"/>
            <w:rPr>
              <w:b/>
              <w:noProof/>
              <w:sz w:val="24"/>
            </w:rPr>
          </w:pPr>
        </w:p>
        <w:p w:rsidR="00FB02BE" w:rsidRDefault="00FB02BE" w:rsidP="008150FF">
          <w:pPr>
            <w:jc w:val="center"/>
            <w:rPr>
              <w:b/>
              <w:noProof/>
              <w:sz w:val="24"/>
            </w:rPr>
          </w:pPr>
        </w:p>
        <w:p w:rsidR="00FB02BE" w:rsidRPr="00386C37" w:rsidRDefault="00911B2F" w:rsidP="008150FF">
          <w:pPr>
            <w:jc w:val="center"/>
            <w:rPr>
              <w:b/>
              <w:sz w:val="24"/>
            </w:rPr>
          </w:pPr>
          <w:r>
            <w:rPr>
              <w:b/>
              <w:noProof/>
              <w:sz w:val="24"/>
            </w:rPr>
            <w:t xml:space="preserve">Forvarsministeriets Materiel- og Indkøbsstyrelse </w:t>
          </w:r>
        </w:p>
        <w:p w:rsidR="00404114" w:rsidRDefault="00404114" w:rsidP="008150FF">
          <w:pPr>
            <w:jc w:val="center"/>
            <w:rPr>
              <w:b/>
              <w:sz w:val="24"/>
            </w:rPr>
          </w:pPr>
        </w:p>
        <w:p w:rsidR="00FB02BE" w:rsidRPr="00386C37" w:rsidRDefault="00FB02BE" w:rsidP="008150FF">
          <w:pPr>
            <w:jc w:val="center"/>
            <w:rPr>
              <w:b/>
              <w:sz w:val="24"/>
            </w:rPr>
          </w:pPr>
        </w:p>
        <w:p w:rsidR="00386C37" w:rsidRDefault="00386C37" w:rsidP="008150FF">
          <w:pPr>
            <w:jc w:val="center"/>
          </w:pPr>
        </w:p>
      </w:tc>
      <w:tc>
        <w:tcPr>
          <w:tcW w:w="1984" w:type="dxa"/>
        </w:tcPr>
        <w:p w:rsidR="00386C37" w:rsidRDefault="00386C37" w:rsidP="008150FF">
          <w:pPr>
            <w:jc w:val="right"/>
          </w:pPr>
        </w:p>
      </w:tc>
    </w:tr>
  </w:tbl>
  <w:p w:rsidR="00211C8D" w:rsidRDefault="00E32701" w:rsidP="00211C8D">
    <w:pPr>
      <w:tabs>
        <w:tab w:val="left" w:pos="889"/>
      </w:tabs>
    </w:pPr>
    <w:r>
      <w:rPr>
        <w:noProof/>
        <w:lang w:eastAsia="da-DK"/>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5.1pt;height:9.7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rsidR="00211C8D" w:rsidRDefault="00211C8D" w:rsidP="00211C8D">
                <w:pPr>
                  <w:spacing w:line="240" w:lineRule="auto"/>
                  <w:jc w:val="left"/>
                </w:pPr>
              </w:p>
            </w:txbxContent>
          </v:textbox>
          <w10:wrap anchorx="page" anchory="page"/>
          <w10:anchorlock/>
        </v:shape>
      </w:pict>
    </w:r>
    <w:r w:rsidR="00211C8D">
      <w:t>______________________________________________________________________________________________</w:t>
    </w:r>
  </w:p>
  <w:p w:rsidR="00386C37" w:rsidRDefault="00386C37">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47743EB"/>
    <w:multiLevelType w:val="hybridMultilevel"/>
    <w:tmpl w:val="D86C29D0"/>
    <w:lvl w:ilvl="0" w:tplc="03A66CC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1304"/>
  <w:hyphenationZone w:val="425"/>
  <w:drawingGridHorizontalSpacing w:val="8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383D"/>
    <w:rsid w:val="00017017"/>
    <w:rsid w:val="000348D0"/>
    <w:rsid w:val="00074CEE"/>
    <w:rsid w:val="000830B1"/>
    <w:rsid w:val="00083C57"/>
    <w:rsid w:val="000B6B1A"/>
    <w:rsid w:val="000C493B"/>
    <w:rsid w:val="000D0C37"/>
    <w:rsid w:val="000D3820"/>
    <w:rsid w:val="000E07C6"/>
    <w:rsid w:val="000F035D"/>
    <w:rsid w:val="001052D8"/>
    <w:rsid w:val="001107F7"/>
    <w:rsid w:val="00111A4F"/>
    <w:rsid w:val="00142533"/>
    <w:rsid w:val="00146ACC"/>
    <w:rsid w:val="00147B26"/>
    <w:rsid w:val="00147BF2"/>
    <w:rsid w:val="001567ED"/>
    <w:rsid w:val="00181C6B"/>
    <w:rsid w:val="001F3410"/>
    <w:rsid w:val="00211C8D"/>
    <w:rsid w:val="00214E06"/>
    <w:rsid w:val="002434D2"/>
    <w:rsid w:val="00244B0F"/>
    <w:rsid w:val="00251957"/>
    <w:rsid w:val="00262119"/>
    <w:rsid w:val="0029120B"/>
    <w:rsid w:val="002B36E6"/>
    <w:rsid w:val="002C72D9"/>
    <w:rsid w:val="00307A91"/>
    <w:rsid w:val="00314303"/>
    <w:rsid w:val="003450B9"/>
    <w:rsid w:val="0034591F"/>
    <w:rsid w:val="00364CE0"/>
    <w:rsid w:val="00386C37"/>
    <w:rsid w:val="00393117"/>
    <w:rsid w:val="003A4449"/>
    <w:rsid w:val="003B283B"/>
    <w:rsid w:val="003B554F"/>
    <w:rsid w:val="003D492A"/>
    <w:rsid w:val="00404114"/>
    <w:rsid w:val="004442DE"/>
    <w:rsid w:val="004834EE"/>
    <w:rsid w:val="00486496"/>
    <w:rsid w:val="004B044B"/>
    <w:rsid w:val="004C31BD"/>
    <w:rsid w:val="004E07C9"/>
    <w:rsid w:val="004E7608"/>
    <w:rsid w:val="00533CA2"/>
    <w:rsid w:val="005751BD"/>
    <w:rsid w:val="00575839"/>
    <w:rsid w:val="00577A39"/>
    <w:rsid w:val="00595E43"/>
    <w:rsid w:val="005B3CF9"/>
    <w:rsid w:val="005B519E"/>
    <w:rsid w:val="005C5FAE"/>
    <w:rsid w:val="005F53E3"/>
    <w:rsid w:val="005F7BDE"/>
    <w:rsid w:val="006030E7"/>
    <w:rsid w:val="00620728"/>
    <w:rsid w:val="00641690"/>
    <w:rsid w:val="00685B98"/>
    <w:rsid w:val="00693EAC"/>
    <w:rsid w:val="006A588B"/>
    <w:rsid w:val="006B41F4"/>
    <w:rsid w:val="0070065E"/>
    <w:rsid w:val="00732B4C"/>
    <w:rsid w:val="00757177"/>
    <w:rsid w:val="00757DA3"/>
    <w:rsid w:val="0076532A"/>
    <w:rsid w:val="00796E1B"/>
    <w:rsid w:val="007B69C8"/>
    <w:rsid w:val="007D2C85"/>
    <w:rsid w:val="007E1415"/>
    <w:rsid w:val="007E6E6C"/>
    <w:rsid w:val="0081442C"/>
    <w:rsid w:val="008150FF"/>
    <w:rsid w:val="008218E7"/>
    <w:rsid w:val="00826A0C"/>
    <w:rsid w:val="00845C3C"/>
    <w:rsid w:val="0084775C"/>
    <w:rsid w:val="0085781D"/>
    <w:rsid w:val="00866473"/>
    <w:rsid w:val="008706EF"/>
    <w:rsid w:val="0089155A"/>
    <w:rsid w:val="008A0E1B"/>
    <w:rsid w:val="008A49CF"/>
    <w:rsid w:val="008A7664"/>
    <w:rsid w:val="008B7911"/>
    <w:rsid w:val="008E32D2"/>
    <w:rsid w:val="00911B2F"/>
    <w:rsid w:val="0093356A"/>
    <w:rsid w:val="009368A4"/>
    <w:rsid w:val="00947FE2"/>
    <w:rsid w:val="009664CC"/>
    <w:rsid w:val="00985C73"/>
    <w:rsid w:val="0099242E"/>
    <w:rsid w:val="009A34E5"/>
    <w:rsid w:val="009C0A30"/>
    <w:rsid w:val="009F0293"/>
    <w:rsid w:val="00A16630"/>
    <w:rsid w:val="00A24F3C"/>
    <w:rsid w:val="00A34830"/>
    <w:rsid w:val="00A633A7"/>
    <w:rsid w:val="00A75A31"/>
    <w:rsid w:val="00AA6E9D"/>
    <w:rsid w:val="00AD46E1"/>
    <w:rsid w:val="00B14019"/>
    <w:rsid w:val="00B3224A"/>
    <w:rsid w:val="00B32481"/>
    <w:rsid w:val="00B40D56"/>
    <w:rsid w:val="00B75F98"/>
    <w:rsid w:val="00B7704F"/>
    <w:rsid w:val="00B83F37"/>
    <w:rsid w:val="00B975D8"/>
    <w:rsid w:val="00BD6EC4"/>
    <w:rsid w:val="00BD7872"/>
    <w:rsid w:val="00BF397E"/>
    <w:rsid w:val="00C05A7B"/>
    <w:rsid w:val="00C15BA8"/>
    <w:rsid w:val="00C22B3E"/>
    <w:rsid w:val="00C36E57"/>
    <w:rsid w:val="00C43240"/>
    <w:rsid w:val="00C65077"/>
    <w:rsid w:val="00CA2F74"/>
    <w:rsid w:val="00CA4B9D"/>
    <w:rsid w:val="00CA6969"/>
    <w:rsid w:val="00CB63BF"/>
    <w:rsid w:val="00CC7A87"/>
    <w:rsid w:val="00D3045A"/>
    <w:rsid w:val="00D50142"/>
    <w:rsid w:val="00D525CD"/>
    <w:rsid w:val="00D54A5B"/>
    <w:rsid w:val="00D717DE"/>
    <w:rsid w:val="00D80717"/>
    <w:rsid w:val="00D8718F"/>
    <w:rsid w:val="00D971AD"/>
    <w:rsid w:val="00DA2D37"/>
    <w:rsid w:val="00DA3F3D"/>
    <w:rsid w:val="00DC5A6E"/>
    <w:rsid w:val="00DD3D20"/>
    <w:rsid w:val="00E171C5"/>
    <w:rsid w:val="00E32701"/>
    <w:rsid w:val="00E55742"/>
    <w:rsid w:val="00EA4A38"/>
    <w:rsid w:val="00ED3382"/>
    <w:rsid w:val="00ED432A"/>
    <w:rsid w:val="00EF11CF"/>
    <w:rsid w:val="00EF59EB"/>
    <w:rsid w:val="00F0427F"/>
    <w:rsid w:val="00F46B07"/>
    <w:rsid w:val="00FB02BE"/>
    <w:rsid w:val="00FB610E"/>
    <w:rsid w:val="00FD2E9E"/>
    <w:rsid w:val="00FD5E8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 w:type="paragraph" w:styleId="Almindeligtekst">
    <w:name w:val="Plain Text"/>
    <w:basedOn w:val="Normal"/>
    <w:link w:val="AlmindeligtekstTegn"/>
    <w:uiPriority w:val="99"/>
    <w:semiHidden/>
    <w:unhideWhenUsed/>
    <w:rsid w:val="00757DA3"/>
    <w:pPr>
      <w:spacing w:line="240" w:lineRule="auto"/>
      <w:jc w:val="left"/>
    </w:pPr>
    <w:rPr>
      <w:sz w:val="20"/>
      <w:szCs w:val="21"/>
    </w:rPr>
  </w:style>
  <w:style w:type="character" w:customStyle="1" w:styleId="AlmindeligtekstTegn">
    <w:name w:val="Almindelig tekst Tegn"/>
    <w:basedOn w:val="Standardskrifttypeiafsnit"/>
    <w:link w:val="Almindeligtekst"/>
    <w:uiPriority w:val="99"/>
    <w:semiHidden/>
    <w:rsid w:val="00757DA3"/>
    <w:rPr>
      <w:rFonts w:ascii="Verdana" w:hAnsi="Verdana"/>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s>
</file>

<file path=word/webSettings.xml><?xml version="1.0" encoding="utf-8"?>
<w:webSettings xmlns:r="http://schemas.openxmlformats.org/officeDocument/2006/relationships" xmlns:w="http://schemas.openxmlformats.org/wordprocessingml/2006/main">
  <w:divs>
    <w:div w:id="420030172">
      <w:bodyDiv w:val="1"/>
      <w:marLeft w:val="0"/>
      <w:marRight w:val="0"/>
      <w:marTop w:val="0"/>
      <w:marBottom w:val="0"/>
      <w:divBdr>
        <w:top w:val="none" w:sz="0" w:space="0" w:color="auto"/>
        <w:left w:val="none" w:sz="0" w:space="0" w:color="auto"/>
        <w:bottom w:val="none" w:sz="0" w:space="0" w:color="auto"/>
        <w:right w:val="none" w:sz="0" w:space="0" w:color="auto"/>
      </w:divBdr>
    </w:div>
    <w:div w:id="19286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FMIDOC-639-40</_dlc_DocId>
    <_dlc_DocIdUrl xmlns="b92a7b62-18c2-4926-a891-55c0c57152a8">
      <Url>http://fish.msp.forsvaret.fiin.dk/myn/fmi/Viden-Om/juridisk/_layouts/DocIdRedir.aspx?ID=FMIDOC-639-40</Url>
      <Description>FMIDOC-639-40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6FC5-5A06-419E-B2B7-8E140771C85F}">
  <ds:schemaRefs>
    <ds:schemaRef ds:uri="http://schemas.microsoft.com/sharepoint/events"/>
  </ds:schemaRefs>
</ds:datastoreItem>
</file>

<file path=customXml/itemProps2.xml><?xml version="1.0" encoding="utf-8"?>
<ds:datastoreItem xmlns:ds="http://schemas.openxmlformats.org/officeDocument/2006/customXml" ds:itemID="{E8911AE3-A63A-4E3D-9ACD-36CF179F97C9}">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6D00A452-9B02-431B-AD3B-B9B6F8585980}">
  <ds:schemaRefs>
    <ds:schemaRef ds:uri="http://schemas.microsoft.com/sharepoint/v3/contenttype/forms"/>
  </ds:schemaRefs>
</ds:datastoreItem>
</file>

<file path=customXml/itemProps4.xml><?xml version="1.0" encoding="utf-8"?>
<ds:datastoreItem xmlns:ds="http://schemas.openxmlformats.org/officeDocument/2006/customXml" ds:itemID="{F3AC27EE-4C84-4A78-9D4D-E900679D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0AB5CA-96A3-4FBC-98F9-6E2A81BD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403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2019-04-16T06:39:00Z</dcterms:created>
  <dcterms:modified xsi:type="dcterms:W3CDTF">2019-04-16T06:39:00Z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0d868cea-7819-4b7d-b03d-b9b9973c38c0</vt:lpwstr>
  </property>
  <property fmtid="{D5CDD505-2E9C-101B-9397-08002B2CF9AE}" pid="10" name="ContentTypeId">
    <vt:lpwstr>0x010100179A66D60C5B6F4B840DE02A14078C54</vt:lpwstr>
  </property>
  <property fmtid="{D5CDD505-2E9C-101B-9397-08002B2CF9AE}" pid="11" name="Order">
    <vt:r8>9200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TitusGUID">
    <vt:lpwstr>2e341b40-f421-452e-b59e-5e3507a5cbc0</vt:lpwstr>
  </property>
  <property fmtid="{D5CDD505-2E9C-101B-9397-08002B2CF9AE}" pid="15" name="Klassifikation">
    <vt:lpwstr>IKKE KLASSIFICERET</vt:lpwstr>
  </property>
  <property fmtid="{D5CDD505-2E9C-101B-9397-08002B2CF9AE}" pid="16" name="Maerkning">
    <vt:lpwstr/>
  </property>
</Properties>
</file>