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FF" w:rsidRDefault="00ED5AFF" w:rsidP="00D639FE">
      <w:pPr>
        <w:pStyle w:val="Forside"/>
      </w:pPr>
      <w:bookmarkStart w:id="0" w:name="Tekst126"/>
    </w:p>
    <w:p w:rsidR="00ED5AFF" w:rsidRDefault="00ED5AFF" w:rsidP="00D639FE">
      <w:pPr>
        <w:pStyle w:val="Forside"/>
      </w:pPr>
    </w:p>
    <w:p w:rsidR="00ED5AFF" w:rsidRPr="00394B28" w:rsidRDefault="00ED5AFF" w:rsidP="00D639FE">
      <w:pPr>
        <w:pStyle w:val="Forside"/>
      </w:pPr>
      <w:r w:rsidRPr="00394B28">
        <w:fldChar w:fldCharType="begin">
          <w:ffData>
            <w:name w:val="Tekst126"/>
            <w:enabled/>
            <w:calcOnExit w:val="0"/>
            <w:textInput>
              <w:default w:val="APPENDIX A"/>
            </w:textInput>
          </w:ffData>
        </w:fldChar>
      </w:r>
      <w:r w:rsidRPr="00394B28">
        <w:instrText xml:space="preserve"> FORMTEXT </w:instrText>
      </w:r>
      <w:r w:rsidRPr="00394B28">
        <w:fldChar w:fldCharType="separate"/>
      </w:r>
      <w:r w:rsidRPr="00394B28">
        <w:rPr>
          <w:noProof/>
        </w:rPr>
        <w:t>APPENDIX A</w:t>
      </w:r>
      <w:r w:rsidRPr="00394B28">
        <w:fldChar w:fldCharType="end"/>
      </w:r>
      <w:bookmarkEnd w:id="0"/>
    </w:p>
    <w:p w:rsidR="00ED5AFF" w:rsidRPr="00394B28" w:rsidRDefault="00ED5AFF" w:rsidP="00D639FE">
      <w:pPr>
        <w:pStyle w:val="Forside"/>
      </w:pPr>
    </w:p>
    <w:p w:rsidR="00ED5AFF" w:rsidRPr="00394B28" w:rsidRDefault="00ED5AFF" w:rsidP="00D639FE">
      <w:pPr>
        <w:pStyle w:val="Forside"/>
      </w:pPr>
      <w:r w:rsidRPr="00394B28">
        <w:t>Contract with</w:t>
      </w:r>
    </w:p>
    <w:p w:rsidR="00ED5AFF" w:rsidRPr="00394B28" w:rsidRDefault="00ED5AFF" w:rsidP="00D639FE">
      <w:pPr>
        <w:pStyle w:val="Forside"/>
      </w:pPr>
    </w:p>
    <w:p w:rsidR="00ED5AFF" w:rsidRPr="00394B28" w:rsidRDefault="00ED5AFF" w:rsidP="00D639FE">
      <w:pPr>
        <w:pStyle w:val="Forside"/>
      </w:pPr>
      <w:r w:rsidRPr="00394B28">
        <w:t>Supplier</w:t>
      </w:r>
    </w:p>
    <w:p w:rsidR="00ED5AFF" w:rsidRPr="00394B28" w:rsidRDefault="00ED5AFF" w:rsidP="00D639FE">
      <w:pPr>
        <w:pStyle w:val="Forside"/>
      </w:pPr>
    </w:p>
    <w:p w:rsidR="00ED5AFF" w:rsidRPr="00394B28" w:rsidRDefault="00ED5AFF" w:rsidP="00D639FE">
      <w:pPr>
        <w:pStyle w:val="Forside"/>
      </w:pPr>
      <w:r w:rsidRPr="00394B28">
        <w:t xml:space="preserve"> </w:t>
      </w:r>
      <w:proofErr w:type="gramStart"/>
      <w:r w:rsidRPr="00394B28">
        <w:t>relating</w:t>
      </w:r>
      <w:proofErr w:type="gramEnd"/>
      <w:r w:rsidRPr="00394B28">
        <w:t xml:space="preserve"> to the Supply of </w:t>
      </w:r>
    </w:p>
    <w:p w:rsidR="00ED5AFF" w:rsidRPr="00394B28" w:rsidRDefault="00ED5AFF" w:rsidP="00D639FE">
      <w:pPr>
        <w:pStyle w:val="Forside"/>
      </w:pPr>
    </w:p>
    <w:p w:rsidR="00ED5AFF" w:rsidRDefault="00ED5AFF" w:rsidP="00D639FE">
      <w:pPr>
        <w:pStyle w:val="Forside"/>
      </w:pPr>
      <w:proofErr w:type="gramStart"/>
      <w:r w:rsidRPr="00394B28">
        <w:t>An</w:t>
      </w:r>
      <w:proofErr w:type="gramEnd"/>
      <w:r w:rsidRPr="00394B28">
        <w:t xml:space="preserve"> </w:t>
      </w:r>
      <w:r w:rsidR="008D0BDA">
        <w:t xml:space="preserve">filling machine </w:t>
      </w:r>
      <w:r w:rsidRPr="00394B28">
        <w:t xml:space="preserve">for </w:t>
      </w:r>
      <w:r w:rsidR="008D0BDA">
        <w:t xml:space="preserve">GMP production </w:t>
      </w:r>
      <w:r w:rsidR="00A16AA4">
        <w:t>of</w:t>
      </w:r>
      <w:r w:rsidR="008D0BDA">
        <w:t xml:space="preserve"> </w:t>
      </w:r>
      <w:r w:rsidRPr="00394B28">
        <w:t xml:space="preserve">intravenous </w:t>
      </w:r>
      <w:r w:rsidR="008D0BDA">
        <w:t>fluids</w:t>
      </w:r>
    </w:p>
    <w:p w:rsidR="008D0BDA" w:rsidRPr="00394B28" w:rsidRDefault="008D0BDA" w:rsidP="00D639FE">
      <w:pPr>
        <w:pStyle w:val="Forside"/>
      </w:pPr>
      <w:bookmarkStart w:id="1" w:name="_GoBack"/>
      <w:bookmarkEnd w:id="1"/>
    </w:p>
    <w:p w:rsidR="00ED5AFF" w:rsidRDefault="008D0BDA" w:rsidP="00D639FE">
      <w:pPr>
        <w:pStyle w:val="Forside"/>
      </w:pPr>
      <w:r>
        <w:t xml:space="preserve">For the </w:t>
      </w:r>
    </w:p>
    <w:p w:rsidR="008D0BDA" w:rsidRPr="00394B28" w:rsidRDefault="008D0BDA" w:rsidP="00D639FE">
      <w:pPr>
        <w:pStyle w:val="Forside"/>
      </w:pPr>
    </w:p>
    <w:p w:rsidR="00ED5AFF" w:rsidRPr="00394B28" w:rsidRDefault="00ED5AFF" w:rsidP="00D639FE">
      <w:pPr>
        <w:pStyle w:val="Forside"/>
      </w:pPr>
      <w:r w:rsidRPr="00394B28">
        <w:t>Capital Region of Denmark, Pharmacy</w:t>
      </w:r>
    </w:p>
    <w:p w:rsidR="00ED5AFF" w:rsidRPr="00394B28" w:rsidRDefault="00ED5AFF" w:rsidP="00D639FE">
      <w:pPr>
        <w:pStyle w:val="Forside"/>
      </w:pPr>
    </w:p>
    <w:p w:rsidR="00ED5AFF" w:rsidRPr="00394B28" w:rsidRDefault="00ED5AFF" w:rsidP="00D639FE">
      <w:pPr>
        <w:pStyle w:val="Forside"/>
      </w:pPr>
    </w:p>
    <w:p w:rsidR="00ED5AFF" w:rsidRPr="00394B28" w:rsidRDefault="00ED5AFF" w:rsidP="00D639FE">
      <w:pPr>
        <w:pStyle w:val="Forside"/>
      </w:pPr>
      <w:r w:rsidRPr="00394B28">
        <w:t>Capital Region of Denmark</w:t>
      </w:r>
    </w:p>
    <w:p w:rsidR="00ED5AFF" w:rsidRPr="00394B28" w:rsidRDefault="00ED5AFF" w:rsidP="00D639FE">
      <w:pPr>
        <w:pStyle w:val="Forside"/>
      </w:pPr>
    </w:p>
    <w:p w:rsidR="00ED5AFF" w:rsidRDefault="00ED5AFF" w:rsidP="00D639FE">
      <w:pPr>
        <w:pStyle w:val="Forside"/>
      </w:pPr>
    </w:p>
    <w:p w:rsidR="008D0BDA" w:rsidRDefault="008D0BDA" w:rsidP="00D639FE">
      <w:pPr>
        <w:pStyle w:val="Forside"/>
      </w:pPr>
    </w:p>
    <w:p w:rsidR="008D0BDA" w:rsidRPr="00394B28" w:rsidRDefault="008D0BDA" w:rsidP="00D639FE">
      <w:pPr>
        <w:pStyle w:val="Forside"/>
      </w:pPr>
    </w:p>
    <w:p w:rsidR="00ED5AFF" w:rsidRDefault="008D0BDA" w:rsidP="00D639FE">
      <w:pPr>
        <w:pStyle w:val="Forside"/>
      </w:pPr>
      <w:r>
        <w:t>REGH</w:t>
      </w:r>
      <w:r w:rsidR="006B4B75" w:rsidRPr="006B4B75">
        <w:t>13010275</w:t>
      </w:r>
    </w:p>
    <w:p w:rsidR="008D0BDA" w:rsidRPr="00394B28" w:rsidRDefault="008D0BDA" w:rsidP="00D639FE">
      <w:pPr>
        <w:pStyle w:val="Forside"/>
      </w:pPr>
    </w:p>
    <w:p w:rsidR="00ED5AFF" w:rsidRPr="00394B28" w:rsidRDefault="00ED5AFF" w:rsidP="00D639FE">
      <w:pPr>
        <w:pStyle w:val="Forside"/>
      </w:pPr>
    </w:p>
    <w:p w:rsidR="00ED5AFF" w:rsidRPr="00394B28" w:rsidRDefault="00ED5AFF" w:rsidP="00D639FE">
      <w:pPr>
        <w:pStyle w:val="Forside"/>
      </w:pPr>
    </w:p>
    <w:p w:rsidR="00ED5AFF" w:rsidRPr="00394B28" w:rsidRDefault="00ED5AFF" w:rsidP="00D639FE">
      <w:pPr>
        <w:pStyle w:val="Overskriftudental"/>
      </w:pPr>
      <w:r w:rsidRPr="00394B28">
        <w:br w:type="page"/>
      </w:r>
      <w:r w:rsidRPr="00394B28">
        <w:lastRenderedPageBreak/>
        <w:t>Contents</w:t>
      </w:r>
    </w:p>
    <w:bookmarkStart w:id="2" w:name="OLE_LINK9"/>
    <w:bookmarkStart w:id="3" w:name="OLE_LINK16"/>
    <w:bookmarkStart w:id="4" w:name="OLE_LINK10"/>
    <w:p w:rsidR="000D4CAD" w:rsidRPr="000D4CAD" w:rsidRDefault="00ED5AFF">
      <w:pPr>
        <w:pStyle w:val="Indholdsfortegnelse1"/>
        <w:rPr>
          <w:rFonts w:asciiTheme="minorHAnsi" w:eastAsiaTheme="minorEastAsia" w:hAnsiTheme="minorHAnsi" w:cstheme="minorBidi"/>
          <w:b w:val="0"/>
          <w:bCs w:val="0"/>
          <w:caps w:val="0"/>
          <w:sz w:val="22"/>
          <w:szCs w:val="22"/>
          <w:lang w:val="en-US"/>
        </w:rPr>
      </w:pPr>
      <w:r w:rsidRPr="00394B28">
        <w:rPr>
          <w:noProof w:val="0"/>
        </w:rPr>
        <w:fldChar w:fldCharType="begin"/>
      </w:r>
      <w:r w:rsidRPr="00394B28">
        <w:rPr>
          <w:noProof w:val="0"/>
        </w:rPr>
        <w:instrText xml:space="preserve"> TOC \o "1-3" \u </w:instrText>
      </w:r>
      <w:r w:rsidRPr="00394B28">
        <w:rPr>
          <w:noProof w:val="0"/>
        </w:rPr>
        <w:fldChar w:fldCharType="separate"/>
      </w:r>
      <w:r w:rsidR="000D4CAD">
        <w:t>1.</w:t>
      </w:r>
      <w:r w:rsidR="000D4CAD" w:rsidRPr="000D4CAD">
        <w:rPr>
          <w:rFonts w:asciiTheme="minorHAnsi" w:eastAsiaTheme="minorEastAsia" w:hAnsiTheme="minorHAnsi" w:cstheme="minorBidi"/>
          <w:b w:val="0"/>
          <w:bCs w:val="0"/>
          <w:caps w:val="0"/>
          <w:sz w:val="22"/>
          <w:szCs w:val="22"/>
          <w:lang w:val="en-US"/>
        </w:rPr>
        <w:tab/>
      </w:r>
      <w:r w:rsidR="000D4CAD">
        <w:t>Schedules</w:t>
      </w:r>
      <w:r w:rsidR="000D4CAD">
        <w:tab/>
      </w:r>
      <w:r w:rsidR="000D4CAD">
        <w:fldChar w:fldCharType="begin"/>
      </w:r>
      <w:r w:rsidR="000D4CAD">
        <w:instrText xml:space="preserve"> PAGEREF _Toc369070565 \h </w:instrText>
      </w:r>
      <w:r w:rsidR="000D4CAD">
        <w:fldChar w:fldCharType="separate"/>
      </w:r>
      <w:r w:rsidR="000D4CAD">
        <w:t>5</w:t>
      </w:r>
      <w:r w:rsidR="000D4CAD">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2.</w:t>
      </w:r>
      <w:r w:rsidRPr="000D4CAD">
        <w:rPr>
          <w:rFonts w:asciiTheme="minorHAnsi" w:eastAsiaTheme="minorEastAsia" w:hAnsiTheme="minorHAnsi" w:cstheme="minorBidi"/>
          <w:b w:val="0"/>
          <w:bCs w:val="0"/>
          <w:caps w:val="0"/>
          <w:sz w:val="22"/>
          <w:szCs w:val="22"/>
          <w:lang w:val="en-US"/>
        </w:rPr>
        <w:tab/>
      </w:r>
      <w:r>
        <w:t>Purchaser</w:t>
      </w:r>
      <w:r>
        <w:tab/>
      </w:r>
      <w:r>
        <w:fldChar w:fldCharType="begin"/>
      </w:r>
      <w:r>
        <w:instrText xml:space="preserve"> PAGEREF _Toc369070566 \h </w:instrText>
      </w:r>
      <w:r>
        <w:fldChar w:fldCharType="separate"/>
      </w:r>
      <w:r>
        <w:t>5</w:t>
      </w:r>
      <w: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3.</w:t>
      </w:r>
      <w:r w:rsidRPr="000D4CAD">
        <w:rPr>
          <w:rFonts w:asciiTheme="minorHAnsi" w:eastAsiaTheme="minorEastAsia" w:hAnsiTheme="minorHAnsi" w:cstheme="minorBidi"/>
          <w:b w:val="0"/>
          <w:bCs w:val="0"/>
          <w:caps w:val="0"/>
          <w:sz w:val="22"/>
          <w:szCs w:val="22"/>
          <w:lang w:val="en-US"/>
        </w:rPr>
        <w:tab/>
      </w:r>
      <w:r>
        <w:t>Supplier</w:t>
      </w:r>
      <w:r>
        <w:tab/>
      </w:r>
      <w:r>
        <w:fldChar w:fldCharType="begin"/>
      </w:r>
      <w:r>
        <w:instrText xml:space="preserve"> PAGEREF _Toc369070567 \h </w:instrText>
      </w:r>
      <w:r>
        <w:fldChar w:fldCharType="separate"/>
      </w:r>
      <w:r>
        <w:t>5</w:t>
      </w:r>
      <w: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4.</w:t>
      </w:r>
      <w:r w:rsidRPr="000D4CAD">
        <w:rPr>
          <w:rFonts w:asciiTheme="minorHAnsi" w:eastAsiaTheme="minorEastAsia" w:hAnsiTheme="minorHAnsi" w:cstheme="minorBidi"/>
          <w:b w:val="0"/>
          <w:bCs w:val="0"/>
          <w:caps w:val="0"/>
          <w:sz w:val="22"/>
          <w:szCs w:val="22"/>
          <w:lang w:val="en-US"/>
        </w:rPr>
        <w:tab/>
      </w:r>
      <w:r>
        <w:t>Contact persons</w:t>
      </w:r>
      <w:r>
        <w:tab/>
      </w:r>
      <w:r>
        <w:fldChar w:fldCharType="begin"/>
      </w:r>
      <w:r>
        <w:instrText xml:space="preserve"> PAGEREF _Toc369070568 \h </w:instrText>
      </w:r>
      <w:r>
        <w:fldChar w:fldCharType="separate"/>
      </w:r>
      <w:r>
        <w:t>5</w:t>
      </w:r>
      <w: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4.1</w:t>
      </w:r>
      <w:r w:rsidRPr="000D4CAD">
        <w:rPr>
          <w:rFonts w:asciiTheme="minorHAnsi" w:eastAsiaTheme="minorEastAsia" w:hAnsiTheme="minorHAnsi" w:cstheme="minorBidi"/>
          <w:smallCaps w:val="0"/>
          <w:noProof/>
          <w:sz w:val="22"/>
          <w:szCs w:val="22"/>
          <w:lang w:val="en-US"/>
        </w:rPr>
        <w:tab/>
      </w:r>
      <w:r>
        <w:rPr>
          <w:noProof/>
        </w:rPr>
        <w:t>Supplier’s contact persons</w:t>
      </w:r>
      <w:r>
        <w:rPr>
          <w:noProof/>
        </w:rPr>
        <w:tab/>
      </w:r>
      <w:r>
        <w:rPr>
          <w:noProof/>
        </w:rPr>
        <w:fldChar w:fldCharType="begin"/>
      </w:r>
      <w:r>
        <w:rPr>
          <w:noProof/>
        </w:rPr>
        <w:instrText xml:space="preserve"> PAGEREF _Toc369070569 \h </w:instrText>
      </w:r>
      <w:r>
        <w:rPr>
          <w:noProof/>
        </w:rPr>
      </w:r>
      <w:r>
        <w:rPr>
          <w:noProof/>
        </w:rPr>
        <w:fldChar w:fldCharType="separate"/>
      </w:r>
      <w:r>
        <w:rPr>
          <w:noProof/>
        </w:rPr>
        <w:t>5</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4.2</w:t>
      </w:r>
      <w:r w:rsidRPr="000D4CAD">
        <w:rPr>
          <w:rFonts w:asciiTheme="minorHAnsi" w:eastAsiaTheme="minorEastAsia" w:hAnsiTheme="minorHAnsi" w:cstheme="minorBidi"/>
          <w:smallCaps w:val="0"/>
          <w:noProof/>
          <w:sz w:val="22"/>
          <w:szCs w:val="22"/>
          <w:lang w:val="en-US"/>
        </w:rPr>
        <w:tab/>
      </w:r>
      <w:r>
        <w:rPr>
          <w:noProof/>
        </w:rPr>
        <w:t>Purchaser’s contact persons</w:t>
      </w:r>
      <w:r>
        <w:rPr>
          <w:noProof/>
        </w:rPr>
        <w:tab/>
      </w:r>
      <w:r>
        <w:rPr>
          <w:noProof/>
        </w:rPr>
        <w:fldChar w:fldCharType="begin"/>
      </w:r>
      <w:r>
        <w:rPr>
          <w:noProof/>
        </w:rPr>
        <w:instrText xml:space="preserve"> PAGEREF _Toc369070570 \h </w:instrText>
      </w:r>
      <w:r>
        <w:rPr>
          <w:noProof/>
        </w:rPr>
      </w:r>
      <w:r>
        <w:rPr>
          <w:noProof/>
        </w:rPr>
        <w:fldChar w:fldCharType="separate"/>
      </w:r>
      <w:r>
        <w:rPr>
          <w:noProof/>
        </w:rPr>
        <w:t>6</w:t>
      </w:r>
      <w:r>
        <w:rPr>
          <w:noProof/>
        </w:rPr>
        <w:fldChar w:fldCharType="end"/>
      </w:r>
    </w:p>
    <w:p w:rsidR="000D4CAD" w:rsidRDefault="000D4CAD">
      <w:pPr>
        <w:pStyle w:val="Indholdsfortegnelse1"/>
        <w:rPr>
          <w:rFonts w:asciiTheme="minorHAnsi" w:eastAsiaTheme="minorEastAsia" w:hAnsiTheme="minorHAnsi" w:cstheme="minorBidi"/>
          <w:b w:val="0"/>
          <w:bCs w:val="0"/>
          <w:caps w:val="0"/>
          <w:sz w:val="22"/>
          <w:szCs w:val="22"/>
          <w:lang w:val="da-DK"/>
        </w:rPr>
      </w:pPr>
      <w:r>
        <w:t>5.</w:t>
      </w:r>
      <w:r>
        <w:rPr>
          <w:rFonts w:asciiTheme="minorHAnsi" w:eastAsiaTheme="minorEastAsia" w:hAnsiTheme="minorHAnsi" w:cstheme="minorBidi"/>
          <w:b w:val="0"/>
          <w:bCs w:val="0"/>
          <w:caps w:val="0"/>
          <w:sz w:val="22"/>
          <w:szCs w:val="22"/>
          <w:lang w:val="da-DK"/>
        </w:rPr>
        <w:tab/>
      </w:r>
      <w:r>
        <w:t>Purchaser’s reservations</w:t>
      </w:r>
      <w:r>
        <w:tab/>
      </w:r>
      <w:r>
        <w:fldChar w:fldCharType="begin"/>
      </w:r>
      <w:r>
        <w:instrText xml:space="preserve"> PAGEREF _Toc369070571 \h </w:instrText>
      </w:r>
      <w:r>
        <w:fldChar w:fldCharType="separate"/>
      </w:r>
      <w:r>
        <w:t>6</w:t>
      </w:r>
      <w: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6.</w:t>
      </w:r>
      <w:r w:rsidRPr="000D4CAD">
        <w:rPr>
          <w:rFonts w:asciiTheme="minorHAnsi" w:eastAsiaTheme="minorEastAsia" w:hAnsiTheme="minorHAnsi" w:cstheme="minorBidi"/>
          <w:b w:val="0"/>
          <w:bCs w:val="0"/>
          <w:caps w:val="0"/>
          <w:sz w:val="22"/>
          <w:szCs w:val="22"/>
          <w:lang w:val="en-US"/>
        </w:rPr>
        <w:tab/>
      </w:r>
      <w:r>
        <w:t>Contract documentation</w:t>
      </w:r>
      <w:r>
        <w:tab/>
      </w:r>
      <w:r>
        <w:fldChar w:fldCharType="begin"/>
      </w:r>
      <w:r>
        <w:instrText xml:space="preserve"> PAGEREF _Toc369070572 \h </w:instrText>
      </w:r>
      <w:r>
        <w:fldChar w:fldCharType="separate"/>
      </w:r>
      <w:r>
        <w:t>6</w:t>
      </w:r>
      <w: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7.</w:t>
      </w:r>
      <w:r w:rsidRPr="000D4CAD">
        <w:rPr>
          <w:rFonts w:asciiTheme="minorHAnsi" w:eastAsiaTheme="minorEastAsia" w:hAnsiTheme="minorHAnsi" w:cstheme="minorBidi"/>
          <w:b w:val="0"/>
          <w:bCs w:val="0"/>
          <w:caps w:val="0"/>
          <w:sz w:val="22"/>
          <w:szCs w:val="22"/>
          <w:lang w:val="en-US"/>
        </w:rPr>
        <w:tab/>
      </w:r>
      <w:r>
        <w:t>Scope of the contract</w:t>
      </w:r>
      <w:r>
        <w:tab/>
      </w:r>
      <w:r>
        <w:fldChar w:fldCharType="begin"/>
      </w:r>
      <w:r>
        <w:instrText xml:space="preserve"> PAGEREF _Toc369070573 \h </w:instrText>
      </w:r>
      <w:r>
        <w:fldChar w:fldCharType="separate"/>
      </w:r>
      <w:r>
        <w:t>7</w:t>
      </w:r>
      <w: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7.1</w:t>
      </w:r>
      <w:r w:rsidRPr="000D4CAD">
        <w:rPr>
          <w:rFonts w:asciiTheme="minorHAnsi" w:eastAsiaTheme="minorEastAsia" w:hAnsiTheme="minorHAnsi" w:cstheme="minorBidi"/>
          <w:smallCaps w:val="0"/>
          <w:noProof/>
          <w:sz w:val="22"/>
          <w:szCs w:val="22"/>
          <w:lang w:val="en-US"/>
        </w:rPr>
        <w:tab/>
      </w:r>
      <w:r>
        <w:rPr>
          <w:noProof/>
        </w:rPr>
        <w:t>Contract configuration</w:t>
      </w:r>
      <w:r>
        <w:rPr>
          <w:noProof/>
        </w:rPr>
        <w:tab/>
      </w:r>
      <w:r>
        <w:rPr>
          <w:noProof/>
        </w:rPr>
        <w:fldChar w:fldCharType="begin"/>
      </w:r>
      <w:r>
        <w:rPr>
          <w:noProof/>
        </w:rPr>
        <w:instrText xml:space="preserve"> PAGEREF _Toc369070574 \h </w:instrText>
      </w:r>
      <w:r>
        <w:rPr>
          <w:noProof/>
        </w:rPr>
      </w:r>
      <w:r>
        <w:rPr>
          <w:noProof/>
        </w:rPr>
        <w:fldChar w:fldCharType="separate"/>
      </w:r>
      <w:r>
        <w:rPr>
          <w:noProof/>
        </w:rPr>
        <w:t>7</w:t>
      </w:r>
      <w:r>
        <w:rPr>
          <w:noProof/>
        </w:rPr>
        <w:fldChar w:fldCharType="end"/>
      </w:r>
    </w:p>
    <w:p w:rsidR="000D4CAD" w:rsidRPr="000D4CAD" w:rsidRDefault="000D4CAD">
      <w:pPr>
        <w:pStyle w:val="Indholdsfortegnelse3"/>
        <w:rPr>
          <w:rFonts w:asciiTheme="minorHAnsi" w:eastAsiaTheme="minorEastAsia" w:hAnsiTheme="minorHAnsi" w:cstheme="minorBidi"/>
          <w:i w:val="0"/>
          <w:iCs w:val="0"/>
          <w:noProof/>
          <w:sz w:val="22"/>
          <w:szCs w:val="22"/>
          <w:lang w:val="en-US"/>
        </w:rPr>
      </w:pPr>
      <w:r>
        <w:rPr>
          <w:noProof/>
        </w:rPr>
        <w:t>7.1.1</w:t>
      </w:r>
      <w:r w:rsidRPr="000D4CAD">
        <w:rPr>
          <w:rFonts w:asciiTheme="minorHAnsi" w:eastAsiaTheme="minorEastAsia" w:hAnsiTheme="minorHAnsi" w:cstheme="minorBidi"/>
          <w:i w:val="0"/>
          <w:iCs w:val="0"/>
          <w:noProof/>
          <w:sz w:val="22"/>
          <w:szCs w:val="22"/>
          <w:lang w:val="en-US"/>
        </w:rPr>
        <w:tab/>
      </w:r>
      <w:r>
        <w:rPr>
          <w:noProof/>
        </w:rPr>
        <w:t>Equipment options</w:t>
      </w:r>
      <w:r>
        <w:rPr>
          <w:noProof/>
        </w:rPr>
        <w:tab/>
      </w:r>
      <w:r>
        <w:rPr>
          <w:noProof/>
        </w:rPr>
        <w:fldChar w:fldCharType="begin"/>
      </w:r>
      <w:r>
        <w:rPr>
          <w:noProof/>
        </w:rPr>
        <w:instrText xml:space="preserve"> PAGEREF _Toc369070575 \h </w:instrText>
      </w:r>
      <w:r>
        <w:rPr>
          <w:noProof/>
        </w:rPr>
      </w:r>
      <w:r>
        <w:rPr>
          <w:noProof/>
        </w:rPr>
        <w:fldChar w:fldCharType="separate"/>
      </w:r>
      <w:r>
        <w:rPr>
          <w:noProof/>
        </w:rPr>
        <w:t>7</w:t>
      </w:r>
      <w:r>
        <w:rPr>
          <w:noProof/>
        </w:rPr>
        <w:fldChar w:fldCharType="end"/>
      </w:r>
    </w:p>
    <w:p w:rsidR="000D4CAD" w:rsidRPr="000D4CAD" w:rsidRDefault="000D4CAD">
      <w:pPr>
        <w:pStyle w:val="Indholdsfortegnelse3"/>
        <w:rPr>
          <w:rFonts w:asciiTheme="minorHAnsi" w:eastAsiaTheme="minorEastAsia" w:hAnsiTheme="minorHAnsi" w:cstheme="minorBidi"/>
          <w:i w:val="0"/>
          <w:iCs w:val="0"/>
          <w:noProof/>
          <w:sz w:val="22"/>
          <w:szCs w:val="22"/>
          <w:lang w:val="en-US"/>
        </w:rPr>
      </w:pPr>
      <w:r>
        <w:rPr>
          <w:noProof/>
        </w:rPr>
        <w:t>7.1.2</w:t>
      </w:r>
      <w:r w:rsidRPr="000D4CAD">
        <w:rPr>
          <w:rFonts w:asciiTheme="minorHAnsi" w:eastAsiaTheme="minorEastAsia" w:hAnsiTheme="minorHAnsi" w:cstheme="minorBidi"/>
          <w:i w:val="0"/>
          <w:iCs w:val="0"/>
          <w:noProof/>
          <w:sz w:val="22"/>
          <w:szCs w:val="22"/>
          <w:lang w:val="en-US"/>
        </w:rPr>
        <w:tab/>
      </w:r>
      <w:r>
        <w:rPr>
          <w:noProof/>
        </w:rPr>
        <w:t>Option for an additional solution/equipment</w:t>
      </w:r>
      <w:r>
        <w:rPr>
          <w:noProof/>
        </w:rPr>
        <w:tab/>
      </w:r>
      <w:r>
        <w:rPr>
          <w:noProof/>
        </w:rPr>
        <w:fldChar w:fldCharType="begin"/>
      </w:r>
      <w:r>
        <w:rPr>
          <w:noProof/>
        </w:rPr>
        <w:instrText xml:space="preserve"> PAGEREF _Toc369070576 \h </w:instrText>
      </w:r>
      <w:r>
        <w:rPr>
          <w:noProof/>
        </w:rPr>
      </w:r>
      <w:r>
        <w:rPr>
          <w:noProof/>
        </w:rPr>
        <w:fldChar w:fldCharType="separate"/>
      </w:r>
      <w:r>
        <w:rPr>
          <w:noProof/>
        </w:rPr>
        <w:t>7</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7.2</w:t>
      </w:r>
      <w:r w:rsidRPr="000D4CAD">
        <w:rPr>
          <w:rFonts w:asciiTheme="minorHAnsi" w:eastAsiaTheme="minorEastAsia" w:hAnsiTheme="minorHAnsi" w:cstheme="minorBidi"/>
          <w:smallCaps w:val="0"/>
          <w:noProof/>
          <w:sz w:val="22"/>
          <w:szCs w:val="22"/>
          <w:lang w:val="en-US"/>
        </w:rPr>
        <w:tab/>
      </w:r>
      <w:r>
        <w:rPr>
          <w:noProof/>
        </w:rPr>
        <w:t>Removal of existing installation</w:t>
      </w:r>
      <w:r>
        <w:rPr>
          <w:noProof/>
        </w:rPr>
        <w:tab/>
      </w:r>
      <w:r>
        <w:rPr>
          <w:noProof/>
        </w:rPr>
        <w:fldChar w:fldCharType="begin"/>
      </w:r>
      <w:r>
        <w:rPr>
          <w:noProof/>
        </w:rPr>
        <w:instrText xml:space="preserve"> PAGEREF _Toc369070577 \h </w:instrText>
      </w:r>
      <w:r>
        <w:rPr>
          <w:noProof/>
        </w:rPr>
      </w:r>
      <w:r>
        <w:rPr>
          <w:noProof/>
        </w:rPr>
        <w:fldChar w:fldCharType="separate"/>
      </w:r>
      <w:r>
        <w:rPr>
          <w:noProof/>
        </w:rPr>
        <w:t>7</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7.3</w:t>
      </w:r>
      <w:r w:rsidRPr="000D4CAD">
        <w:rPr>
          <w:rFonts w:asciiTheme="minorHAnsi" w:eastAsiaTheme="minorEastAsia" w:hAnsiTheme="minorHAnsi" w:cstheme="minorBidi"/>
          <w:smallCaps w:val="0"/>
          <w:noProof/>
          <w:sz w:val="22"/>
          <w:szCs w:val="22"/>
          <w:lang w:val="en-US"/>
        </w:rPr>
        <w:tab/>
      </w:r>
      <w:r>
        <w:rPr>
          <w:noProof/>
        </w:rPr>
        <w:t>Special installation-related services</w:t>
      </w:r>
      <w:r>
        <w:rPr>
          <w:noProof/>
        </w:rPr>
        <w:tab/>
      </w:r>
      <w:r>
        <w:rPr>
          <w:noProof/>
        </w:rPr>
        <w:fldChar w:fldCharType="begin"/>
      </w:r>
      <w:r>
        <w:rPr>
          <w:noProof/>
        </w:rPr>
        <w:instrText xml:space="preserve"> PAGEREF _Toc369070578 \h </w:instrText>
      </w:r>
      <w:r>
        <w:rPr>
          <w:noProof/>
        </w:rPr>
      </w:r>
      <w:r>
        <w:rPr>
          <w:noProof/>
        </w:rPr>
        <w:fldChar w:fldCharType="separate"/>
      </w:r>
      <w:r>
        <w:rPr>
          <w:noProof/>
        </w:rPr>
        <w:t>7</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7.4</w:t>
      </w:r>
      <w:r w:rsidRPr="000D4CAD">
        <w:rPr>
          <w:rFonts w:asciiTheme="minorHAnsi" w:eastAsiaTheme="minorEastAsia" w:hAnsiTheme="minorHAnsi" w:cstheme="minorBidi"/>
          <w:smallCaps w:val="0"/>
          <w:noProof/>
          <w:sz w:val="22"/>
          <w:szCs w:val="22"/>
          <w:lang w:val="en-US"/>
        </w:rPr>
        <w:tab/>
      </w:r>
      <w:r>
        <w:rPr>
          <w:noProof/>
        </w:rPr>
        <w:t>Additional options</w:t>
      </w:r>
      <w:r>
        <w:rPr>
          <w:noProof/>
        </w:rPr>
        <w:tab/>
      </w:r>
      <w:r>
        <w:rPr>
          <w:noProof/>
        </w:rPr>
        <w:fldChar w:fldCharType="begin"/>
      </w:r>
      <w:r>
        <w:rPr>
          <w:noProof/>
        </w:rPr>
        <w:instrText xml:space="preserve"> PAGEREF _Toc369070579 \h </w:instrText>
      </w:r>
      <w:r>
        <w:rPr>
          <w:noProof/>
        </w:rPr>
      </w:r>
      <w:r>
        <w:rPr>
          <w:noProof/>
        </w:rPr>
        <w:fldChar w:fldCharType="separate"/>
      </w:r>
      <w:r>
        <w:rPr>
          <w:noProof/>
        </w:rPr>
        <w:t>7</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7.5</w:t>
      </w:r>
      <w:r w:rsidRPr="000D4CAD">
        <w:rPr>
          <w:rFonts w:asciiTheme="minorHAnsi" w:eastAsiaTheme="minorEastAsia" w:hAnsiTheme="minorHAnsi" w:cstheme="minorBidi"/>
          <w:smallCaps w:val="0"/>
          <w:noProof/>
          <w:sz w:val="22"/>
          <w:szCs w:val="22"/>
          <w:lang w:val="en-US"/>
        </w:rPr>
        <w:tab/>
      </w:r>
      <w:r>
        <w:rPr>
          <w:noProof/>
        </w:rPr>
        <w:t>Technical and functional specifications</w:t>
      </w:r>
      <w:r>
        <w:rPr>
          <w:noProof/>
        </w:rPr>
        <w:tab/>
      </w:r>
      <w:r>
        <w:rPr>
          <w:noProof/>
        </w:rPr>
        <w:fldChar w:fldCharType="begin"/>
      </w:r>
      <w:r>
        <w:rPr>
          <w:noProof/>
        </w:rPr>
        <w:instrText xml:space="preserve"> PAGEREF _Toc369070580 \h </w:instrText>
      </w:r>
      <w:r>
        <w:rPr>
          <w:noProof/>
        </w:rPr>
      </w:r>
      <w:r>
        <w:rPr>
          <w:noProof/>
        </w:rPr>
        <w:fldChar w:fldCharType="separate"/>
      </w:r>
      <w:r>
        <w:rPr>
          <w:noProof/>
        </w:rPr>
        <w:t>7</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7.6</w:t>
      </w:r>
      <w:r w:rsidRPr="000D4CAD">
        <w:rPr>
          <w:rFonts w:asciiTheme="minorHAnsi" w:eastAsiaTheme="minorEastAsia" w:hAnsiTheme="minorHAnsi" w:cstheme="minorBidi"/>
          <w:smallCaps w:val="0"/>
          <w:noProof/>
          <w:sz w:val="22"/>
          <w:szCs w:val="22"/>
          <w:lang w:val="en-US"/>
        </w:rPr>
        <w:tab/>
      </w:r>
      <w:r>
        <w:rPr>
          <w:noProof/>
        </w:rPr>
        <w:t>Compliance with directives, standards and GMP rules</w:t>
      </w:r>
      <w:r>
        <w:rPr>
          <w:noProof/>
        </w:rPr>
        <w:tab/>
      </w:r>
      <w:r>
        <w:rPr>
          <w:noProof/>
        </w:rPr>
        <w:fldChar w:fldCharType="begin"/>
      </w:r>
      <w:r>
        <w:rPr>
          <w:noProof/>
        </w:rPr>
        <w:instrText xml:space="preserve"> PAGEREF _Toc369070581 \h </w:instrText>
      </w:r>
      <w:r>
        <w:rPr>
          <w:noProof/>
        </w:rPr>
      </w:r>
      <w:r>
        <w:rPr>
          <w:noProof/>
        </w:rPr>
        <w:fldChar w:fldCharType="separate"/>
      </w:r>
      <w:r>
        <w:rPr>
          <w:noProof/>
        </w:rPr>
        <w:t>8</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7.7</w:t>
      </w:r>
      <w:r w:rsidRPr="000D4CAD">
        <w:rPr>
          <w:rFonts w:asciiTheme="minorHAnsi" w:eastAsiaTheme="minorEastAsia" w:hAnsiTheme="minorHAnsi" w:cstheme="minorBidi"/>
          <w:smallCaps w:val="0"/>
          <w:noProof/>
          <w:sz w:val="22"/>
          <w:szCs w:val="22"/>
          <w:lang w:val="en-US"/>
        </w:rPr>
        <w:tab/>
      </w:r>
      <w:r>
        <w:rPr>
          <w:noProof/>
        </w:rPr>
        <w:t>Other services associated with the delivery</w:t>
      </w:r>
      <w:r>
        <w:rPr>
          <w:noProof/>
        </w:rPr>
        <w:tab/>
      </w:r>
      <w:r>
        <w:rPr>
          <w:noProof/>
        </w:rPr>
        <w:fldChar w:fldCharType="begin"/>
      </w:r>
      <w:r>
        <w:rPr>
          <w:noProof/>
        </w:rPr>
        <w:instrText xml:space="preserve"> PAGEREF _Toc369070582 \h </w:instrText>
      </w:r>
      <w:r>
        <w:rPr>
          <w:noProof/>
        </w:rPr>
      </w:r>
      <w:r>
        <w:rPr>
          <w:noProof/>
        </w:rPr>
        <w:fldChar w:fldCharType="separate"/>
      </w:r>
      <w:r>
        <w:rPr>
          <w:noProof/>
        </w:rPr>
        <w:t>8</w:t>
      </w:r>
      <w:r>
        <w:rPr>
          <w:noProof/>
        </w:rP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8.</w:t>
      </w:r>
      <w:r w:rsidRPr="000D4CAD">
        <w:rPr>
          <w:rFonts w:asciiTheme="minorHAnsi" w:eastAsiaTheme="minorEastAsia" w:hAnsiTheme="minorHAnsi" w:cstheme="minorBidi"/>
          <w:b w:val="0"/>
          <w:bCs w:val="0"/>
          <w:caps w:val="0"/>
          <w:sz w:val="22"/>
          <w:szCs w:val="22"/>
          <w:lang w:val="en-US"/>
        </w:rPr>
        <w:tab/>
      </w:r>
      <w:r>
        <w:t>Deadlines and timetable(s)</w:t>
      </w:r>
      <w:r>
        <w:tab/>
      </w:r>
      <w:r>
        <w:fldChar w:fldCharType="begin"/>
      </w:r>
      <w:r>
        <w:instrText xml:space="preserve"> PAGEREF _Toc369070583 \h </w:instrText>
      </w:r>
      <w:r>
        <w:fldChar w:fldCharType="separate"/>
      </w:r>
      <w:r>
        <w:t>8</w:t>
      </w:r>
      <w: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8.1</w:t>
      </w:r>
      <w:r w:rsidRPr="000D4CAD">
        <w:rPr>
          <w:rFonts w:asciiTheme="minorHAnsi" w:eastAsiaTheme="minorEastAsia" w:hAnsiTheme="minorHAnsi" w:cstheme="minorBidi"/>
          <w:smallCaps w:val="0"/>
          <w:noProof/>
          <w:sz w:val="22"/>
          <w:szCs w:val="22"/>
          <w:lang w:val="en-US"/>
        </w:rPr>
        <w:tab/>
      </w:r>
      <w:r>
        <w:rPr>
          <w:noProof/>
        </w:rPr>
        <w:t>Factory acceptance test (FAT)</w:t>
      </w:r>
      <w:r>
        <w:rPr>
          <w:noProof/>
        </w:rPr>
        <w:tab/>
      </w:r>
      <w:r>
        <w:rPr>
          <w:noProof/>
        </w:rPr>
        <w:fldChar w:fldCharType="begin"/>
      </w:r>
      <w:r>
        <w:rPr>
          <w:noProof/>
        </w:rPr>
        <w:instrText xml:space="preserve"> PAGEREF _Toc369070584 \h </w:instrText>
      </w:r>
      <w:r>
        <w:rPr>
          <w:noProof/>
        </w:rPr>
      </w:r>
      <w:r>
        <w:rPr>
          <w:noProof/>
        </w:rPr>
        <w:fldChar w:fldCharType="separate"/>
      </w:r>
      <w:r>
        <w:rPr>
          <w:noProof/>
        </w:rPr>
        <w:t>8</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8.2</w:t>
      </w:r>
      <w:r w:rsidRPr="000D4CAD">
        <w:rPr>
          <w:rFonts w:asciiTheme="minorHAnsi" w:eastAsiaTheme="minorEastAsia" w:hAnsiTheme="minorHAnsi" w:cstheme="minorBidi"/>
          <w:smallCaps w:val="0"/>
          <w:noProof/>
          <w:sz w:val="22"/>
          <w:szCs w:val="22"/>
          <w:lang w:val="en-US"/>
        </w:rPr>
        <w:tab/>
      </w:r>
      <w:r>
        <w:rPr>
          <w:noProof/>
        </w:rPr>
        <w:t>Delivery and start of assembly</w:t>
      </w:r>
      <w:r>
        <w:rPr>
          <w:noProof/>
        </w:rPr>
        <w:tab/>
      </w:r>
      <w:r>
        <w:rPr>
          <w:noProof/>
        </w:rPr>
        <w:fldChar w:fldCharType="begin"/>
      </w:r>
      <w:r>
        <w:rPr>
          <w:noProof/>
        </w:rPr>
        <w:instrText xml:space="preserve"> PAGEREF _Toc369070585 \h </w:instrText>
      </w:r>
      <w:r>
        <w:rPr>
          <w:noProof/>
        </w:rPr>
      </w:r>
      <w:r>
        <w:rPr>
          <w:noProof/>
        </w:rPr>
        <w:fldChar w:fldCharType="separate"/>
      </w:r>
      <w:r>
        <w:rPr>
          <w:noProof/>
        </w:rPr>
        <w:t>9</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8.3</w:t>
      </w:r>
      <w:r w:rsidRPr="000D4CAD">
        <w:rPr>
          <w:rFonts w:asciiTheme="minorHAnsi" w:eastAsiaTheme="minorEastAsia" w:hAnsiTheme="minorHAnsi" w:cstheme="minorBidi"/>
          <w:smallCaps w:val="0"/>
          <w:noProof/>
          <w:sz w:val="22"/>
          <w:szCs w:val="22"/>
          <w:lang w:val="en-US"/>
        </w:rPr>
        <w:tab/>
      </w:r>
      <w:r>
        <w:rPr>
          <w:noProof/>
        </w:rPr>
        <w:t>Site acceptance test (SAT)</w:t>
      </w:r>
      <w:r>
        <w:rPr>
          <w:noProof/>
        </w:rPr>
        <w:tab/>
      </w:r>
      <w:r>
        <w:rPr>
          <w:noProof/>
        </w:rPr>
        <w:fldChar w:fldCharType="begin"/>
      </w:r>
      <w:r>
        <w:rPr>
          <w:noProof/>
        </w:rPr>
        <w:instrText xml:space="preserve"> PAGEREF _Toc369070586 \h </w:instrText>
      </w:r>
      <w:r>
        <w:rPr>
          <w:noProof/>
        </w:rPr>
      </w:r>
      <w:r>
        <w:rPr>
          <w:noProof/>
        </w:rPr>
        <w:fldChar w:fldCharType="separate"/>
      </w:r>
      <w:r>
        <w:rPr>
          <w:noProof/>
        </w:rPr>
        <w:t>9</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8.4</w:t>
      </w:r>
      <w:r w:rsidRPr="000D4CAD">
        <w:rPr>
          <w:rFonts w:asciiTheme="minorHAnsi" w:eastAsiaTheme="minorEastAsia" w:hAnsiTheme="minorHAnsi" w:cstheme="minorBidi"/>
          <w:smallCaps w:val="0"/>
          <w:noProof/>
          <w:sz w:val="22"/>
          <w:szCs w:val="22"/>
          <w:lang w:val="en-US"/>
        </w:rPr>
        <w:tab/>
      </w:r>
      <w:r>
        <w:rPr>
          <w:noProof/>
        </w:rPr>
        <w:t>Adjustment of the timetable</w:t>
      </w:r>
      <w:r>
        <w:rPr>
          <w:noProof/>
        </w:rPr>
        <w:tab/>
      </w:r>
      <w:r>
        <w:rPr>
          <w:noProof/>
        </w:rPr>
        <w:fldChar w:fldCharType="begin"/>
      </w:r>
      <w:r>
        <w:rPr>
          <w:noProof/>
        </w:rPr>
        <w:instrText xml:space="preserve"> PAGEREF _Toc369070587 \h </w:instrText>
      </w:r>
      <w:r>
        <w:rPr>
          <w:noProof/>
        </w:rPr>
      </w:r>
      <w:r>
        <w:rPr>
          <w:noProof/>
        </w:rPr>
        <w:fldChar w:fldCharType="separate"/>
      </w:r>
      <w:r>
        <w:rPr>
          <w:noProof/>
        </w:rPr>
        <w:t>9</w:t>
      </w:r>
      <w:r>
        <w:rPr>
          <w:noProof/>
        </w:rPr>
        <w:fldChar w:fldCharType="end"/>
      </w:r>
    </w:p>
    <w:p w:rsidR="000D4CAD" w:rsidRDefault="000D4CAD">
      <w:pPr>
        <w:pStyle w:val="Indholdsfortegnelse2"/>
        <w:rPr>
          <w:rFonts w:asciiTheme="minorHAnsi" w:eastAsiaTheme="minorEastAsia" w:hAnsiTheme="minorHAnsi" w:cstheme="minorBidi"/>
          <w:smallCaps w:val="0"/>
          <w:noProof/>
          <w:sz w:val="22"/>
          <w:szCs w:val="22"/>
          <w:lang w:val="da-DK"/>
        </w:rPr>
      </w:pPr>
      <w:r>
        <w:rPr>
          <w:noProof/>
        </w:rPr>
        <w:t>8.5</w:t>
      </w:r>
      <w:r>
        <w:rPr>
          <w:rFonts w:asciiTheme="minorHAnsi" w:eastAsiaTheme="minorEastAsia" w:hAnsiTheme="minorHAnsi" w:cstheme="minorBidi"/>
          <w:smallCaps w:val="0"/>
          <w:noProof/>
          <w:sz w:val="22"/>
          <w:szCs w:val="22"/>
          <w:lang w:val="da-DK"/>
        </w:rPr>
        <w:tab/>
      </w:r>
      <w:r>
        <w:rPr>
          <w:noProof/>
        </w:rPr>
        <w:t>Detailed timetable</w:t>
      </w:r>
      <w:r>
        <w:rPr>
          <w:noProof/>
        </w:rPr>
        <w:tab/>
      </w:r>
      <w:r>
        <w:rPr>
          <w:noProof/>
        </w:rPr>
        <w:fldChar w:fldCharType="begin"/>
      </w:r>
      <w:r>
        <w:rPr>
          <w:noProof/>
        </w:rPr>
        <w:instrText xml:space="preserve"> PAGEREF _Toc369070588 \h </w:instrText>
      </w:r>
      <w:r>
        <w:rPr>
          <w:noProof/>
        </w:rPr>
      </w:r>
      <w:r>
        <w:rPr>
          <w:noProof/>
        </w:rPr>
        <w:fldChar w:fldCharType="separate"/>
      </w:r>
      <w:r>
        <w:rPr>
          <w:noProof/>
        </w:rPr>
        <w:t>9</w:t>
      </w:r>
      <w:r>
        <w:rPr>
          <w:noProof/>
        </w:rPr>
        <w:fldChar w:fldCharType="end"/>
      </w:r>
    </w:p>
    <w:p w:rsidR="000D4CAD" w:rsidRDefault="000D4CAD">
      <w:pPr>
        <w:pStyle w:val="Indholdsfortegnelse1"/>
        <w:rPr>
          <w:rFonts w:asciiTheme="minorHAnsi" w:eastAsiaTheme="minorEastAsia" w:hAnsiTheme="minorHAnsi" w:cstheme="minorBidi"/>
          <w:b w:val="0"/>
          <w:bCs w:val="0"/>
          <w:caps w:val="0"/>
          <w:sz w:val="22"/>
          <w:szCs w:val="22"/>
          <w:lang w:val="da-DK"/>
        </w:rPr>
      </w:pPr>
      <w:r>
        <w:t>9.</w:t>
      </w:r>
      <w:r>
        <w:rPr>
          <w:rFonts w:asciiTheme="minorHAnsi" w:eastAsiaTheme="minorEastAsia" w:hAnsiTheme="minorHAnsi" w:cstheme="minorBidi"/>
          <w:b w:val="0"/>
          <w:bCs w:val="0"/>
          <w:caps w:val="0"/>
          <w:sz w:val="22"/>
          <w:szCs w:val="22"/>
          <w:lang w:val="da-DK"/>
        </w:rPr>
        <w:tab/>
      </w:r>
      <w:r>
        <w:t>Price</w:t>
      </w:r>
      <w:r>
        <w:tab/>
      </w:r>
      <w:r>
        <w:fldChar w:fldCharType="begin"/>
      </w:r>
      <w:r>
        <w:instrText xml:space="preserve"> PAGEREF _Toc369070589 \h </w:instrText>
      </w:r>
      <w:r>
        <w:fldChar w:fldCharType="separate"/>
      </w:r>
      <w:r>
        <w:t>10</w:t>
      </w:r>
      <w: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10.</w:t>
      </w:r>
      <w:r w:rsidRPr="000D4CAD">
        <w:rPr>
          <w:rFonts w:asciiTheme="minorHAnsi" w:eastAsiaTheme="minorEastAsia" w:hAnsiTheme="minorHAnsi" w:cstheme="minorBidi"/>
          <w:b w:val="0"/>
          <w:bCs w:val="0"/>
          <w:caps w:val="0"/>
          <w:sz w:val="22"/>
          <w:szCs w:val="22"/>
          <w:lang w:val="en-US"/>
        </w:rPr>
        <w:tab/>
      </w:r>
      <w:r>
        <w:t>Contract number</w:t>
      </w:r>
      <w:r>
        <w:tab/>
      </w:r>
      <w:r>
        <w:fldChar w:fldCharType="begin"/>
      </w:r>
      <w:r>
        <w:instrText xml:space="preserve"> PAGEREF _Toc369070590 \h </w:instrText>
      </w:r>
      <w:r>
        <w:fldChar w:fldCharType="separate"/>
      </w:r>
      <w:r>
        <w:t>10</w:t>
      </w:r>
      <w: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11.</w:t>
      </w:r>
      <w:r w:rsidRPr="000D4CAD">
        <w:rPr>
          <w:rFonts w:asciiTheme="minorHAnsi" w:eastAsiaTheme="minorEastAsia" w:hAnsiTheme="minorHAnsi" w:cstheme="minorBidi"/>
          <w:b w:val="0"/>
          <w:bCs w:val="0"/>
          <w:caps w:val="0"/>
          <w:sz w:val="22"/>
          <w:szCs w:val="22"/>
          <w:lang w:val="en-US"/>
        </w:rPr>
        <w:tab/>
      </w:r>
      <w:r>
        <w:t>Invoicing</w:t>
      </w:r>
      <w:r>
        <w:tab/>
      </w:r>
      <w:r>
        <w:fldChar w:fldCharType="begin"/>
      </w:r>
      <w:r>
        <w:instrText xml:space="preserve"> PAGEREF _Toc369070591 \h </w:instrText>
      </w:r>
      <w:r>
        <w:fldChar w:fldCharType="separate"/>
      </w:r>
      <w:r>
        <w:t>10</w:t>
      </w:r>
      <w: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12.</w:t>
      </w:r>
      <w:r w:rsidRPr="000D4CAD">
        <w:rPr>
          <w:rFonts w:asciiTheme="minorHAnsi" w:eastAsiaTheme="minorEastAsia" w:hAnsiTheme="minorHAnsi" w:cstheme="minorBidi"/>
          <w:b w:val="0"/>
          <w:bCs w:val="0"/>
          <w:caps w:val="0"/>
          <w:sz w:val="22"/>
          <w:szCs w:val="22"/>
          <w:lang w:val="en-US"/>
        </w:rPr>
        <w:tab/>
      </w:r>
      <w:r>
        <w:t>Payment terms and conditions and instalment plan</w:t>
      </w:r>
      <w:r>
        <w:tab/>
      </w:r>
      <w:r>
        <w:fldChar w:fldCharType="begin"/>
      </w:r>
      <w:r>
        <w:instrText xml:space="preserve"> PAGEREF _Toc369070592 \h </w:instrText>
      </w:r>
      <w:r>
        <w:fldChar w:fldCharType="separate"/>
      </w:r>
      <w:r>
        <w:t>10</w:t>
      </w:r>
      <w:r>
        <w:fldChar w:fldCharType="end"/>
      </w:r>
    </w:p>
    <w:p w:rsidR="000D4CAD" w:rsidRDefault="000D4CAD">
      <w:pPr>
        <w:pStyle w:val="Indholdsfortegnelse2"/>
        <w:rPr>
          <w:rFonts w:asciiTheme="minorHAnsi" w:eastAsiaTheme="minorEastAsia" w:hAnsiTheme="minorHAnsi" w:cstheme="minorBidi"/>
          <w:smallCaps w:val="0"/>
          <w:noProof/>
          <w:sz w:val="22"/>
          <w:szCs w:val="22"/>
          <w:lang w:val="da-DK"/>
        </w:rPr>
      </w:pPr>
      <w:r>
        <w:rPr>
          <w:noProof/>
        </w:rPr>
        <w:t>12.1</w:t>
      </w:r>
      <w:r>
        <w:rPr>
          <w:rFonts w:asciiTheme="minorHAnsi" w:eastAsiaTheme="minorEastAsia" w:hAnsiTheme="minorHAnsi" w:cstheme="minorBidi"/>
          <w:smallCaps w:val="0"/>
          <w:noProof/>
          <w:sz w:val="22"/>
          <w:szCs w:val="22"/>
          <w:lang w:val="da-DK"/>
        </w:rPr>
        <w:tab/>
      </w:r>
      <w:r>
        <w:rPr>
          <w:noProof/>
        </w:rPr>
        <w:t>Instalment plan 30 % - 40 % - 30 %</w:t>
      </w:r>
      <w:r>
        <w:rPr>
          <w:noProof/>
        </w:rPr>
        <w:tab/>
      </w:r>
      <w:r>
        <w:rPr>
          <w:noProof/>
        </w:rPr>
        <w:fldChar w:fldCharType="begin"/>
      </w:r>
      <w:r>
        <w:rPr>
          <w:noProof/>
        </w:rPr>
        <w:instrText xml:space="preserve"> PAGEREF _Toc369070593 \h </w:instrText>
      </w:r>
      <w:r>
        <w:rPr>
          <w:noProof/>
        </w:rPr>
      </w:r>
      <w:r>
        <w:rPr>
          <w:noProof/>
        </w:rPr>
        <w:fldChar w:fldCharType="separate"/>
      </w:r>
      <w:r>
        <w:rPr>
          <w:noProof/>
        </w:rPr>
        <w:t>10</w:t>
      </w:r>
      <w:r>
        <w:rPr>
          <w:noProof/>
        </w:rP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13.</w:t>
      </w:r>
      <w:r w:rsidRPr="000D4CAD">
        <w:rPr>
          <w:rFonts w:asciiTheme="minorHAnsi" w:eastAsiaTheme="minorEastAsia" w:hAnsiTheme="minorHAnsi" w:cstheme="minorBidi"/>
          <w:b w:val="0"/>
          <w:bCs w:val="0"/>
          <w:caps w:val="0"/>
          <w:sz w:val="22"/>
          <w:szCs w:val="22"/>
          <w:lang w:val="en-US"/>
        </w:rPr>
        <w:tab/>
      </w:r>
      <w:r>
        <w:t>Bank guarantee for advance payment</w:t>
      </w:r>
      <w:r>
        <w:tab/>
      </w:r>
      <w:r>
        <w:fldChar w:fldCharType="begin"/>
      </w:r>
      <w:r>
        <w:instrText xml:space="preserve"> PAGEREF _Toc369070594 \h </w:instrText>
      </w:r>
      <w:r>
        <w:fldChar w:fldCharType="separate"/>
      </w:r>
      <w:r>
        <w:t>10</w:t>
      </w:r>
      <w: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14.</w:t>
      </w:r>
      <w:r w:rsidRPr="000D4CAD">
        <w:rPr>
          <w:rFonts w:asciiTheme="minorHAnsi" w:eastAsiaTheme="minorEastAsia" w:hAnsiTheme="minorHAnsi" w:cstheme="minorBidi"/>
          <w:b w:val="0"/>
          <w:bCs w:val="0"/>
          <w:caps w:val="0"/>
          <w:sz w:val="22"/>
          <w:szCs w:val="22"/>
          <w:lang w:val="en-US"/>
        </w:rPr>
        <w:tab/>
      </w:r>
      <w:r>
        <w:t>Performance guarantee during the remedial period</w:t>
      </w:r>
      <w:r>
        <w:tab/>
      </w:r>
      <w:r>
        <w:fldChar w:fldCharType="begin"/>
      </w:r>
      <w:r>
        <w:instrText xml:space="preserve"> PAGEREF _Toc369070595 \h </w:instrText>
      </w:r>
      <w:r>
        <w:fldChar w:fldCharType="separate"/>
      </w:r>
      <w:r>
        <w:t>11</w:t>
      </w:r>
      <w: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15.</w:t>
      </w:r>
      <w:r w:rsidRPr="000D4CAD">
        <w:rPr>
          <w:rFonts w:asciiTheme="minorHAnsi" w:eastAsiaTheme="minorEastAsia" w:hAnsiTheme="minorHAnsi" w:cstheme="minorBidi"/>
          <w:b w:val="0"/>
          <w:bCs w:val="0"/>
          <w:caps w:val="0"/>
          <w:sz w:val="22"/>
          <w:szCs w:val="22"/>
          <w:lang w:val="en-US"/>
        </w:rPr>
        <w:tab/>
      </w:r>
      <w:r>
        <w:t>Quality assurance and documentation</w:t>
      </w:r>
      <w:r>
        <w:tab/>
      </w:r>
      <w:r>
        <w:fldChar w:fldCharType="begin"/>
      </w:r>
      <w:r>
        <w:instrText xml:space="preserve"> PAGEREF _Toc369070596 \h </w:instrText>
      </w:r>
      <w:r>
        <w:fldChar w:fldCharType="separate"/>
      </w:r>
      <w:r>
        <w:t>11</w:t>
      </w:r>
      <w: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15.1</w:t>
      </w:r>
      <w:r w:rsidRPr="000D4CAD">
        <w:rPr>
          <w:rFonts w:asciiTheme="minorHAnsi" w:eastAsiaTheme="minorEastAsia" w:hAnsiTheme="minorHAnsi" w:cstheme="minorBidi"/>
          <w:smallCaps w:val="0"/>
          <w:noProof/>
          <w:sz w:val="22"/>
          <w:szCs w:val="22"/>
          <w:lang w:val="en-US"/>
        </w:rPr>
        <w:tab/>
      </w:r>
      <w:r>
        <w:rPr>
          <w:noProof/>
        </w:rPr>
        <w:t>Quality assurance, test and documentation of the delivery</w:t>
      </w:r>
      <w:r>
        <w:rPr>
          <w:noProof/>
        </w:rPr>
        <w:tab/>
      </w:r>
      <w:r>
        <w:rPr>
          <w:noProof/>
        </w:rPr>
        <w:fldChar w:fldCharType="begin"/>
      </w:r>
      <w:r>
        <w:rPr>
          <w:noProof/>
        </w:rPr>
        <w:instrText xml:space="preserve"> PAGEREF _Toc369070597 \h </w:instrText>
      </w:r>
      <w:r>
        <w:rPr>
          <w:noProof/>
        </w:rPr>
      </w:r>
      <w:r>
        <w:rPr>
          <w:noProof/>
        </w:rPr>
        <w:fldChar w:fldCharType="separate"/>
      </w:r>
      <w:r>
        <w:rPr>
          <w:noProof/>
        </w:rPr>
        <w:t>12</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15.2</w:t>
      </w:r>
      <w:r w:rsidRPr="000D4CAD">
        <w:rPr>
          <w:rFonts w:asciiTheme="minorHAnsi" w:eastAsiaTheme="minorEastAsia" w:hAnsiTheme="minorHAnsi" w:cstheme="minorBidi"/>
          <w:smallCaps w:val="0"/>
          <w:noProof/>
          <w:sz w:val="22"/>
          <w:szCs w:val="22"/>
          <w:lang w:val="en-US"/>
        </w:rPr>
        <w:tab/>
      </w:r>
      <w:r>
        <w:rPr>
          <w:noProof/>
        </w:rPr>
        <w:t>Access to ongoing documentation</w:t>
      </w:r>
      <w:r>
        <w:rPr>
          <w:noProof/>
        </w:rPr>
        <w:tab/>
      </w:r>
      <w:r>
        <w:rPr>
          <w:noProof/>
        </w:rPr>
        <w:fldChar w:fldCharType="begin"/>
      </w:r>
      <w:r>
        <w:rPr>
          <w:noProof/>
        </w:rPr>
        <w:instrText xml:space="preserve"> PAGEREF _Toc369070598 \h </w:instrText>
      </w:r>
      <w:r>
        <w:rPr>
          <w:noProof/>
        </w:rPr>
      </w:r>
      <w:r>
        <w:rPr>
          <w:noProof/>
        </w:rPr>
        <w:fldChar w:fldCharType="separate"/>
      </w:r>
      <w:r>
        <w:rPr>
          <w:noProof/>
        </w:rPr>
        <w:t>12</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15.3</w:t>
      </w:r>
      <w:r w:rsidRPr="000D4CAD">
        <w:rPr>
          <w:rFonts w:asciiTheme="minorHAnsi" w:eastAsiaTheme="minorEastAsia" w:hAnsiTheme="minorHAnsi" w:cstheme="minorBidi"/>
          <w:smallCaps w:val="0"/>
          <w:noProof/>
          <w:sz w:val="22"/>
          <w:szCs w:val="22"/>
          <w:lang w:val="en-US"/>
        </w:rPr>
        <w:tab/>
      </w:r>
      <w:r>
        <w:rPr>
          <w:noProof/>
        </w:rPr>
        <w:t>Handover documentation</w:t>
      </w:r>
      <w:r>
        <w:rPr>
          <w:noProof/>
        </w:rPr>
        <w:tab/>
      </w:r>
      <w:r>
        <w:rPr>
          <w:noProof/>
        </w:rPr>
        <w:fldChar w:fldCharType="begin"/>
      </w:r>
      <w:r>
        <w:rPr>
          <w:noProof/>
        </w:rPr>
        <w:instrText xml:space="preserve"> PAGEREF _Toc369070599 \h </w:instrText>
      </w:r>
      <w:r>
        <w:rPr>
          <w:noProof/>
        </w:rPr>
      </w:r>
      <w:r>
        <w:rPr>
          <w:noProof/>
        </w:rPr>
        <w:fldChar w:fldCharType="separate"/>
      </w:r>
      <w:r>
        <w:rPr>
          <w:noProof/>
        </w:rPr>
        <w:t>12</w:t>
      </w:r>
      <w:r>
        <w:rPr>
          <w:noProof/>
        </w:rPr>
        <w:fldChar w:fldCharType="end"/>
      </w:r>
    </w:p>
    <w:p w:rsidR="000D4CAD" w:rsidRPr="000D4CAD" w:rsidRDefault="000D4CAD">
      <w:pPr>
        <w:pStyle w:val="Indholdsfortegnelse3"/>
        <w:rPr>
          <w:rFonts w:asciiTheme="minorHAnsi" w:eastAsiaTheme="minorEastAsia" w:hAnsiTheme="minorHAnsi" w:cstheme="minorBidi"/>
          <w:i w:val="0"/>
          <w:iCs w:val="0"/>
          <w:noProof/>
          <w:sz w:val="22"/>
          <w:szCs w:val="22"/>
          <w:lang w:val="en-US"/>
        </w:rPr>
      </w:pPr>
      <w:r>
        <w:rPr>
          <w:noProof/>
        </w:rPr>
        <w:t>15.3.1</w:t>
      </w:r>
      <w:r w:rsidRPr="000D4CAD">
        <w:rPr>
          <w:rFonts w:asciiTheme="minorHAnsi" w:eastAsiaTheme="minorEastAsia" w:hAnsiTheme="minorHAnsi" w:cstheme="minorBidi"/>
          <w:i w:val="0"/>
          <w:iCs w:val="0"/>
          <w:noProof/>
          <w:sz w:val="22"/>
          <w:szCs w:val="22"/>
          <w:lang w:val="en-US"/>
        </w:rPr>
        <w:tab/>
      </w:r>
      <w:r>
        <w:rPr>
          <w:noProof/>
        </w:rPr>
        <w:t>Installation report</w:t>
      </w:r>
      <w:r>
        <w:rPr>
          <w:noProof/>
        </w:rPr>
        <w:tab/>
      </w:r>
      <w:r>
        <w:rPr>
          <w:noProof/>
        </w:rPr>
        <w:fldChar w:fldCharType="begin"/>
      </w:r>
      <w:r>
        <w:rPr>
          <w:noProof/>
        </w:rPr>
        <w:instrText xml:space="preserve"> PAGEREF _Toc369070600 \h </w:instrText>
      </w:r>
      <w:r>
        <w:rPr>
          <w:noProof/>
        </w:rPr>
      </w:r>
      <w:r>
        <w:rPr>
          <w:noProof/>
        </w:rPr>
        <w:fldChar w:fldCharType="separate"/>
      </w:r>
      <w:r>
        <w:rPr>
          <w:noProof/>
        </w:rPr>
        <w:t>12</w:t>
      </w:r>
      <w:r>
        <w:rPr>
          <w:noProof/>
        </w:rPr>
        <w:fldChar w:fldCharType="end"/>
      </w:r>
    </w:p>
    <w:p w:rsidR="000D4CAD" w:rsidRPr="000D4CAD" w:rsidRDefault="000D4CAD">
      <w:pPr>
        <w:pStyle w:val="Indholdsfortegnelse3"/>
        <w:rPr>
          <w:rFonts w:asciiTheme="minorHAnsi" w:eastAsiaTheme="minorEastAsia" w:hAnsiTheme="minorHAnsi" w:cstheme="minorBidi"/>
          <w:i w:val="0"/>
          <w:iCs w:val="0"/>
          <w:noProof/>
          <w:sz w:val="22"/>
          <w:szCs w:val="22"/>
          <w:lang w:val="en-US"/>
        </w:rPr>
      </w:pPr>
      <w:r>
        <w:rPr>
          <w:noProof/>
        </w:rPr>
        <w:t>15.3.2</w:t>
      </w:r>
      <w:r w:rsidRPr="000D4CAD">
        <w:rPr>
          <w:rFonts w:asciiTheme="minorHAnsi" w:eastAsiaTheme="minorEastAsia" w:hAnsiTheme="minorHAnsi" w:cstheme="minorBidi"/>
          <w:i w:val="0"/>
          <w:iCs w:val="0"/>
          <w:noProof/>
          <w:sz w:val="22"/>
          <w:szCs w:val="22"/>
          <w:lang w:val="en-US"/>
        </w:rPr>
        <w:tab/>
      </w:r>
      <w:r>
        <w:rPr>
          <w:noProof/>
        </w:rPr>
        <w:t>User instructions</w:t>
      </w:r>
      <w:r>
        <w:rPr>
          <w:noProof/>
        </w:rPr>
        <w:tab/>
      </w:r>
      <w:r>
        <w:rPr>
          <w:noProof/>
        </w:rPr>
        <w:fldChar w:fldCharType="begin"/>
      </w:r>
      <w:r>
        <w:rPr>
          <w:noProof/>
        </w:rPr>
        <w:instrText xml:space="preserve"> PAGEREF _Toc369070601 \h </w:instrText>
      </w:r>
      <w:r>
        <w:rPr>
          <w:noProof/>
        </w:rPr>
      </w:r>
      <w:r>
        <w:rPr>
          <w:noProof/>
        </w:rPr>
        <w:fldChar w:fldCharType="separate"/>
      </w:r>
      <w:r>
        <w:rPr>
          <w:noProof/>
        </w:rPr>
        <w:t>12</w:t>
      </w:r>
      <w:r>
        <w:rPr>
          <w:noProof/>
        </w:rPr>
        <w:fldChar w:fldCharType="end"/>
      </w:r>
    </w:p>
    <w:p w:rsidR="000D4CAD" w:rsidRPr="000D4CAD" w:rsidRDefault="000D4CAD">
      <w:pPr>
        <w:pStyle w:val="Indholdsfortegnelse3"/>
        <w:rPr>
          <w:rFonts w:asciiTheme="minorHAnsi" w:eastAsiaTheme="minorEastAsia" w:hAnsiTheme="minorHAnsi" w:cstheme="minorBidi"/>
          <w:i w:val="0"/>
          <w:iCs w:val="0"/>
          <w:noProof/>
          <w:sz w:val="22"/>
          <w:szCs w:val="22"/>
          <w:lang w:val="en-US"/>
        </w:rPr>
      </w:pPr>
      <w:r>
        <w:rPr>
          <w:noProof/>
        </w:rPr>
        <w:t>15.3.3</w:t>
      </w:r>
      <w:r w:rsidRPr="000D4CAD">
        <w:rPr>
          <w:rFonts w:asciiTheme="minorHAnsi" w:eastAsiaTheme="minorEastAsia" w:hAnsiTheme="minorHAnsi" w:cstheme="minorBidi"/>
          <w:i w:val="0"/>
          <w:iCs w:val="0"/>
          <w:noProof/>
          <w:sz w:val="22"/>
          <w:szCs w:val="22"/>
          <w:lang w:val="en-US"/>
        </w:rPr>
        <w:tab/>
      </w:r>
      <w:r>
        <w:rPr>
          <w:noProof/>
        </w:rPr>
        <w:t>Daily operating and maintenance manual</w:t>
      </w:r>
      <w:r>
        <w:rPr>
          <w:noProof/>
        </w:rPr>
        <w:tab/>
      </w:r>
      <w:r>
        <w:rPr>
          <w:noProof/>
        </w:rPr>
        <w:fldChar w:fldCharType="begin"/>
      </w:r>
      <w:r>
        <w:rPr>
          <w:noProof/>
        </w:rPr>
        <w:instrText xml:space="preserve"> PAGEREF _Toc369070602 \h </w:instrText>
      </w:r>
      <w:r>
        <w:rPr>
          <w:noProof/>
        </w:rPr>
      </w:r>
      <w:r>
        <w:rPr>
          <w:noProof/>
        </w:rPr>
        <w:fldChar w:fldCharType="separate"/>
      </w:r>
      <w:r>
        <w:rPr>
          <w:noProof/>
        </w:rPr>
        <w:t>13</w:t>
      </w:r>
      <w:r>
        <w:rPr>
          <w:noProof/>
        </w:rPr>
        <w:fldChar w:fldCharType="end"/>
      </w:r>
    </w:p>
    <w:p w:rsidR="000D4CAD" w:rsidRPr="000D4CAD" w:rsidRDefault="000D4CAD">
      <w:pPr>
        <w:pStyle w:val="Indholdsfortegnelse3"/>
        <w:rPr>
          <w:rFonts w:asciiTheme="minorHAnsi" w:eastAsiaTheme="minorEastAsia" w:hAnsiTheme="minorHAnsi" w:cstheme="minorBidi"/>
          <w:i w:val="0"/>
          <w:iCs w:val="0"/>
          <w:noProof/>
          <w:sz w:val="22"/>
          <w:szCs w:val="22"/>
          <w:lang w:val="en-US"/>
        </w:rPr>
      </w:pPr>
      <w:r>
        <w:rPr>
          <w:noProof/>
        </w:rPr>
        <w:t>15.3.4</w:t>
      </w:r>
      <w:r w:rsidRPr="000D4CAD">
        <w:rPr>
          <w:rFonts w:asciiTheme="minorHAnsi" w:eastAsiaTheme="minorEastAsia" w:hAnsiTheme="minorHAnsi" w:cstheme="minorBidi"/>
          <w:i w:val="0"/>
          <w:iCs w:val="0"/>
          <w:noProof/>
          <w:sz w:val="22"/>
          <w:szCs w:val="22"/>
          <w:lang w:val="en-US"/>
        </w:rPr>
        <w:tab/>
      </w:r>
      <w:r>
        <w:rPr>
          <w:noProof/>
        </w:rPr>
        <w:t>Service manual</w:t>
      </w:r>
      <w:r>
        <w:rPr>
          <w:noProof/>
        </w:rPr>
        <w:tab/>
      </w:r>
      <w:r>
        <w:rPr>
          <w:noProof/>
        </w:rPr>
        <w:fldChar w:fldCharType="begin"/>
      </w:r>
      <w:r>
        <w:rPr>
          <w:noProof/>
        </w:rPr>
        <w:instrText xml:space="preserve"> PAGEREF _Toc369070603 \h </w:instrText>
      </w:r>
      <w:r>
        <w:rPr>
          <w:noProof/>
        </w:rPr>
      </w:r>
      <w:r>
        <w:rPr>
          <w:noProof/>
        </w:rPr>
        <w:fldChar w:fldCharType="separate"/>
      </w:r>
      <w:r>
        <w:rPr>
          <w:noProof/>
        </w:rPr>
        <w:t>13</w:t>
      </w:r>
      <w:r>
        <w:rPr>
          <w:noProof/>
        </w:rPr>
        <w:fldChar w:fldCharType="end"/>
      </w:r>
    </w:p>
    <w:p w:rsidR="000D4CAD" w:rsidRPr="000D4CAD" w:rsidRDefault="000D4CAD">
      <w:pPr>
        <w:pStyle w:val="Indholdsfortegnelse3"/>
        <w:rPr>
          <w:rFonts w:asciiTheme="minorHAnsi" w:eastAsiaTheme="minorEastAsia" w:hAnsiTheme="minorHAnsi" w:cstheme="minorBidi"/>
          <w:i w:val="0"/>
          <w:iCs w:val="0"/>
          <w:noProof/>
          <w:sz w:val="22"/>
          <w:szCs w:val="22"/>
          <w:lang w:val="en-US"/>
        </w:rPr>
      </w:pPr>
      <w:r>
        <w:rPr>
          <w:noProof/>
        </w:rPr>
        <w:t>15.3.5</w:t>
      </w:r>
      <w:r w:rsidRPr="000D4CAD">
        <w:rPr>
          <w:rFonts w:asciiTheme="minorHAnsi" w:eastAsiaTheme="minorEastAsia" w:hAnsiTheme="minorHAnsi" w:cstheme="minorBidi"/>
          <w:i w:val="0"/>
          <w:iCs w:val="0"/>
          <w:noProof/>
          <w:sz w:val="22"/>
          <w:szCs w:val="22"/>
          <w:lang w:val="en-US"/>
        </w:rPr>
        <w:tab/>
      </w:r>
      <w:r>
        <w:rPr>
          <w:noProof/>
        </w:rPr>
        <w:t>Technical manuals and software manuals</w:t>
      </w:r>
      <w:r>
        <w:rPr>
          <w:noProof/>
        </w:rPr>
        <w:tab/>
      </w:r>
      <w:r>
        <w:rPr>
          <w:noProof/>
        </w:rPr>
        <w:fldChar w:fldCharType="begin"/>
      </w:r>
      <w:r>
        <w:rPr>
          <w:noProof/>
        </w:rPr>
        <w:instrText xml:space="preserve"> PAGEREF _Toc369070604 \h </w:instrText>
      </w:r>
      <w:r>
        <w:rPr>
          <w:noProof/>
        </w:rPr>
      </w:r>
      <w:r>
        <w:rPr>
          <w:noProof/>
        </w:rPr>
        <w:fldChar w:fldCharType="separate"/>
      </w:r>
      <w:r>
        <w:rPr>
          <w:noProof/>
        </w:rPr>
        <w:t>13</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15.4</w:t>
      </w:r>
      <w:r w:rsidRPr="000D4CAD">
        <w:rPr>
          <w:rFonts w:asciiTheme="minorHAnsi" w:eastAsiaTheme="minorEastAsia" w:hAnsiTheme="minorHAnsi" w:cstheme="minorBidi"/>
          <w:smallCaps w:val="0"/>
          <w:noProof/>
          <w:sz w:val="22"/>
          <w:szCs w:val="22"/>
          <w:lang w:val="en-US"/>
        </w:rPr>
        <w:tab/>
      </w:r>
      <w:r>
        <w:rPr>
          <w:noProof/>
        </w:rPr>
        <w:t>Updating the documentation</w:t>
      </w:r>
      <w:r>
        <w:rPr>
          <w:noProof/>
        </w:rPr>
        <w:tab/>
      </w:r>
      <w:r>
        <w:rPr>
          <w:noProof/>
        </w:rPr>
        <w:fldChar w:fldCharType="begin"/>
      </w:r>
      <w:r>
        <w:rPr>
          <w:noProof/>
        </w:rPr>
        <w:instrText xml:space="preserve"> PAGEREF _Toc369070605 \h </w:instrText>
      </w:r>
      <w:r>
        <w:rPr>
          <w:noProof/>
        </w:rPr>
      </w:r>
      <w:r>
        <w:rPr>
          <w:noProof/>
        </w:rPr>
        <w:fldChar w:fldCharType="separate"/>
      </w:r>
      <w:r>
        <w:rPr>
          <w:noProof/>
        </w:rPr>
        <w:t>13</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15.5</w:t>
      </w:r>
      <w:r w:rsidRPr="000D4CAD">
        <w:rPr>
          <w:rFonts w:asciiTheme="minorHAnsi" w:eastAsiaTheme="minorEastAsia" w:hAnsiTheme="minorHAnsi" w:cstheme="minorBidi"/>
          <w:smallCaps w:val="0"/>
          <w:noProof/>
          <w:sz w:val="22"/>
          <w:szCs w:val="22"/>
          <w:lang w:val="en-US"/>
        </w:rPr>
        <w:tab/>
      </w:r>
      <w:r>
        <w:rPr>
          <w:noProof/>
        </w:rPr>
        <w:t>Rights to the manuals</w:t>
      </w:r>
      <w:r>
        <w:rPr>
          <w:noProof/>
        </w:rPr>
        <w:tab/>
      </w:r>
      <w:r>
        <w:rPr>
          <w:noProof/>
        </w:rPr>
        <w:fldChar w:fldCharType="begin"/>
      </w:r>
      <w:r>
        <w:rPr>
          <w:noProof/>
        </w:rPr>
        <w:instrText xml:space="preserve"> PAGEREF _Toc369070606 \h </w:instrText>
      </w:r>
      <w:r>
        <w:rPr>
          <w:noProof/>
        </w:rPr>
      </w:r>
      <w:r>
        <w:rPr>
          <w:noProof/>
        </w:rPr>
        <w:fldChar w:fldCharType="separate"/>
      </w:r>
      <w:r>
        <w:rPr>
          <w:noProof/>
        </w:rPr>
        <w:t>13</w:t>
      </w:r>
      <w:r>
        <w:rPr>
          <w:noProof/>
        </w:rPr>
        <w:fldChar w:fldCharType="end"/>
      </w:r>
    </w:p>
    <w:p w:rsidR="000D4CAD" w:rsidRDefault="000D4CAD">
      <w:pPr>
        <w:pStyle w:val="Indholdsfortegnelse1"/>
        <w:rPr>
          <w:rFonts w:asciiTheme="minorHAnsi" w:eastAsiaTheme="minorEastAsia" w:hAnsiTheme="minorHAnsi" w:cstheme="minorBidi"/>
          <w:b w:val="0"/>
          <w:bCs w:val="0"/>
          <w:caps w:val="0"/>
          <w:sz w:val="22"/>
          <w:szCs w:val="22"/>
          <w:lang w:val="da-DK"/>
        </w:rPr>
      </w:pPr>
      <w:r>
        <w:t>16.</w:t>
      </w:r>
      <w:r>
        <w:rPr>
          <w:rFonts w:asciiTheme="minorHAnsi" w:eastAsiaTheme="minorEastAsia" w:hAnsiTheme="minorHAnsi" w:cstheme="minorBidi"/>
          <w:b w:val="0"/>
          <w:bCs w:val="0"/>
          <w:caps w:val="0"/>
          <w:sz w:val="22"/>
          <w:szCs w:val="22"/>
          <w:lang w:val="da-DK"/>
        </w:rPr>
        <w:tab/>
      </w:r>
      <w:r>
        <w:t>Factory acceptance test</w:t>
      </w:r>
      <w:r>
        <w:tab/>
      </w:r>
      <w:r>
        <w:fldChar w:fldCharType="begin"/>
      </w:r>
      <w:r>
        <w:instrText xml:space="preserve"> PAGEREF _Toc369070607 \h </w:instrText>
      </w:r>
      <w:r>
        <w:fldChar w:fldCharType="separate"/>
      </w:r>
      <w:r>
        <w:t>14</w:t>
      </w:r>
      <w: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16.1</w:t>
      </w:r>
      <w:r w:rsidRPr="000D4CAD">
        <w:rPr>
          <w:rFonts w:asciiTheme="minorHAnsi" w:eastAsiaTheme="minorEastAsia" w:hAnsiTheme="minorHAnsi" w:cstheme="minorBidi"/>
          <w:smallCaps w:val="0"/>
          <w:noProof/>
          <w:sz w:val="22"/>
          <w:szCs w:val="22"/>
          <w:lang w:val="en-US"/>
        </w:rPr>
        <w:tab/>
      </w:r>
      <w:r>
        <w:rPr>
          <w:noProof/>
        </w:rPr>
        <w:t>Notification of factory acceptance test</w:t>
      </w:r>
      <w:r>
        <w:rPr>
          <w:noProof/>
        </w:rPr>
        <w:tab/>
      </w:r>
      <w:r>
        <w:rPr>
          <w:noProof/>
        </w:rPr>
        <w:fldChar w:fldCharType="begin"/>
      </w:r>
      <w:r>
        <w:rPr>
          <w:noProof/>
        </w:rPr>
        <w:instrText xml:space="preserve"> PAGEREF _Toc369070608 \h </w:instrText>
      </w:r>
      <w:r>
        <w:rPr>
          <w:noProof/>
        </w:rPr>
      </w:r>
      <w:r>
        <w:rPr>
          <w:noProof/>
        </w:rPr>
        <w:fldChar w:fldCharType="separate"/>
      </w:r>
      <w:r>
        <w:rPr>
          <w:noProof/>
        </w:rPr>
        <w:t>14</w:t>
      </w:r>
      <w:r>
        <w:rPr>
          <w:noProof/>
        </w:rP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lastRenderedPageBreak/>
        <w:t>17.</w:t>
      </w:r>
      <w:r w:rsidRPr="000D4CAD">
        <w:rPr>
          <w:rFonts w:asciiTheme="minorHAnsi" w:eastAsiaTheme="minorEastAsia" w:hAnsiTheme="minorHAnsi" w:cstheme="minorBidi"/>
          <w:b w:val="0"/>
          <w:bCs w:val="0"/>
          <w:caps w:val="0"/>
          <w:sz w:val="22"/>
          <w:szCs w:val="22"/>
          <w:lang w:val="en-US"/>
        </w:rPr>
        <w:tab/>
      </w:r>
      <w:r>
        <w:t>Delivery</w:t>
      </w:r>
      <w:r>
        <w:tab/>
      </w:r>
      <w:r>
        <w:fldChar w:fldCharType="begin"/>
      </w:r>
      <w:r>
        <w:instrText xml:space="preserve"> PAGEREF _Toc369070609 \h </w:instrText>
      </w:r>
      <w:r>
        <w:fldChar w:fldCharType="separate"/>
      </w:r>
      <w:r>
        <w:t>14</w:t>
      </w:r>
      <w: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17.1</w:t>
      </w:r>
      <w:r w:rsidRPr="000D4CAD">
        <w:rPr>
          <w:rFonts w:asciiTheme="minorHAnsi" w:eastAsiaTheme="minorEastAsia" w:hAnsiTheme="minorHAnsi" w:cstheme="minorBidi"/>
          <w:smallCaps w:val="0"/>
          <w:noProof/>
          <w:sz w:val="22"/>
          <w:szCs w:val="22"/>
          <w:lang w:val="en-US"/>
        </w:rPr>
        <w:tab/>
      </w:r>
      <w:r>
        <w:rPr>
          <w:noProof/>
        </w:rPr>
        <w:t>Delivery terms and conditions</w:t>
      </w:r>
      <w:r>
        <w:rPr>
          <w:noProof/>
        </w:rPr>
        <w:tab/>
      </w:r>
      <w:r>
        <w:rPr>
          <w:noProof/>
        </w:rPr>
        <w:fldChar w:fldCharType="begin"/>
      </w:r>
      <w:r>
        <w:rPr>
          <w:noProof/>
        </w:rPr>
        <w:instrText xml:space="preserve"> PAGEREF _Toc369070610 \h </w:instrText>
      </w:r>
      <w:r>
        <w:rPr>
          <w:noProof/>
        </w:rPr>
      </w:r>
      <w:r>
        <w:rPr>
          <w:noProof/>
        </w:rPr>
        <w:fldChar w:fldCharType="separate"/>
      </w:r>
      <w:r>
        <w:rPr>
          <w:noProof/>
        </w:rPr>
        <w:t>14</w:t>
      </w:r>
      <w:r>
        <w:rPr>
          <w:noProof/>
        </w:rPr>
        <w:fldChar w:fldCharType="end"/>
      </w:r>
    </w:p>
    <w:p w:rsidR="000D4CAD" w:rsidRDefault="000D4CAD">
      <w:pPr>
        <w:pStyle w:val="Indholdsfortegnelse2"/>
        <w:rPr>
          <w:rFonts w:asciiTheme="minorHAnsi" w:eastAsiaTheme="minorEastAsia" w:hAnsiTheme="minorHAnsi" w:cstheme="minorBidi"/>
          <w:smallCaps w:val="0"/>
          <w:noProof/>
          <w:sz w:val="22"/>
          <w:szCs w:val="22"/>
          <w:lang w:val="da-DK"/>
        </w:rPr>
      </w:pPr>
      <w:r>
        <w:rPr>
          <w:noProof/>
        </w:rPr>
        <w:t>17.2</w:t>
      </w:r>
      <w:r>
        <w:rPr>
          <w:rFonts w:asciiTheme="minorHAnsi" w:eastAsiaTheme="minorEastAsia" w:hAnsiTheme="minorHAnsi" w:cstheme="minorBidi"/>
          <w:smallCaps w:val="0"/>
          <w:noProof/>
          <w:sz w:val="22"/>
          <w:szCs w:val="22"/>
          <w:lang w:val="da-DK"/>
        </w:rPr>
        <w:tab/>
      </w:r>
      <w:r>
        <w:rPr>
          <w:noProof/>
        </w:rPr>
        <w:t>Delivery address/Installation site</w:t>
      </w:r>
      <w:r>
        <w:rPr>
          <w:noProof/>
        </w:rPr>
        <w:tab/>
      </w:r>
      <w:r>
        <w:rPr>
          <w:noProof/>
        </w:rPr>
        <w:fldChar w:fldCharType="begin"/>
      </w:r>
      <w:r>
        <w:rPr>
          <w:noProof/>
        </w:rPr>
        <w:instrText xml:space="preserve"> PAGEREF _Toc369070611 \h </w:instrText>
      </w:r>
      <w:r>
        <w:rPr>
          <w:noProof/>
        </w:rPr>
      </w:r>
      <w:r>
        <w:rPr>
          <w:noProof/>
        </w:rPr>
        <w:fldChar w:fldCharType="separate"/>
      </w:r>
      <w:r>
        <w:rPr>
          <w:noProof/>
        </w:rPr>
        <w:t>15</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17.3</w:t>
      </w:r>
      <w:r w:rsidRPr="000D4CAD">
        <w:rPr>
          <w:rFonts w:asciiTheme="minorHAnsi" w:eastAsiaTheme="minorEastAsia" w:hAnsiTheme="minorHAnsi" w:cstheme="minorBidi"/>
          <w:smallCaps w:val="0"/>
          <w:noProof/>
          <w:sz w:val="22"/>
          <w:szCs w:val="22"/>
          <w:lang w:val="en-US"/>
        </w:rPr>
        <w:tab/>
      </w:r>
      <w:r>
        <w:rPr>
          <w:noProof/>
        </w:rPr>
        <w:t>Internal transport routes</w:t>
      </w:r>
      <w:r>
        <w:rPr>
          <w:noProof/>
        </w:rPr>
        <w:tab/>
      </w:r>
      <w:r>
        <w:rPr>
          <w:noProof/>
        </w:rPr>
        <w:fldChar w:fldCharType="begin"/>
      </w:r>
      <w:r>
        <w:rPr>
          <w:noProof/>
        </w:rPr>
        <w:instrText xml:space="preserve"> PAGEREF _Toc369070612 \h </w:instrText>
      </w:r>
      <w:r>
        <w:rPr>
          <w:noProof/>
        </w:rPr>
      </w:r>
      <w:r>
        <w:rPr>
          <w:noProof/>
        </w:rPr>
        <w:fldChar w:fldCharType="separate"/>
      </w:r>
      <w:r>
        <w:rPr>
          <w:noProof/>
        </w:rPr>
        <w:t>15</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17.4</w:t>
      </w:r>
      <w:r w:rsidRPr="000D4CAD">
        <w:rPr>
          <w:rFonts w:asciiTheme="minorHAnsi" w:eastAsiaTheme="minorEastAsia" w:hAnsiTheme="minorHAnsi" w:cstheme="minorBidi"/>
          <w:smallCaps w:val="0"/>
          <w:noProof/>
          <w:sz w:val="22"/>
          <w:szCs w:val="22"/>
          <w:lang w:val="en-US"/>
        </w:rPr>
        <w:tab/>
      </w:r>
      <w:r>
        <w:rPr>
          <w:noProof/>
        </w:rPr>
        <w:t>Installation site</w:t>
      </w:r>
      <w:r>
        <w:rPr>
          <w:noProof/>
        </w:rPr>
        <w:tab/>
      </w:r>
      <w:r>
        <w:rPr>
          <w:noProof/>
        </w:rPr>
        <w:fldChar w:fldCharType="begin"/>
      </w:r>
      <w:r>
        <w:rPr>
          <w:noProof/>
        </w:rPr>
        <w:instrText xml:space="preserve"> PAGEREF _Toc369070613 \h </w:instrText>
      </w:r>
      <w:r>
        <w:rPr>
          <w:noProof/>
        </w:rPr>
      </w:r>
      <w:r>
        <w:rPr>
          <w:noProof/>
        </w:rPr>
        <w:fldChar w:fldCharType="separate"/>
      </w:r>
      <w:r>
        <w:rPr>
          <w:noProof/>
        </w:rPr>
        <w:t>15</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17.5</w:t>
      </w:r>
      <w:r w:rsidRPr="000D4CAD">
        <w:rPr>
          <w:rFonts w:asciiTheme="minorHAnsi" w:eastAsiaTheme="minorEastAsia" w:hAnsiTheme="minorHAnsi" w:cstheme="minorBidi"/>
          <w:smallCaps w:val="0"/>
          <w:noProof/>
          <w:sz w:val="22"/>
          <w:szCs w:val="22"/>
          <w:lang w:val="en-US"/>
        </w:rPr>
        <w:tab/>
      </w:r>
      <w:r>
        <w:rPr>
          <w:noProof/>
        </w:rPr>
        <w:t>Structural changes to the installation site</w:t>
      </w:r>
      <w:r>
        <w:rPr>
          <w:noProof/>
        </w:rPr>
        <w:tab/>
      </w:r>
      <w:r>
        <w:rPr>
          <w:noProof/>
        </w:rPr>
        <w:fldChar w:fldCharType="begin"/>
      </w:r>
      <w:r>
        <w:rPr>
          <w:noProof/>
        </w:rPr>
        <w:instrText xml:space="preserve"> PAGEREF _Toc369070614 \h </w:instrText>
      </w:r>
      <w:r>
        <w:rPr>
          <w:noProof/>
        </w:rPr>
      </w:r>
      <w:r>
        <w:rPr>
          <w:noProof/>
        </w:rPr>
        <w:fldChar w:fldCharType="separate"/>
      </w:r>
      <w:r>
        <w:rPr>
          <w:noProof/>
        </w:rPr>
        <w:t>15</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17.6</w:t>
      </w:r>
      <w:r w:rsidRPr="000D4CAD">
        <w:rPr>
          <w:rFonts w:asciiTheme="minorHAnsi" w:eastAsiaTheme="minorEastAsia" w:hAnsiTheme="minorHAnsi" w:cstheme="minorBidi"/>
          <w:smallCaps w:val="0"/>
          <w:noProof/>
          <w:sz w:val="22"/>
          <w:szCs w:val="22"/>
          <w:lang w:val="en-US"/>
        </w:rPr>
        <w:tab/>
      </w:r>
      <w:r>
        <w:rPr>
          <w:noProof/>
        </w:rPr>
        <w:t>Lack of knowledge of the actual conditions</w:t>
      </w:r>
      <w:r>
        <w:rPr>
          <w:noProof/>
        </w:rPr>
        <w:tab/>
      </w:r>
      <w:r>
        <w:rPr>
          <w:noProof/>
        </w:rPr>
        <w:fldChar w:fldCharType="begin"/>
      </w:r>
      <w:r>
        <w:rPr>
          <w:noProof/>
        </w:rPr>
        <w:instrText xml:space="preserve"> PAGEREF _Toc369070615 \h </w:instrText>
      </w:r>
      <w:r>
        <w:rPr>
          <w:noProof/>
        </w:rPr>
      </w:r>
      <w:r>
        <w:rPr>
          <w:noProof/>
        </w:rPr>
        <w:fldChar w:fldCharType="separate"/>
      </w:r>
      <w:r>
        <w:rPr>
          <w:noProof/>
        </w:rPr>
        <w:t>15</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17.7</w:t>
      </w:r>
      <w:r w:rsidRPr="000D4CAD">
        <w:rPr>
          <w:rFonts w:asciiTheme="minorHAnsi" w:eastAsiaTheme="minorEastAsia" w:hAnsiTheme="minorHAnsi" w:cstheme="minorBidi"/>
          <w:smallCaps w:val="0"/>
          <w:noProof/>
          <w:sz w:val="22"/>
          <w:szCs w:val="22"/>
          <w:lang w:val="en-US"/>
        </w:rPr>
        <w:tab/>
      </w:r>
      <w:r>
        <w:rPr>
          <w:noProof/>
        </w:rPr>
        <w:t>Supplier’s acceptance of the installation site</w:t>
      </w:r>
      <w:r>
        <w:rPr>
          <w:noProof/>
        </w:rPr>
        <w:tab/>
      </w:r>
      <w:r>
        <w:rPr>
          <w:noProof/>
        </w:rPr>
        <w:fldChar w:fldCharType="begin"/>
      </w:r>
      <w:r>
        <w:rPr>
          <w:noProof/>
        </w:rPr>
        <w:instrText xml:space="preserve"> PAGEREF _Toc369070616 \h </w:instrText>
      </w:r>
      <w:r>
        <w:rPr>
          <w:noProof/>
        </w:rPr>
      </w:r>
      <w:r>
        <w:rPr>
          <w:noProof/>
        </w:rPr>
        <w:fldChar w:fldCharType="separate"/>
      </w:r>
      <w:r>
        <w:rPr>
          <w:noProof/>
        </w:rPr>
        <w:t>15</w:t>
      </w:r>
      <w:r>
        <w:rPr>
          <w:noProof/>
        </w:rPr>
        <w:fldChar w:fldCharType="end"/>
      </w:r>
    </w:p>
    <w:p w:rsidR="000D4CAD" w:rsidRDefault="000D4CAD">
      <w:pPr>
        <w:pStyle w:val="Indholdsfortegnelse2"/>
        <w:rPr>
          <w:rFonts w:asciiTheme="minorHAnsi" w:eastAsiaTheme="minorEastAsia" w:hAnsiTheme="minorHAnsi" w:cstheme="minorBidi"/>
          <w:smallCaps w:val="0"/>
          <w:noProof/>
          <w:sz w:val="22"/>
          <w:szCs w:val="22"/>
          <w:lang w:val="da-DK"/>
        </w:rPr>
      </w:pPr>
      <w:r>
        <w:rPr>
          <w:noProof/>
        </w:rPr>
        <w:t>17.8</w:t>
      </w:r>
      <w:r>
        <w:rPr>
          <w:rFonts w:asciiTheme="minorHAnsi" w:eastAsiaTheme="minorEastAsia" w:hAnsiTheme="minorHAnsi" w:cstheme="minorBidi"/>
          <w:smallCaps w:val="0"/>
          <w:noProof/>
          <w:sz w:val="22"/>
          <w:szCs w:val="22"/>
          <w:lang w:val="da-DK"/>
        </w:rPr>
        <w:tab/>
      </w:r>
      <w:r>
        <w:rPr>
          <w:noProof/>
        </w:rPr>
        <w:t>Supplier’s refusal to deliver</w:t>
      </w:r>
      <w:r>
        <w:rPr>
          <w:noProof/>
        </w:rPr>
        <w:tab/>
      </w:r>
      <w:r>
        <w:rPr>
          <w:noProof/>
        </w:rPr>
        <w:fldChar w:fldCharType="begin"/>
      </w:r>
      <w:r>
        <w:rPr>
          <w:noProof/>
        </w:rPr>
        <w:instrText xml:space="preserve"> PAGEREF _Toc369070617 \h </w:instrText>
      </w:r>
      <w:r>
        <w:rPr>
          <w:noProof/>
        </w:rPr>
      </w:r>
      <w:r>
        <w:rPr>
          <w:noProof/>
        </w:rPr>
        <w:fldChar w:fldCharType="separate"/>
      </w:r>
      <w:r>
        <w:rPr>
          <w:noProof/>
        </w:rPr>
        <w:t>16</w:t>
      </w:r>
      <w:r>
        <w:rPr>
          <w:noProof/>
        </w:rP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18.</w:t>
      </w:r>
      <w:r w:rsidRPr="000D4CAD">
        <w:rPr>
          <w:rFonts w:asciiTheme="minorHAnsi" w:eastAsiaTheme="minorEastAsia" w:hAnsiTheme="minorHAnsi" w:cstheme="minorBidi"/>
          <w:b w:val="0"/>
          <w:bCs w:val="0"/>
          <w:caps w:val="0"/>
          <w:sz w:val="22"/>
          <w:szCs w:val="22"/>
          <w:lang w:val="en-US"/>
        </w:rPr>
        <w:tab/>
      </w:r>
      <w:r>
        <w:t>Assembly, installation and Supplier’s tests</w:t>
      </w:r>
      <w:r>
        <w:tab/>
      </w:r>
      <w:r>
        <w:fldChar w:fldCharType="begin"/>
      </w:r>
      <w:r>
        <w:instrText xml:space="preserve"> PAGEREF _Toc369070618 \h </w:instrText>
      </w:r>
      <w:r>
        <w:fldChar w:fldCharType="separate"/>
      </w:r>
      <w:r>
        <w:t>16</w:t>
      </w:r>
      <w:r>
        <w:fldChar w:fldCharType="end"/>
      </w:r>
    </w:p>
    <w:p w:rsidR="000D4CAD" w:rsidRDefault="000D4CAD">
      <w:pPr>
        <w:pStyle w:val="Indholdsfortegnelse2"/>
        <w:rPr>
          <w:rFonts w:asciiTheme="minorHAnsi" w:eastAsiaTheme="minorEastAsia" w:hAnsiTheme="minorHAnsi" w:cstheme="minorBidi"/>
          <w:smallCaps w:val="0"/>
          <w:noProof/>
          <w:sz w:val="22"/>
          <w:szCs w:val="22"/>
          <w:lang w:val="da-DK"/>
        </w:rPr>
      </w:pPr>
      <w:r>
        <w:rPr>
          <w:noProof/>
        </w:rPr>
        <w:t>18.1</w:t>
      </w:r>
      <w:r>
        <w:rPr>
          <w:rFonts w:asciiTheme="minorHAnsi" w:eastAsiaTheme="minorEastAsia" w:hAnsiTheme="minorHAnsi" w:cstheme="minorBidi"/>
          <w:smallCaps w:val="0"/>
          <w:noProof/>
          <w:sz w:val="22"/>
          <w:szCs w:val="22"/>
          <w:lang w:val="da-DK"/>
        </w:rPr>
        <w:tab/>
      </w:r>
      <w:r>
        <w:rPr>
          <w:noProof/>
        </w:rPr>
        <w:t>Packaging and waste management</w:t>
      </w:r>
      <w:r>
        <w:rPr>
          <w:noProof/>
        </w:rPr>
        <w:tab/>
      </w:r>
      <w:r>
        <w:rPr>
          <w:noProof/>
        </w:rPr>
        <w:fldChar w:fldCharType="begin"/>
      </w:r>
      <w:r>
        <w:rPr>
          <w:noProof/>
        </w:rPr>
        <w:instrText xml:space="preserve"> PAGEREF _Toc369070619 \h </w:instrText>
      </w:r>
      <w:r>
        <w:rPr>
          <w:noProof/>
        </w:rPr>
      </w:r>
      <w:r>
        <w:rPr>
          <w:noProof/>
        </w:rPr>
        <w:fldChar w:fldCharType="separate"/>
      </w:r>
      <w:r>
        <w:rPr>
          <w:noProof/>
        </w:rPr>
        <w:t>16</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18.2</w:t>
      </w:r>
      <w:r w:rsidRPr="000D4CAD">
        <w:rPr>
          <w:rFonts w:asciiTheme="minorHAnsi" w:eastAsiaTheme="minorEastAsia" w:hAnsiTheme="minorHAnsi" w:cstheme="minorBidi"/>
          <w:smallCaps w:val="0"/>
          <w:noProof/>
          <w:sz w:val="22"/>
          <w:szCs w:val="22"/>
          <w:lang w:val="en-US"/>
        </w:rPr>
        <w:tab/>
      </w:r>
      <w:r>
        <w:rPr>
          <w:noProof/>
        </w:rPr>
        <w:t>Executing tasks at the Purchaser’s delivery address</w:t>
      </w:r>
      <w:r>
        <w:rPr>
          <w:noProof/>
        </w:rPr>
        <w:tab/>
      </w:r>
      <w:r>
        <w:rPr>
          <w:noProof/>
        </w:rPr>
        <w:fldChar w:fldCharType="begin"/>
      </w:r>
      <w:r>
        <w:rPr>
          <w:noProof/>
        </w:rPr>
        <w:instrText xml:space="preserve"> PAGEREF _Toc369070620 \h </w:instrText>
      </w:r>
      <w:r>
        <w:rPr>
          <w:noProof/>
        </w:rPr>
      </w:r>
      <w:r>
        <w:rPr>
          <w:noProof/>
        </w:rPr>
        <w:fldChar w:fldCharType="separate"/>
      </w:r>
      <w:r>
        <w:rPr>
          <w:noProof/>
        </w:rPr>
        <w:t>17</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18.3</w:t>
      </w:r>
      <w:r w:rsidRPr="000D4CAD">
        <w:rPr>
          <w:rFonts w:asciiTheme="minorHAnsi" w:eastAsiaTheme="minorEastAsia" w:hAnsiTheme="minorHAnsi" w:cstheme="minorBidi"/>
          <w:smallCaps w:val="0"/>
          <w:noProof/>
          <w:sz w:val="22"/>
          <w:szCs w:val="22"/>
          <w:lang w:val="en-US"/>
        </w:rPr>
        <w:tab/>
      </w:r>
      <w:r>
        <w:rPr>
          <w:noProof/>
        </w:rPr>
        <w:t>Supplier’s checks and test of the installation</w:t>
      </w:r>
      <w:r>
        <w:rPr>
          <w:noProof/>
        </w:rPr>
        <w:tab/>
      </w:r>
      <w:r>
        <w:rPr>
          <w:noProof/>
        </w:rPr>
        <w:fldChar w:fldCharType="begin"/>
      </w:r>
      <w:r>
        <w:rPr>
          <w:noProof/>
        </w:rPr>
        <w:instrText xml:space="preserve"> PAGEREF _Toc369070621 \h </w:instrText>
      </w:r>
      <w:r>
        <w:rPr>
          <w:noProof/>
        </w:rPr>
      </w:r>
      <w:r>
        <w:rPr>
          <w:noProof/>
        </w:rPr>
        <w:fldChar w:fldCharType="separate"/>
      </w:r>
      <w:r>
        <w:rPr>
          <w:noProof/>
        </w:rPr>
        <w:t>17</w:t>
      </w:r>
      <w:r>
        <w:rPr>
          <w:noProof/>
        </w:rPr>
        <w:fldChar w:fldCharType="end"/>
      </w:r>
    </w:p>
    <w:p w:rsidR="000D4CAD" w:rsidRDefault="000D4CAD">
      <w:pPr>
        <w:pStyle w:val="Indholdsfortegnelse2"/>
        <w:rPr>
          <w:rFonts w:asciiTheme="minorHAnsi" w:eastAsiaTheme="minorEastAsia" w:hAnsiTheme="minorHAnsi" w:cstheme="minorBidi"/>
          <w:smallCaps w:val="0"/>
          <w:noProof/>
          <w:sz w:val="22"/>
          <w:szCs w:val="22"/>
          <w:lang w:val="da-DK"/>
        </w:rPr>
      </w:pPr>
      <w:r>
        <w:rPr>
          <w:noProof/>
        </w:rPr>
        <w:t>18.4</w:t>
      </w:r>
      <w:r>
        <w:rPr>
          <w:rFonts w:asciiTheme="minorHAnsi" w:eastAsiaTheme="minorEastAsia" w:hAnsiTheme="minorHAnsi" w:cstheme="minorBidi"/>
          <w:smallCaps w:val="0"/>
          <w:noProof/>
          <w:sz w:val="22"/>
          <w:szCs w:val="22"/>
          <w:lang w:val="da-DK"/>
        </w:rPr>
        <w:tab/>
      </w:r>
      <w:r>
        <w:rPr>
          <w:noProof/>
        </w:rPr>
        <w:t>Safety test</w:t>
      </w:r>
      <w:r>
        <w:rPr>
          <w:noProof/>
        </w:rPr>
        <w:tab/>
      </w:r>
      <w:r>
        <w:rPr>
          <w:noProof/>
        </w:rPr>
        <w:fldChar w:fldCharType="begin"/>
      </w:r>
      <w:r>
        <w:rPr>
          <w:noProof/>
        </w:rPr>
        <w:instrText xml:space="preserve"> PAGEREF _Toc369070622 \h </w:instrText>
      </w:r>
      <w:r>
        <w:rPr>
          <w:noProof/>
        </w:rPr>
      </w:r>
      <w:r>
        <w:rPr>
          <w:noProof/>
        </w:rPr>
        <w:fldChar w:fldCharType="separate"/>
      </w:r>
      <w:r>
        <w:rPr>
          <w:noProof/>
        </w:rPr>
        <w:t>17</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18.5</w:t>
      </w:r>
      <w:r w:rsidRPr="000D4CAD">
        <w:rPr>
          <w:rFonts w:asciiTheme="minorHAnsi" w:eastAsiaTheme="minorEastAsia" w:hAnsiTheme="minorHAnsi" w:cstheme="minorBidi"/>
          <w:smallCaps w:val="0"/>
          <w:noProof/>
          <w:sz w:val="22"/>
          <w:szCs w:val="22"/>
          <w:lang w:val="en-US"/>
        </w:rPr>
        <w:tab/>
      </w:r>
      <w:r>
        <w:rPr>
          <w:noProof/>
        </w:rPr>
        <w:t>Tests in regard to software functionality, remote access and network configuration</w:t>
      </w:r>
      <w:r>
        <w:rPr>
          <w:noProof/>
        </w:rPr>
        <w:tab/>
      </w:r>
      <w:r>
        <w:rPr>
          <w:noProof/>
        </w:rPr>
        <w:fldChar w:fldCharType="begin"/>
      </w:r>
      <w:r>
        <w:rPr>
          <w:noProof/>
        </w:rPr>
        <w:instrText xml:space="preserve"> PAGEREF _Toc369070623 \h </w:instrText>
      </w:r>
      <w:r>
        <w:rPr>
          <w:noProof/>
        </w:rPr>
      </w:r>
      <w:r>
        <w:rPr>
          <w:noProof/>
        </w:rPr>
        <w:fldChar w:fldCharType="separate"/>
      </w:r>
      <w:r>
        <w:rPr>
          <w:noProof/>
        </w:rPr>
        <w:t>18</w:t>
      </w:r>
      <w:r>
        <w:rPr>
          <w:noProof/>
        </w:rPr>
        <w:fldChar w:fldCharType="end"/>
      </w:r>
    </w:p>
    <w:p w:rsidR="000D4CAD" w:rsidRDefault="000D4CAD">
      <w:pPr>
        <w:pStyle w:val="Indholdsfortegnelse1"/>
        <w:rPr>
          <w:rFonts w:asciiTheme="minorHAnsi" w:eastAsiaTheme="minorEastAsia" w:hAnsiTheme="minorHAnsi" w:cstheme="minorBidi"/>
          <w:b w:val="0"/>
          <w:bCs w:val="0"/>
          <w:caps w:val="0"/>
          <w:sz w:val="22"/>
          <w:szCs w:val="22"/>
          <w:lang w:val="da-DK"/>
        </w:rPr>
      </w:pPr>
      <w:r>
        <w:t>19.</w:t>
      </w:r>
      <w:r>
        <w:rPr>
          <w:rFonts w:asciiTheme="minorHAnsi" w:eastAsiaTheme="minorEastAsia" w:hAnsiTheme="minorHAnsi" w:cstheme="minorBidi"/>
          <w:b w:val="0"/>
          <w:bCs w:val="0"/>
          <w:caps w:val="0"/>
          <w:sz w:val="22"/>
          <w:szCs w:val="22"/>
          <w:lang w:val="da-DK"/>
        </w:rPr>
        <w:tab/>
      </w:r>
      <w:r>
        <w:t>Instruction and training</w:t>
      </w:r>
      <w:r>
        <w:tab/>
      </w:r>
      <w:r>
        <w:fldChar w:fldCharType="begin"/>
      </w:r>
      <w:r>
        <w:instrText xml:space="preserve"> PAGEREF _Toc369070624 \h </w:instrText>
      </w:r>
      <w:r>
        <w:fldChar w:fldCharType="separate"/>
      </w:r>
      <w:r>
        <w:t>18</w:t>
      </w:r>
      <w: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19.1</w:t>
      </w:r>
      <w:r w:rsidRPr="000D4CAD">
        <w:rPr>
          <w:rFonts w:asciiTheme="minorHAnsi" w:eastAsiaTheme="minorEastAsia" w:hAnsiTheme="minorHAnsi" w:cstheme="minorBidi"/>
          <w:smallCaps w:val="0"/>
          <w:noProof/>
          <w:sz w:val="22"/>
          <w:szCs w:val="22"/>
          <w:lang w:val="en-US"/>
        </w:rPr>
        <w:tab/>
      </w:r>
      <w:r>
        <w:rPr>
          <w:noProof/>
        </w:rPr>
        <w:t>Basic instruction of the Purchaser’s users and technicians</w:t>
      </w:r>
      <w:r>
        <w:rPr>
          <w:noProof/>
        </w:rPr>
        <w:tab/>
      </w:r>
      <w:r>
        <w:rPr>
          <w:noProof/>
        </w:rPr>
        <w:fldChar w:fldCharType="begin"/>
      </w:r>
      <w:r>
        <w:rPr>
          <w:noProof/>
        </w:rPr>
        <w:instrText xml:space="preserve"> PAGEREF _Toc369070625 \h </w:instrText>
      </w:r>
      <w:r>
        <w:rPr>
          <w:noProof/>
        </w:rPr>
      </w:r>
      <w:r>
        <w:rPr>
          <w:noProof/>
        </w:rPr>
        <w:fldChar w:fldCharType="separate"/>
      </w:r>
      <w:r>
        <w:rPr>
          <w:noProof/>
        </w:rPr>
        <w:t>18</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19.2</w:t>
      </w:r>
      <w:r w:rsidRPr="000D4CAD">
        <w:rPr>
          <w:rFonts w:asciiTheme="minorHAnsi" w:eastAsiaTheme="minorEastAsia" w:hAnsiTheme="minorHAnsi" w:cstheme="minorBidi"/>
          <w:smallCaps w:val="0"/>
          <w:noProof/>
          <w:sz w:val="22"/>
          <w:szCs w:val="22"/>
          <w:lang w:val="en-US"/>
        </w:rPr>
        <w:tab/>
      </w:r>
      <w:r>
        <w:rPr>
          <w:noProof/>
        </w:rPr>
        <w:t>Further instruction</w:t>
      </w:r>
      <w:r>
        <w:rPr>
          <w:noProof/>
        </w:rPr>
        <w:tab/>
      </w:r>
      <w:r>
        <w:rPr>
          <w:noProof/>
        </w:rPr>
        <w:fldChar w:fldCharType="begin"/>
      </w:r>
      <w:r>
        <w:rPr>
          <w:noProof/>
        </w:rPr>
        <w:instrText xml:space="preserve"> PAGEREF _Toc369070626 \h </w:instrText>
      </w:r>
      <w:r>
        <w:rPr>
          <w:noProof/>
        </w:rPr>
      </w:r>
      <w:r>
        <w:rPr>
          <w:noProof/>
        </w:rPr>
        <w:fldChar w:fldCharType="separate"/>
      </w:r>
      <w:r>
        <w:rPr>
          <w:noProof/>
        </w:rPr>
        <w:t>19</w:t>
      </w:r>
      <w:r>
        <w:rPr>
          <w:noProof/>
        </w:rP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20.</w:t>
      </w:r>
      <w:r w:rsidRPr="000D4CAD">
        <w:rPr>
          <w:rFonts w:asciiTheme="minorHAnsi" w:eastAsiaTheme="minorEastAsia" w:hAnsiTheme="minorHAnsi" w:cstheme="minorBidi"/>
          <w:b w:val="0"/>
          <w:bCs w:val="0"/>
          <w:caps w:val="0"/>
          <w:sz w:val="22"/>
          <w:szCs w:val="22"/>
          <w:lang w:val="en-US"/>
        </w:rPr>
        <w:tab/>
      </w:r>
      <w:r>
        <w:t>Site acceptance test</w:t>
      </w:r>
      <w:r>
        <w:tab/>
      </w:r>
      <w:r>
        <w:fldChar w:fldCharType="begin"/>
      </w:r>
      <w:r>
        <w:instrText xml:space="preserve"> PAGEREF _Toc369070627 \h </w:instrText>
      </w:r>
      <w:r>
        <w:fldChar w:fldCharType="separate"/>
      </w:r>
      <w:r>
        <w:t>19</w:t>
      </w:r>
      <w: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20.1</w:t>
      </w:r>
      <w:r w:rsidRPr="000D4CAD">
        <w:rPr>
          <w:rFonts w:asciiTheme="minorHAnsi" w:eastAsiaTheme="minorEastAsia" w:hAnsiTheme="minorHAnsi" w:cstheme="minorBidi"/>
          <w:smallCaps w:val="0"/>
          <w:noProof/>
          <w:sz w:val="22"/>
          <w:szCs w:val="22"/>
          <w:lang w:val="en-US"/>
        </w:rPr>
        <w:tab/>
      </w:r>
      <w:r>
        <w:rPr>
          <w:noProof/>
        </w:rPr>
        <w:t>Best available technology</w:t>
      </w:r>
      <w:r>
        <w:rPr>
          <w:noProof/>
        </w:rPr>
        <w:tab/>
      </w:r>
      <w:r>
        <w:rPr>
          <w:noProof/>
        </w:rPr>
        <w:fldChar w:fldCharType="begin"/>
      </w:r>
      <w:r>
        <w:rPr>
          <w:noProof/>
        </w:rPr>
        <w:instrText xml:space="preserve"> PAGEREF _Toc369070628 \h </w:instrText>
      </w:r>
      <w:r>
        <w:rPr>
          <w:noProof/>
        </w:rPr>
      </w:r>
      <w:r>
        <w:rPr>
          <w:noProof/>
        </w:rPr>
        <w:fldChar w:fldCharType="separate"/>
      </w:r>
      <w:r>
        <w:rPr>
          <w:noProof/>
        </w:rPr>
        <w:t>19</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20.2</w:t>
      </w:r>
      <w:r w:rsidRPr="000D4CAD">
        <w:rPr>
          <w:rFonts w:asciiTheme="minorHAnsi" w:eastAsiaTheme="minorEastAsia" w:hAnsiTheme="minorHAnsi" w:cstheme="minorBidi"/>
          <w:smallCaps w:val="0"/>
          <w:noProof/>
          <w:sz w:val="22"/>
          <w:szCs w:val="22"/>
          <w:lang w:val="en-US"/>
        </w:rPr>
        <w:tab/>
      </w:r>
      <w:r>
        <w:rPr>
          <w:noProof/>
        </w:rPr>
        <w:t>Notification of Site acceptance test</w:t>
      </w:r>
      <w:r>
        <w:rPr>
          <w:noProof/>
        </w:rPr>
        <w:tab/>
      </w:r>
      <w:r>
        <w:rPr>
          <w:noProof/>
        </w:rPr>
        <w:fldChar w:fldCharType="begin"/>
      </w:r>
      <w:r>
        <w:rPr>
          <w:noProof/>
        </w:rPr>
        <w:instrText xml:space="preserve"> PAGEREF _Toc369070629 \h </w:instrText>
      </w:r>
      <w:r>
        <w:rPr>
          <w:noProof/>
        </w:rPr>
      </w:r>
      <w:r>
        <w:rPr>
          <w:noProof/>
        </w:rPr>
        <w:fldChar w:fldCharType="separate"/>
      </w:r>
      <w:r>
        <w:rPr>
          <w:noProof/>
        </w:rPr>
        <w:t>19</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20.3</w:t>
      </w:r>
      <w:r w:rsidRPr="000D4CAD">
        <w:rPr>
          <w:rFonts w:asciiTheme="minorHAnsi" w:eastAsiaTheme="minorEastAsia" w:hAnsiTheme="minorHAnsi" w:cstheme="minorBidi"/>
          <w:smallCaps w:val="0"/>
          <w:noProof/>
          <w:sz w:val="22"/>
          <w:szCs w:val="22"/>
          <w:lang w:val="en-US"/>
        </w:rPr>
        <w:tab/>
      </w:r>
      <w:r>
        <w:rPr>
          <w:noProof/>
        </w:rPr>
        <w:t>The Purchaser’s compliance checks</w:t>
      </w:r>
      <w:r>
        <w:rPr>
          <w:noProof/>
        </w:rPr>
        <w:tab/>
      </w:r>
      <w:r>
        <w:rPr>
          <w:noProof/>
        </w:rPr>
        <w:fldChar w:fldCharType="begin"/>
      </w:r>
      <w:r>
        <w:rPr>
          <w:noProof/>
        </w:rPr>
        <w:instrText xml:space="preserve"> PAGEREF _Toc369070630 \h </w:instrText>
      </w:r>
      <w:r>
        <w:rPr>
          <w:noProof/>
        </w:rPr>
      </w:r>
      <w:r>
        <w:rPr>
          <w:noProof/>
        </w:rPr>
        <w:fldChar w:fldCharType="separate"/>
      </w:r>
      <w:r>
        <w:rPr>
          <w:noProof/>
        </w:rPr>
        <w:t>19</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20.4</w:t>
      </w:r>
      <w:r w:rsidRPr="000D4CAD">
        <w:rPr>
          <w:rFonts w:asciiTheme="minorHAnsi" w:eastAsiaTheme="minorEastAsia" w:hAnsiTheme="minorHAnsi" w:cstheme="minorBidi"/>
          <w:smallCaps w:val="0"/>
          <w:noProof/>
          <w:sz w:val="22"/>
          <w:szCs w:val="22"/>
          <w:lang w:val="en-US"/>
        </w:rPr>
        <w:tab/>
      </w:r>
      <w:r>
        <w:rPr>
          <w:noProof/>
        </w:rPr>
        <w:t>Conducting the Site acceptance test</w:t>
      </w:r>
      <w:r>
        <w:rPr>
          <w:noProof/>
        </w:rPr>
        <w:tab/>
      </w:r>
      <w:r>
        <w:rPr>
          <w:noProof/>
        </w:rPr>
        <w:fldChar w:fldCharType="begin"/>
      </w:r>
      <w:r>
        <w:rPr>
          <w:noProof/>
        </w:rPr>
        <w:instrText xml:space="preserve"> PAGEREF _Toc369070631 \h </w:instrText>
      </w:r>
      <w:r>
        <w:rPr>
          <w:noProof/>
        </w:rPr>
      </w:r>
      <w:r>
        <w:rPr>
          <w:noProof/>
        </w:rPr>
        <w:fldChar w:fldCharType="separate"/>
      </w:r>
      <w:r>
        <w:rPr>
          <w:noProof/>
        </w:rPr>
        <w:t>20</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20.5</w:t>
      </w:r>
      <w:r w:rsidRPr="000D4CAD">
        <w:rPr>
          <w:rFonts w:asciiTheme="minorHAnsi" w:eastAsiaTheme="minorEastAsia" w:hAnsiTheme="minorHAnsi" w:cstheme="minorBidi"/>
          <w:smallCaps w:val="0"/>
          <w:noProof/>
          <w:sz w:val="22"/>
          <w:szCs w:val="22"/>
          <w:lang w:val="en-US"/>
        </w:rPr>
        <w:tab/>
      </w:r>
      <w:r>
        <w:rPr>
          <w:noProof/>
        </w:rPr>
        <w:t>Disputes concerning delivery</w:t>
      </w:r>
      <w:r>
        <w:rPr>
          <w:noProof/>
        </w:rPr>
        <w:tab/>
      </w:r>
      <w:r>
        <w:rPr>
          <w:noProof/>
        </w:rPr>
        <w:fldChar w:fldCharType="begin"/>
      </w:r>
      <w:r>
        <w:rPr>
          <w:noProof/>
        </w:rPr>
        <w:instrText xml:space="preserve"> PAGEREF _Toc369070632 \h </w:instrText>
      </w:r>
      <w:r>
        <w:rPr>
          <w:noProof/>
        </w:rPr>
      </w:r>
      <w:r>
        <w:rPr>
          <w:noProof/>
        </w:rPr>
        <w:fldChar w:fldCharType="separate"/>
      </w:r>
      <w:r>
        <w:rPr>
          <w:noProof/>
        </w:rPr>
        <w:t>21</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20.6</w:t>
      </w:r>
      <w:r w:rsidRPr="000D4CAD">
        <w:rPr>
          <w:rFonts w:asciiTheme="minorHAnsi" w:eastAsiaTheme="minorEastAsia" w:hAnsiTheme="minorHAnsi" w:cstheme="minorBidi"/>
          <w:smallCaps w:val="0"/>
          <w:noProof/>
          <w:sz w:val="22"/>
          <w:szCs w:val="22"/>
          <w:lang w:val="en-US"/>
        </w:rPr>
        <w:tab/>
      </w:r>
      <w:r>
        <w:rPr>
          <w:noProof/>
        </w:rPr>
        <w:t>Delayed delivery</w:t>
      </w:r>
      <w:r>
        <w:rPr>
          <w:noProof/>
        </w:rPr>
        <w:tab/>
      </w:r>
      <w:r>
        <w:rPr>
          <w:noProof/>
        </w:rPr>
        <w:fldChar w:fldCharType="begin"/>
      </w:r>
      <w:r>
        <w:rPr>
          <w:noProof/>
        </w:rPr>
        <w:instrText xml:space="preserve"> PAGEREF _Toc369070633 \h </w:instrText>
      </w:r>
      <w:r>
        <w:rPr>
          <w:noProof/>
        </w:rPr>
      </w:r>
      <w:r>
        <w:rPr>
          <w:noProof/>
        </w:rPr>
        <w:fldChar w:fldCharType="separate"/>
      </w:r>
      <w:r>
        <w:rPr>
          <w:noProof/>
        </w:rPr>
        <w:t>21</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20.7</w:t>
      </w:r>
      <w:r w:rsidRPr="000D4CAD">
        <w:rPr>
          <w:rFonts w:asciiTheme="minorHAnsi" w:eastAsiaTheme="minorEastAsia" w:hAnsiTheme="minorHAnsi" w:cstheme="minorBidi"/>
          <w:smallCaps w:val="0"/>
          <w:noProof/>
          <w:sz w:val="22"/>
          <w:szCs w:val="22"/>
          <w:lang w:val="en-US"/>
        </w:rPr>
        <w:tab/>
      </w:r>
      <w:r>
        <w:rPr>
          <w:noProof/>
        </w:rPr>
        <w:t>Calculation of the daily fine in the event of delayed delivery</w:t>
      </w:r>
      <w:r>
        <w:rPr>
          <w:noProof/>
        </w:rPr>
        <w:tab/>
      </w:r>
      <w:r>
        <w:rPr>
          <w:noProof/>
        </w:rPr>
        <w:fldChar w:fldCharType="begin"/>
      </w:r>
      <w:r>
        <w:rPr>
          <w:noProof/>
        </w:rPr>
        <w:instrText xml:space="preserve"> PAGEREF _Toc369070634 \h </w:instrText>
      </w:r>
      <w:r>
        <w:rPr>
          <w:noProof/>
        </w:rPr>
      </w:r>
      <w:r>
        <w:rPr>
          <w:noProof/>
        </w:rPr>
        <w:fldChar w:fldCharType="separate"/>
      </w:r>
      <w:r>
        <w:rPr>
          <w:noProof/>
        </w:rPr>
        <w:t>22</w:t>
      </w:r>
      <w:r>
        <w:rPr>
          <w:noProof/>
        </w:rP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21.</w:t>
      </w:r>
      <w:r w:rsidRPr="000D4CAD">
        <w:rPr>
          <w:rFonts w:asciiTheme="minorHAnsi" w:eastAsiaTheme="minorEastAsia" w:hAnsiTheme="minorHAnsi" w:cstheme="minorBidi"/>
          <w:b w:val="0"/>
          <w:bCs w:val="0"/>
          <w:caps w:val="0"/>
          <w:sz w:val="22"/>
          <w:szCs w:val="22"/>
          <w:lang w:val="en-US"/>
        </w:rPr>
        <w:tab/>
      </w:r>
      <w:r>
        <w:t>Supplier’s remedial obligation and responsibility for operating stability during the remedial period</w:t>
      </w:r>
      <w:r>
        <w:tab/>
      </w:r>
      <w:r>
        <w:fldChar w:fldCharType="begin"/>
      </w:r>
      <w:r>
        <w:instrText xml:space="preserve"> PAGEREF _Toc369070635 \h </w:instrText>
      </w:r>
      <w:r>
        <w:fldChar w:fldCharType="separate"/>
      </w:r>
      <w:r>
        <w:t>22</w:t>
      </w:r>
      <w: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21.1</w:t>
      </w:r>
      <w:r w:rsidRPr="000D4CAD">
        <w:rPr>
          <w:rFonts w:asciiTheme="minorHAnsi" w:eastAsiaTheme="minorEastAsia" w:hAnsiTheme="minorHAnsi" w:cstheme="minorBidi"/>
          <w:smallCaps w:val="0"/>
          <w:noProof/>
          <w:sz w:val="22"/>
          <w:szCs w:val="22"/>
          <w:lang w:val="en-US"/>
        </w:rPr>
        <w:tab/>
      </w:r>
      <w:r>
        <w:rPr>
          <w:noProof/>
        </w:rPr>
        <w:t>Operating stability during the remedial period</w:t>
      </w:r>
      <w:r>
        <w:rPr>
          <w:noProof/>
        </w:rPr>
        <w:tab/>
      </w:r>
      <w:r>
        <w:rPr>
          <w:noProof/>
        </w:rPr>
        <w:fldChar w:fldCharType="begin"/>
      </w:r>
      <w:r>
        <w:rPr>
          <w:noProof/>
        </w:rPr>
        <w:instrText xml:space="preserve"> PAGEREF _Toc369070636 \h </w:instrText>
      </w:r>
      <w:r>
        <w:rPr>
          <w:noProof/>
        </w:rPr>
      </w:r>
      <w:r>
        <w:rPr>
          <w:noProof/>
        </w:rPr>
        <w:fldChar w:fldCharType="separate"/>
      </w:r>
      <w:r>
        <w:rPr>
          <w:noProof/>
        </w:rPr>
        <w:t>23</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21.2</w:t>
      </w:r>
      <w:r w:rsidRPr="000D4CAD">
        <w:rPr>
          <w:rFonts w:asciiTheme="minorHAnsi" w:eastAsiaTheme="minorEastAsia" w:hAnsiTheme="minorHAnsi" w:cstheme="minorBidi"/>
          <w:smallCaps w:val="0"/>
          <w:noProof/>
          <w:sz w:val="22"/>
          <w:szCs w:val="22"/>
          <w:lang w:val="en-US"/>
        </w:rPr>
        <w:tab/>
      </w:r>
      <w:r>
        <w:rPr>
          <w:noProof/>
        </w:rPr>
        <w:t>Trial and period and validation</w:t>
      </w:r>
      <w:r>
        <w:rPr>
          <w:noProof/>
        </w:rPr>
        <w:tab/>
      </w:r>
      <w:r>
        <w:rPr>
          <w:noProof/>
        </w:rPr>
        <w:fldChar w:fldCharType="begin"/>
      </w:r>
      <w:r>
        <w:rPr>
          <w:noProof/>
        </w:rPr>
        <w:instrText xml:space="preserve"> PAGEREF _Toc369070637 \h </w:instrText>
      </w:r>
      <w:r>
        <w:rPr>
          <w:noProof/>
        </w:rPr>
      </w:r>
      <w:r>
        <w:rPr>
          <w:noProof/>
        </w:rPr>
        <w:fldChar w:fldCharType="separate"/>
      </w:r>
      <w:r>
        <w:rPr>
          <w:noProof/>
        </w:rPr>
        <w:t>23</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21.3</w:t>
      </w:r>
      <w:r w:rsidRPr="000D4CAD">
        <w:rPr>
          <w:rFonts w:asciiTheme="minorHAnsi" w:eastAsiaTheme="minorEastAsia" w:hAnsiTheme="minorHAnsi" w:cstheme="minorBidi"/>
          <w:smallCaps w:val="0"/>
          <w:noProof/>
          <w:sz w:val="22"/>
          <w:szCs w:val="22"/>
          <w:lang w:val="en-US"/>
        </w:rPr>
        <w:tab/>
      </w:r>
      <w:r>
        <w:rPr>
          <w:noProof/>
        </w:rPr>
        <w:t>Operating loss</w:t>
      </w:r>
      <w:r>
        <w:rPr>
          <w:noProof/>
        </w:rPr>
        <w:tab/>
      </w:r>
      <w:r>
        <w:rPr>
          <w:noProof/>
        </w:rPr>
        <w:fldChar w:fldCharType="begin"/>
      </w:r>
      <w:r>
        <w:rPr>
          <w:noProof/>
        </w:rPr>
        <w:instrText xml:space="preserve"> PAGEREF _Toc369070638 \h </w:instrText>
      </w:r>
      <w:r>
        <w:rPr>
          <w:noProof/>
        </w:rPr>
      </w:r>
      <w:r>
        <w:rPr>
          <w:noProof/>
        </w:rPr>
        <w:fldChar w:fldCharType="separate"/>
      </w:r>
      <w:r>
        <w:rPr>
          <w:noProof/>
        </w:rPr>
        <w:t>23</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21.4</w:t>
      </w:r>
      <w:r w:rsidRPr="000D4CAD">
        <w:rPr>
          <w:rFonts w:asciiTheme="minorHAnsi" w:eastAsiaTheme="minorEastAsia" w:hAnsiTheme="minorHAnsi" w:cstheme="minorBidi"/>
          <w:smallCaps w:val="0"/>
          <w:noProof/>
          <w:sz w:val="22"/>
          <w:szCs w:val="22"/>
          <w:lang w:val="en-US"/>
        </w:rPr>
        <w:tab/>
      </w:r>
      <w:r>
        <w:rPr>
          <w:noProof/>
        </w:rPr>
        <w:t>Operating stability/uptime during the remedial period (excluding the trial period)</w:t>
      </w:r>
      <w:r>
        <w:rPr>
          <w:noProof/>
        </w:rPr>
        <w:tab/>
      </w:r>
      <w:r>
        <w:rPr>
          <w:noProof/>
        </w:rPr>
        <w:fldChar w:fldCharType="begin"/>
      </w:r>
      <w:r>
        <w:rPr>
          <w:noProof/>
        </w:rPr>
        <w:instrText xml:space="preserve"> PAGEREF _Toc369070639 \h </w:instrText>
      </w:r>
      <w:r>
        <w:rPr>
          <w:noProof/>
        </w:rPr>
      </w:r>
      <w:r>
        <w:rPr>
          <w:noProof/>
        </w:rPr>
        <w:fldChar w:fldCharType="separate"/>
      </w:r>
      <w:r>
        <w:rPr>
          <w:noProof/>
        </w:rPr>
        <w:t>23</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21.5</w:t>
      </w:r>
      <w:r w:rsidRPr="000D4CAD">
        <w:rPr>
          <w:rFonts w:asciiTheme="minorHAnsi" w:eastAsiaTheme="minorEastAsia" w:hAnsiTheme="minorHAnsi" w:cstheme="minorBidi"/>
          <w:smallCaps w:val="0"/>
          <w:noProof/>
          <w:sz w:val="22"/>
          <w:szCs w:val="22"/>
          <w:lang w:val="en-US"/>
        </w:rPr>
        <w:tab/>
      </w:r>
      <w:r>
        <w:rPr>
          <w:noProof/>
        </w:rPr>
        <w:t>Two (2) year trial and review of the equipment</w:t>
      </w:r>
      <w:r>
        <w:rPr>
          <w:noProof/>
        </w:rPr>
        <w:tab/>
      </w:r>
      <w:r>
        <w:rPr>
          <w:noProof/>
        </w:rPr>
        <w:fldChar w:fldCharType="begin"/>
      </w:r>
      <w:r>
        <w:rPr>
          <w:noProof/>
        </w:rPr>
        <w:instrText xml:space="preserve"> PAGEREF _Toc369070640 \h </w:instrText>
      </w:r>
      <w:r>
        <w:rPr>
          <w:noProof/>
        </w:rPr>
      </w:r>
      <w:r>
        <w:rPr>
          <w:noProof/>
        </w:rPr>
        <w:fldChar w:fldCharType="separate"/>
      </w:r>
      <w:r>
        <w:rPr>
          <w:noProof/>
        </w:rPr>
        <w:t>24</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21.6</w:t>
      </w:r>
      <w:r w:rsidRPr="000D4CAD">
        <w:rPr>
          <w:rFonts w:asciiTheme="minorHAnsi" w:eastAsiaTheme="minorEastAsia" w:hAnsiTheme="minorHAnsi" w:cstheme="minorBidi"/>
          <w:smallCaps w:val="0"/>
          <w:noProof/>
          <w:sz w:val="22"/>
          <w:szCs w:val="22"/>
          <w:lang w:val="en-US"/>
        </w:rPr>
        <w:tab/>
      </w:r>
      <w:r>
        <w:rPr>
          <w:noProof/>
        </w:rPr>
        <w:t>Supplier’s remedial obligation after 24 months</w:t>
      </w:r>
      <w:r>
        <w:rPr>
          <w:noProof/>
        </w:rPr>
        <w:tab/>
      </w:r>
      <w:r>
        <w:rPr>
          <w:noProof/>
        </w:rPr>
        <w:fldChar w:fldCharType="begin"/>
      </w:r>
      <w:r>
        <w:rPr>
          <w:noProof/>
        </w:rPr>
        <w:instrText xml:space="preserve"> PAGEREF _Toc369070641 \h </w:instrText>
      </w:r>
      <w:r>
        <w:rPr>
          <w:noProof/>
        </w:rPr>
      </w:r>
      <w:r>
        <w:rPr>
          <w:noProof/>
        </w:rPr>
        <w:fldChar w:fldCharType="separate"/>
      </w:r>
      <w:r>
        <w:rPr>
          <w:noProof/>
        </w:rPr>
        <w:t>24</w:t>
      </w:r>
      <w:r>
        <w:rPr>
          <w:noProof/>
        </w:rP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22.</w:t>
      </w:r>
      <w:r w:rsidRPr="000D4CAD">
        <w:rPr>
          <w:rFonts w:asciiTheme="minorHAnsi" w:eastAsiaTheme="minorEastAsia" w:hAnsiTheme="minorHAnsi" w:cstheme="minorBidi"/>
          <w:b w:val="0"/>
          <w:bCs w:val="0"/>
          <w:caps w:val="0"/>
          <w:sz w:val="22"/>
          <w:szCs w:val="22"/>
          <w:lang w:val="en-US"/>
        </w:rPr>
        <w:tab/>
      </w:r>
      <w:r>
        <w:t>Operating conditions</w:t>
      </w:r>
      <w:r>
        <w:tab/>
      </w:r>
      <w:r>
        <w:fldChar w:fldCharType="begin"/>
      </w:r>
      <w:r>
        <w:instrText xml:space="preserve"> PAGEREF _Toc369070642 \h </w:instrText>
      </w:r>
      <w:r>
        <w:fldChar w:fldCharType="separate"/>
      </w:r>
      <w:r>
        <w:t>25</w:t>
      </w:r>
      <w: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22.1</w:t>
      </w:r>
      <w:r w:rsidRPr="000D4CAD">
        <w:rPr>
          <w:rFonts w:asciiTheme="minorHAnsi" w:eastAsiaTheme="minorEastAsia" w:hAnsiTheme="minorHAnsi" w:cstheme="minorBidi"/>
          <w:smallCaps w:val="0"/>
          <w:noProof/>
          <w:sz w:val="22"/>
          <w:szCs w:val="22"/>
          <w:lang w:val="en-US"/>
        </w:rPr>
        <w:tab/>
      </w:r>
      <w:r>
        <w:rPr>
          <w:noProof/>
        </w:rPr>
        <w:t>Purchaser’s production/business hours</w:t>
      </w:r>
      <w:r>
        <w:rPr>
          <w:noProof/>
        </w:rPr>
        <w:tab/>
      </w:r>
      <w:r>
        <w:rPr>
          <w:noProof/>
        </w:rPr>
        <w:fldChar w:fldCharType="begin"/>
      </w:r>
      <w:r>
        <w:rPr>
          <w:noProof/>
        </w:rPr>
        <w:instrText xml:space="preserve"> PAGEREF _Toc369070643 \h </w:instrText>
      </w:r>
      <w:r>
        <w:rPr>
          <w:noProof/>
        </w:rPr>
      </w:r>
      <w:r>
        <w:rPr>
          <w:noProof/>
        </w:rPr>
        <w:fldChar w:fldCharType="separate"/>
      </w:r>
      <w:r>
        <w:rPr>
          <w:noProof/>
        </w:rPr>
        <w:t>25</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22.2</w:t>
      </w:r>
      <w:r w:rsidRPr="000D4CAD">
        <w:rPr>
          <w:rFonts w:asciiTheme="minorHAnsi" w:eastAsiaTheme="minorEastAsia" w:hAnsiTheme="minorHAnsi" w:cstheme="minorBidi"/>
          <w:smallCaps w:val="0"/>
          <w:noProof/>
          <w:sz w:val="22"/>
          <w:szCs w:val="22"/>
          <w:lang w:val="en-US"/>
        </w:rPr>
        <w:tab/>
      </w:r>
      <w:r>
        <w:rPr>
          <w:noProof/>
        </w:rPr>
        <w:t>Operating stability/uptime</w:t>
      </w:r>
      <w:r>
        <w:rPr>
          <w:noProof/>
        </w:rPr>
        <w:tab/>
      </w:r>
      <w:r>
        <w:rPr>
          <w:noProof/>
        </w:rPr>
        <w:fldChar w:fldCharType="begin"/>
      </w:r>
      <w:r>
        <w:rPr>
          <w:noProof/>
        </w:rPr>
        <w:instrText xml:space="preserve"> PAGEREF _Toc369070644 \h </w:instrText>
      </w:r>
      <w:r>
        <w:rPr>
          <w:noProof/>
        </w:rPr>
      </w:r>
      <w:r>
        <w:rPr>
          <w:noProof/>
        </w:rPr>
        <w:fldChar w:fldCharType="separate"/>
      </w:r>
      <w:r>
        <w:rPr>
          <w:noProof/>
        </w:rPr>
        <w:t>25</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22.3</w:t>
      </w:r>
      <w:r w:rsidRPr="000D4CAD">
        <w:rPr>
          <w:rFonts w:asciiTheme="minorHAnsi" w:eastAsiaTheme="minorEastAsia" w:hAnsiTheme="minorHAnsi" w:cstheme="minorBidi"/>
          <w:smallCaps w:val="0"/>
          <w:noProof/>
          <w:sz w:val="22"/>
          <w:szCs w:val="22"/>
          <w:lang w:val="en-US"/>
        </w:rPr>
        <w:tab/>
      </w:r>
      <w:r>
        <w:rPr>
          <w:noProof/>
        </w:rPr>
        <w:t>Calculation of operating stability/uptime</w:t>
      </w:r>
      <w:r>
        <w:rPr>
          <w:noProof/>
        </w:rPr>
        <w:tab/>
      </w:r>
      <w:r>
        <w:rPr>
          <w:noProof/>
        </w:rPr>
        <w:fldChar w:fldCharType="begin"/>
      </w:r>
      <w:r>
        <w:rPr>
          <w:noProof/>
        </w:rPr>
        <w:instrText xml:space="preserve"> PAGEREF _Toc369070645 \h </w:instrText>
      </w:r>
      <w:r>
        <w:rPr>
          <w:noProof/>
        </w:rPr>
      </w:r>
      <w:r>
        <w:rPr>
          <w:noProof/>
        </w:rPr>
        <w:fldChar w:fldCharType="separate"/>
      </w:r>
      <w:r>
        <w:rPr>
          <w:noProof/>
        </w:rPr>
        <w:t>25</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22.4</w:t>
      </w:r>
      <w:r w:rsidRPr="000D4CAD">
        <w:rPr>
          <w:rFonts w:asciiTheme="minorHAnsi" w:eastAsiaTheme="minorEastAsia" w:hAnsiTheme="minorHAnsi" w:cstheme="minorBidi"/>
          <w:smallCaps w:val="0"/>
          <w:noProof/>
          <w:sz w:val="22"/>
          <w:szCs w:val="22"/>
          <w:lang w:val="en-US"/>
        </w:rPr>
        <w:tab/>
      </w:r>
      <w:r>
        <w:rPr>
          <w:noProof/>
        </w:rPr>
        <w:t>Supplier’s cancellation of scheduled maintenance and service</w:t>
      </w:r>
      <w:r>
        <w:rPr>
          <w:noProof/>
        </w:rPr>
        <w:tab/>
      </w:r>
      <w:r>
        <w:rPr>
          <w:noProof/>
        </w:rPr>
        <w:fldChar w:fldCharType="begin"/>
      </w:r>
      <w:r>
        <w:rPr>
          <w:noProof/>
        </w:rPr>
        <w:instrText xml:space="preserve"> PAGEREF _Toc369070646 \h </w:instrText>
      </w:r>
      <w:r>
        <w:rPr>
          <w:noProof/>
        </w:rPr>
      </w:r>
      <w:r>
        <w:rPr>
          <w:noProof/>
        </w:rPr>
        <w:fldChar w:fldCharType="separate"/>
      </w:r>
      <w:r>
        <w:rPr>
          <w:noProof/>
        </w:rPr>
        <w:t>26</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22.5</w:t>
      </w:r>
      <w:r w:rsidRPr="000D4CAD">
        <w:rPr>
          <w:rFonts w:asciiTheme="minorHAnsi" w:eastAsiaTheme="minorEastAsia" w:hAnsiTheme="minorHAnsi" w:cstheme="minorBidi"/>
          <w:smallCaps w:val="0"/>
          <w:noProof/>
          <w:sz w:val="22"/>
          <w:szCs w:val="22"/>
          <w:lang w:val="en-US"/>
        </w:rPr>
        <w:tab/>
      </w:r>
      <w:r>
        <w:rPr>
          <w:noProof/>
        </w:rPr>
        <w:t>Guaranteed response time</w:t>
      </w:r>
      <w:r>
        <w:rPr>
          <w:noProof/>
        </w:rPr>
        <w:tab/>
      </w:r>
      <w:r>
        <w:rPr>
          <w:noProof/>
        </w:rPr>
        <w:fldChar w:fldCharType="begin"/>
      </w:r>
      <w:r>
        <w:rPr>
          <w:noProof/>
        </w:rPr>
        <w:instrText xml:space="preserve"> PAGEREF _Toc369070647 \h </w:instrText>
      </w:r>
      <w:r>
        <w:rPr>
          <w:noProof/>
        </w:rPr>
      </w:r>
      <w:r>
        <w:rPr>
          <w:noProof/>
        </w:rPr>
        <w:fldChar w:fldCharType="separate"/>
      </w:r>
      <w:r>
        <w:rPr>
          <w:noProof/>
        </w:rPr>
        <w:t>26</w:t>
      </w:r>
      <w:r>
        <w:rPr>
          <w:noProof/>
        </w:rP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23.</w:t>
      </w:r>
      <w:r w:rsidRPr="000D4CAD">
        <w:rPr>
          <w:rFonts w:asciiTheme="minorHAnsi" w:eastAsiaTheme="minorEastAsia" w:hAnsiTheme="minorHAnsi" w:cstheme="minorBidi"/>
          <w:b w:val="0"/>
          <w:bCs w:val="0"/>
          <w:caps w:val="0"/>
          <w:sz w:val="22"/>
          <w:szCs w:val="22"/>
          <w:lang w:val="en-US"/>
        </w:rPr>
        <w:tab/>
      </w:r>
      <w:r>
        <w:t>Service</w:t>
      </w:r>
      <w:r>
        <w:tab/>
      </w:r>
      <w:r>
        <w:fldChar w:fldCharType="begin"/>
      </w:r>
      <w:r>
        <w:instrText xml:space="preserve"> PAGEREF _Toc369070648 \h </w:instrText>
      </w:r>
      <w:r>
        <w:fldChar w:fldCharType="separate"/>
      </w:r>
      <w:r>
        <w:t>26</w:t>
      </w:r>
      <w: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23.1</w:t>
      </w:r>
      <w:r w:rsidRPr="000D4CAD">
        <w:rPr>
          <w:rFonts w:asciiTheme="minorHAnsi" w:eastAsiaTheme="minorEastAsia" w:hAnsiTheme="minorHAnsi" w:cstheme="minorBidi"/>
          <w:smallCaps w:val="0"/>
          <w:noProof/>
          <w:sz w:val="22"/>
          <w:szCs w:val="22"/>
          <w:lang w:val="en-US"/>
        </w:rPr>
        <w:tab/>
      </w:r>
      <w:r>
        <w:rPr>
          <w:noProof/>
        </w:rPr>
        <w:t>Entering into a service contract</w:t>
      </w:r>
      <w:r>
        <w:rPr>
          <w:noProof/>
        </w:rPr>
        <w:tab/>
      </w:r>
      <w:r>
        <w:rPr>
          <w:noProof/>
        </w:rPr>
        <w:fldChar w:fldCharType="begin"/>
      </w:r>
      <w:r>
        <w:rPr>
          <w:noProof/>
        </w:rPr>
        <w:instrText xml:space="preserve"> PAGEREF _Toc369070649 \h </w:instrText>
      </w:r>
      <w:r>
        <w:rPr>
          <w:noProof/>
        </w:rPr>
      </w:r>
      <w:r>
        <w:rPr>
          <w:noProof/>
        </w:rPr>
        <w:fldChar w:fldCharType="separate"/>
      </w:r>
      <w:r>
        <w:rPr>
          <w:noProof/>
        </w:rPr>
        <w:t>26</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23.2</w:t>
      </w:r>
      <w:r w:rsidRPr="000D4CAD">
        <w:rPr>
          <w:rFonts w:asciiTheme="minorHAnsi" w:eastAsiaTheme="minorEastAsia" w:hAnsiTheme="minorHAnsi" w:cstheme="minorBidi"/>
          <w:smallCaps w:val="0"/>
          <w:noProof/>
          <w:sz w:val="22"/>
          <w:szCs w:val="22"/>
          <w:lang w:val="en-US"/>
        </w:rPr>
        <w:tab/>
      </w:r>
      <w:r>
        <w:rPr>
          <w:noProof/>
        </w:rPr>
        <w:t>Operating stability/uptime after the remedial period</w:t>
      </w:r>
      <w:r>
        <w:rPr>
          <w:noProof/>
        </w:rPr>
        <w:tab/>
      </w:r>
      <w:r>
        <w:rPr>
          <w:noProof/>
        </w:rPr>
        <w:fldChar w:fldCharType="begin"/>
      </w:r>
      <w:r>
        <w:rPr>
          <w:noProof/>
        </w:rPr>
        <w:instrText xml:space="preserve"> PAGEREF _Toc369070650 \h </w:instrText>
      </w:r>
      <w:r>
        <w:rPr>
          <w:noProof/>
        </w:rPr>
      </w:r>
      <w:r>
        <w:rPr>
          <w:noProof/>
        </w:rPr>
        <w:fldChar w:fldCharType="separate"/>
      </w:r>
      <w:r>
        <w:rPr>
          <w:noProof/>
        </w:rPr>
        <w:t>27</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23.3</w:t>
      </w:r>
      <w:r w:rsidRPr="000D4CAD">
        <w:rPr>
          <w:rFonts w:asciiTheme="minorHAnsi" w:eastAsiaTheme="minorEastAsia" w:hAnsiTheme="minorHAnsi" w:cstheme="minorBidi"/>
          <w:smallCaps w:val="0"/>
          <w:noProof/>
          <w:sz w:val="22"/>
          <w:szCs w:val="22"/>
          <w:lang w:val="en-US"/>
        </w:rPr>
        <w:tab/>
      </w:r>
      <w:r>
        <w:rPr>
          <w:noProof/>
        </w:rPr>
        <w:t>Telephone support</w:t>
      </w:r>
      <w:r>
        <w:rPr>
          <w:noProof/>
        </w:rPr>
        <w:tab/>
      </w:r>
      <w:r>
        <w:rPr>
          <w:noProof/>
        </w:rPr>
        <w:fldChar w:fldCharType="begin"/>
      </w:r>
      <w:r>
        <w:rPr>
          <w:noProof/>
        </w:rPr>
        <w:instrText xml:space="preserve"> PAGEREF _Toc369070651 \h </w:instrText>
      </w:r>
      <w:r>
        <w:rPr>
          <w:noProof/>
        </w:rPr>
      </w:r>
      <w:r>
        <w:rPr>
          <w:noProof/>
        </w:rPr>
        <w:fldChar w:fldCharType="separate"/>
      </w:r>
      <w:r>
        <w:rPr>
          <w:noProof/>
        </w:rPr>
        <w:t>27</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23.4</w:t>
      </w:r>
      <w:r w:rsidRPr="000D4CAD">
        <w:rPr>
          <w:rFonts w:asciiTheme="minorHAnsi" w:eastAsiaTheme="minorEastAsia" w:hAnsiTheme="minorHAnsi" w:cstheme="minorBidi"/>
          <w:smallCaps w:val="0"/>
          <w:noProof/>
          <w:sz w:val="22"/>
          <w:szCs w:val="22"/>
          <w:lang w:val="en-US"/>
        </w:rPr>
        <w:tab/>
      </w:r>
      <w:r>
        <w:rPr>
          <w:noProof/>
        </w:rPr>
        <w:t>Remote access</w:t>
      </w:r>
      <w:r>
        <w:rPr>
          <w:noProof/>
        </w:rPr>
        <w:tab/>
      </w:r>
      <w:r>
        <w:rPr>
          <w:noProof/>
        </w:rPr>
        <w:fldChar w:fldCharType="begin"/>
      </w:r>
      <w:r>
        <w:rPr>
          <w:noProof/>
        </w:rPr>
        <w:instrText xml:space="preserve"> PAGEREF _Toc369070652 \h </w:instrText>
      </w:r>
      <w:r>
        <w:rPr>
          <w:noProof/>
        </w:rPr>
      </w:r>
      <w:r>
        <w:rPr>
          <w:noProof/>
        </w:rPr>
        <w:fldChar w:fldCharType="separate"/>
      </w:r>
      <w:r>
        <w:rPr>
          <w:noProof/>
        </w:rPr>
        <w:t>27</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23.5</w:t>
      </w:r>
      <w:r w:rsidRPr="000D4CAD">
        <w:rPr>
          <w:rFonts w:asciiTheme="minorHAnsi" w:eastAsiaTheme="minorEastAsia" w:hAnsiTheme="minorHAnsi" w:cstheme="minorBidi"/>
          <w:smallCaps w:val="0"/>
          <w:noProof/>
          <w:sz w:val="22"/>
          <w:szCs w:val="22"/>
          <w:lang w:val="en-US"/>
        </w:rPr>
        <w:tab/>
      </w:r>
      <w:r>
        <w:rPr>
          <w:noProof/>
        </w:rPr>
        <w:t>Service organisation and service on call</w:t>
      </w:r>
      <w:r>
        <w:rPr>
          <w:noProof/>
        </w:rPr>
        <w:tab/>
      </w:r>
      <w:r>
        <w:rPr>
          <w:noProof/>
        </w:rPr>
        <w:fldChar w:fldCharType="begin"/>
      </w:r>
      <w:r>
        <w:rPr>
          <w:noProof/>
        </w:rPr>
        <w:instrText xml:space="preserve"> PAGEREF _Toc369070653 \h </w:instrText>
      </w:r>
      <w:r>
        <w:rPr>
          <w:noProof/>
        </w:rPr>
      </w:r>
      <w:r>
        <w:rPr>
          <w:noProof/>
        </w:rPr>
        <w:fldChar w:fldCharType="separate"/>
      </w:r>
      <w:r>
        <w:rPr>
          <w:noProof/>
        </w:rPr>
        <w:t>27</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23.6</w:t>
      </w:r>
      <w:r w:rsidRPr="000D4CAD">
        <w:rPr>
          <w:rFonts w:asciiTheme="minorHAnsi" w:eastAsiaTheme="minorEastAsia" w:hAnsiTheme="minorHAnsi" w:cstheme="minorBidi"/>
          <w:smallCaps w:val="0"/>
          <w:noProof/>
          <w:sz w:val="22"/>
          <w:szCs w:val="22"/>
          <w:lang w:val="en-US"/>
        </w:rPr>
        <w:tab/>
      </w:r>
      <w:r>
        <w:rPr>
          <w:noProof/>
        </w:rPr>
        <w:t>Service report</w:t>
      </w:r>
      <w:r>
        <w:rPr>
          <w:noProof/>
        </w:rPr>
        <w:tab/>
      </w:r>
      <w:r>
        <w:rPr>
          <w:noProof/>
        </w:rPr>
        <w:fldChar w:fldCharType="begin"/>
      </w:r>
      <w:r>
        <w:rPr>
          <w:noProof/>
        </w:rPr>
        <w:instrText xml:space="preserve"> PAGEREF _Toc369070654 \h </w:instrText>
      </w:r>
      <w:r>
        <w:rPr>
          <w:noProof/>
        </w:rPr>
      </w:r>
      <w:r>
        <w:rPr>
          <w:noProof/>
        </w:rPr>
        <w:fldChar w:fldCharType="separate"/>
      </w:r>
      <w:r>
        <w:rPr>
          <w:noProof/>
        </w:rPr>
        <w:t>28</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23.7</w:t>
      </w:r>
      <w:r w:rsidRPr="000D4CAD">
        <w:rPr>
          <w:rFonts w:asciiTheme="minorHAnsi" w:eastAsiaTheme="minorEastAsia" w:hAnsiTheme="minorHAnsi" w:cstheme="minorBidi"/>
          <w:smallCaps w:val="0"/>
          <w:noProof/>
          <w:sz w:val="22"/>
          <w:szCs w:val="22"/>
          <w:lang w:val="en-US"/>
        </w:rPr>
        <w:tab/>
      </w:r>
      <w:r>
        <w:rPr>
          <w:noProof/>
        </w:rPr>
        <w:t>Service information</w:t>
      </w:r>
      <w:r>
        <w:rPr>
          <w:noProof/>
        </w:rPr>
        <w:tab/>
      </w:r>
      <w:r>
        <w:rPr>
          <w:noProof/>
        </w:rPr>
        <w:fldChar w:fldCharType="begin"/>
      </w:r>
      <w:r>
        <w:rPr>
          <w:noProof/>
        </w:rPr>
        <w:instrText xml:space="preserve"> PAGEREF _Toc369070655 \h </w:instrText>
      </w:r>
      <w:r>
        <w:rPr>
          <w:noProof/>
        </w:rPr>
      </w:r>
      <w:r>
        <w:rPr>
          <w:noProof/>
        </w:rPr>
        <w:fldChar w:fldCharType="separate"/>
      </w:r>
      <w:r>
        <w:rPr>
          <w:noProof/>
        </w:rPr>
        <w:t>28</w:t>
      </w:r>
      <w:r>
        <w:rPr>
          <w:noProof/>
        </w:rP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24.</w:t>
      </w:r>
      <w:r w:rsidRPr="000D4CAD">
        <w:rPr>
          <w:rFonts w:asciiTheme="minorHAnsi" w:eastAsiaTheme="minorEastAsia" w:hAnsiTheme="minorHAnsi" w:cstheme="minorBidi"/>
          <w:b w:val="0"/>
          <w:bCs w:val="0"/>
          <w:caps w:val="0"/>
          <w:sz w:val="22"/>
          <w:szCs w:val="22"/>
          <w:lang w:val="en-US"/>
        </w:rPr>
        <w:tab/>
      </w:r>
      <w:r>
        <w:t>Spare parts and consumables</w:t>
      </w:r>
      <w:r>
        <w:tab/>
      </w:r>
      <w:r>
        <w:fldChar w:fldCharType="begin"/>
      </w:r>
      <w:r>
        <w:instrText xml:space="preserve"> PAGEREF _Toc369070656 \h </w:instrText>
      </w:r>
      <w:r>
        <w:fldChar w:fldCharType="separate"/>
      </w:r>
      <w:r>
        <w:t>28</w:t>
      </w:r>
      <w: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24.1</w:t>
      </w:r>
      <w:r w:rsidRPr="000D4CAD">
        <w:rPr>
          <w:rFonts w:asciiTheme="minorHAnsi" w:eastAsiaTheme="minorEastAsia" w:hAnsiTheme="minorHAnsi" w:cstheme="minorBidi"/>
          <w:smallCaps w:val="0"/>
          <w:noProof/>
          <w:sz w:val="22"/>
          <w:szCs w:val="22"/>
          <w:lang w:val="en-US"/>
        </w:rPr>
        <w:tab/>
      </w:r>
      <w:r>
        <w:rPr>
          <w:noProof/>
        </w:rPr>
        <w:t>Prices</w:t>
      </w:r>
      <w:r>
        <w:rPr>
          <w:noProof/>
        </w:rPr>
        <w:tab/>
      </w:r>
      <w:r>
        <w:rPr>
          <w:noProof/>
        </w:rPr>
        <w:fldChar w:fldCharType="begin"/>
      </w:r>
      <w:r>
        <w:rPr>
          <w:noProof/>
        </w:rPr>
        <w:instrText xml:space="preserve"> PAGEREF _Toc369070657 \h </w:instrText>
      </w:r>
      <w:r>
        <w:rPr>
          <w:noProof/>
        </w:rPr>
      </w:r>
      <w:r>
        <w:rPr>
          <w:noProof/>
        </w:rPr>
        <w:fldChar w:fldCharType="separate"/>
      </w:r>
      <w:r>
        <w:rPr>
          <w:noProof/>
        </w:rPr>
        <w:t>28</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lastRenderedPageBreak/>
        <w:t>24.2</w:t>
      </w:r>
      <w:r w:rsidRPr="000D4CAD">
        <w:rPr>
          <w:rFonts w:asciiTheme="minorHAnsi" w:eastAsiaTheme="minorEastAsia" w:hAnsiTheme="minorHAnsi" w:cstheme="minorBidi"/>
          <w:smallCaps w:val="0"/>
          <w:noProof/>
          <w:sz w:val="22"/>
          <w:szCs w:val="22"/>
          <w:lang w:val="en-US"/>
        </w:rPr>
        <w:tab/>
      </w:r>
      <w:r>
        <w:rPr>
          <w:noProof/>
        </w:rPr>
        <w:t>Liability and risk if spare parts are not at the Purchaser’s address</w:t>
      </w:r>
      <w:r>
        <w:rPr>
          <w:noProof/>
        </w:rPr>
        <w:tab/>
      </w:r>
      <w:r>
        <w:rPr>
          <w:noProof/>
        </w:rPr>
        <w:fldChar w:fldCharType="begin"/>
      </w:r>
      <w:r>
        <w:rPr>
          <w:noProof/>
        </w:rPr>
        <w:instrText xml:space="preserve"> PAGEREF _Toc369070658 \h </w:instrText>
      </w:r>
      <w:r>
        <w:rPr>
          <w:noProof/>
        </w:rPr>
      </w:r>
      <w:r>
        <w:rPr>
          <w:noProof/>
        </w:rPr>
        <w:fldChar w:fldCharType="separate"/>
      </w:r>
      <w:r>
        <w:rPr>
          <w:noProof/>
        </w:rPr>
        <w:t>29</w:t>
      </w:r>
      <w:r>
        <w:rPr>
          <w:noProof/>
        </w:rP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25.</w:t>
      </w:r>
      <w:r w:rsidRPr="000D4CAD">
        <w:rPr>
          <w:rFonts w:asciiTheme="minorHAnsi" w:eastAsiaTheme="minorEastAsia" w:hAnsiTheme="minorHAnsi" w:cstheme="minorBidi"/>
          <w:b w:val="0"/>
          <w:bCs w:val="0"/>
          <w:caps w:val="0"/>
          <w:sz w:val="22"/>
          <w:szCs w:val="22"/>
          <w:lang w:val="en-US"/>
        </w:rPr>
        <w:tab/>
      </w:r>
      <w:r>
        <w:t>Software and licences</w:t>
      </w:r>
      <w:r>
        <w:tab/>
      </w:r>
      <w:r>
        <w:fldChar w:fldCharType="begin"/>
      </w:r>
      <w:r>
        <w:instrText xml:space="preserve"> PAGEREF _Toc369070659 \h </w:instrText>
      </w:r>
      <w:r>
        <w:fldChar w:fldCharType="separate"/>
      </w:r>
      <w:r>
        <w:t>29</w:t>
      </w:r>
      <w: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25.1</w:t>
      </w:r>
      <w:r w:rsidRPr="000D4CAD">
        <w:rPr>
          <w:rFonts w:asciiTheme="minorHAnsi" w:eastAsiaTheme="minorEastAsia" w:hAnsiTheme="minorHAnsi" w:cstheme="minorBidi"/>
          <w:smallCaps w:val="0"/>
          <w:noProof/>
          <w:sz w:val="22"/>
          <w:szCs w:val="22"/>
          <w:lang w:val="en-US"/>
        </w:rPr>
        <w:tab/>
      </w:r>
      <w:r>
        <w:rPr>
          <w:noProof/>
        </w:rPr>
        <w:t>Service software, etc.</w:t>
      </w:r>
      <w:r>
        <w:rPr>
          <w:noProof/>
        </w:rPr>
        <w:tab/>
      </w:r>
      <w:r>
        <w:rPr>
          <w:noProof/>
        </w:rPr>
        <w:fldChar w:fldCharType="begin"/>
      </w:r>
      <w:r>
        <w:rPr>
          <w:noProof/>
        </w:rPr>
        <w:instrText xml:space="preserve"> PAGEREF _Toc369070660 \h </w:instrText>
      </w:r>
      <w:r>
        <w:rPr>
          <w:noProof/>
        </w:rPr>
      </w:r>
      <w:r>
        <w:rPr>
          <w:noProof/>
        </w:rPr>
        <w:fldChar w:fldCharType="separate"/>
      </w:r>
      <w:r>
        <w:rPr>
          <w:noProof/>
        </w:rPr>
        <w:t>29</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25.2</w:t>
      </w:r>
      <w:r w:rsidRPr="000D4CAD">
        <w:rPr>
          <w:rFonts w:asciiTheme="minorHAnsi" w:eastAsiaTheme="minorEastAsia" w:hAnsiTheme="minorHAnsi" w:cstheme="minorBidi"/>
          <w:smallCaps w:val="0"/>
          <w:noProof/>
          <w:sz w:val="22"/>
          <w:szCs w:val="22"/>
          <w:lang w:val="en-US"/>
        </w:rPr>
        <w:tab/>
      </w:r>
      <w:r>
        <w:rPr>
          <w:noProof/>
        </w:rPr>
        <w:t>Operating stability during software updates</w:t>
      </w:r>
      <w:r>
        <w:rPr>
          <w:noProof/>
        </w:rPr>
        <w:tab/>
      </w:r>
      <w:r>
        <w:rPr>
          <w:noProof/>
        </w:rPr>
        <w:fldChar w:fldCharType="begin"/>
      </w:r>
      <w:r>
        <w:rPr>
          <w:noProof/>
        </w:rPr>
        <w:instrText xml:space="preserve"> PAGEREF _Toc369070661 \h </w:instrText>
      </w:r>
      <w:r>
        <w:rPr>
          <w:noProof/>
        </w:rPr>
      </w:r>
      <w:r>
        <w:rPr>
          <w:noProof/>
        </w:rPr>
        <w:fldChar w:fldCharType="separate"/>
      </w:r>
      <w:r>
        <w:rPr>
          <w:noProof/>
        </w:rPr>
        <w:t>30</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25.3</w:t>
      </w:r>
      <w:r w:rsidRPr="000D4CAD">
        <w:rPr>
          <w:rFonts w:asciiTheme="minorHAnsi" w:eastAsiaTheme="minorEastAsia" w:hAnsiTheme="minorHAnsi" w:cstheme="minorBidi"/>
          <w:smallCaps w:val="0"/>
          <w:noProof/>
          <w:sz w:val="22"/>
          <w:szCs w:val="22"/>
          <w:lang w:val="en-US"/>
        </w:rPr>
        <w:tab/>
      </w:r>
      <w:r>
        <w:rPr>
          <w:noProof/>
        </w:rPr>
        <w:t>Responsibility for software licenses</w:t>
      </w:r>
      <w:r>
        <w:rPr>
          <w:noProof/>
        </w:rPr>
        <w:tab/>
      </w:r>
      <w:r>
        <w:rPr>
          <w:noProof/>
        </w:rPr>
        <w:fldChar w:fldCharType="begin"/>
      </w:r>
      <w:r>
        <w:rPr>
          <w:noProof/>
        </w:rPr>
        <w:instrText xml:space="preserve"> PAGEREF _Toc369070662 \h </w:instrText>
      </w:r>
      <w:r>
        <w:rPr>
          <w:noProof/>
        </w:rPr>
      </w:r>
      <w:r>
        <w:rPr>
          <w:noProof/>
        </w:rPr>
        <w:fldChar w:fldCharType="separate"/>
      </w:r>
      <w:r>
        <w:rPr>
          <w:noProof/>
        </w:rPr>
        <w:t>30</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25.4</w:t>
      </w:r>
      <w:r w:rsidRPr="000D4CAD">
        <w:rPr>
          <w:rFonts w:asciiTheme="minorHAnsi" w:eastAsiaTheme="minorEastAsia" w:hAnsiTheme="minorHAnsi" w:cstheme="minorBidi"/>
          <w:smallCaps w:val="0"/>
          <w:noProof/>
          <w:sz w:val="22"/>
          <w:szCs w:val="22"/>
          <w:lang w:val="en-US"/>
        </w:rPr>
        <w:tab/>
      </w:r>
      <w:r>
        <w:rPr>
          <w:noProof/>
        </w:rPr>
        <w:t>Software updates and upgrades (faults and security)</w:t>
      </w:r>
      <w:r>
        <w:rPr>
          <w:noProof/>
        </w:rPr>
        <w:tab/>
      </w:r>
      <w:r>
        <w:rPr>
          <w:noProof/>
        </w:rPr>
        <w:fldChar w:fldCharType="begin"/>
      </w:r>
      <w:r>
        <w:rPr>
          <w:noProof/>
        </w:rPr>
        <w:instrText xml:space="preserve"> PAGEREF _Toc369070663 \h </w:instrText>
      </w:r>
      <w:r>
        <w:rPr>
          <w:noProof/>
        </w:rPr>
      </w:r>
      <w:r>
        <w:rPr>
          <w:noProof/>
        </w:rPr>
        <w:fldChar w:fldCharType="separate"/>
      </w:r>
      <w:r>
        <w:rPr>
          <w:noProof/>
        </w:rPr>
        <w:t>30</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25.5</w:t>
      </w:r>
      <w:r w:rsidRPr="000D4CAD">
        <w:rPr>
          <w:rFonts w:asciiTheme="minorHAnsi" w:eastAsiaTheme="minorEastAsia" w:hAnsiTheme="minorHAnsi" w:cstheme="minorBidi"/>
          <w:smallCaps w:val="0"/>
          <w:noProof/>
          <w:sz w:val="22"/>
          <w:szCs w:val="22"/>
          <w:lang w:val="en-US"/>
        </w:rPr>
        <w:tab/>
      </w:r>
      <w:r>
        <w:rPr>
          <w:noProof/>
        </w:rPr>
        <w:t>Software updates and upgrades (legislative and manufacturer’s requirements)</w:t>
      </w:r>
      <w:r>
        <w:rPr>
          <w:noProof/>
        </w:rPr>
        <w:tab/>
      </w:r>
      <w:r>
        <w:rPr>
          <w:noProof/>
        </w:rPr>
        <w:fldChar w:fldCharType="begin"/>
      </w:r>
      <w:r>
        <w:rPr>
          <w:noProof/>
        </w:rPr>
        <w:instrText xml:space="preserve"> PAGEREF _Toc369070664 \h </w:instrText>
      </w:r>
      <w:r>
        <w:rPr>
          <w:noProof/>
        </w:rPr>
      </w:r>
      <w:r>
        <w:rPr>
          <w:noProof/>
        </w:rPr>
        <w:fldChar w:fldCharType="separate"/>
      </w:r>
      <w:r>
        <w:rPr>
          <w:noProof/>
        </w:rPr>
        <w:t>30</w:t>
      </w:r>
      <w:r>
        <w:rPr>
          <w:noProof/>
        </w:rPr>
        <w:fldChar w:fldCharType="end"/>
      </w:r>
    </w:p>
    <w:p w:rsidR="000D4CAD" w:rsidRPr="000D4CAD" w:rsidRDefault="000D4CAD">
      <w:pPr>
        <w:pStyle w:val="Indholdsfortegnelse2"/>
        <w:rPr>
          <w:rFonts w:asciiTheme="minorHAnsi" w:eastAsiaTheme="minorEastAsia" w:hAnsiTheme="minorHAnsi" w:cstheme="minorBidi"/>
          <w:smallCaps w:val="0"/>
          <w:noProof/>
          <w:sz w:val="22"/>
          <w:szCs w:val="22"/>
          <w:lang w:val="en-US"/>
        </w:rPr>
      </w:pPr>
      <w:r>
        <w:rPr>
          <w:noProof/>
        </w:rPr>
        <w:t>25.6</w:t>
      </w:r>
      <w:r w:rsidRPr="000D4CAD">
        <w:rPr>
          <w:rFonts w:asciiTheme="minorHAnsi" w:eastAsiaTheme="minorEastAsia" w:hAnsiTheme="minorHAnsi" w:cstheme="minorBidi"/>
          <w:smallCaps w:val="0"/>
          <w:noProof/>
          <w:sz w:val="22"/>
          <w:szCs w:val="22"/>
          <w:lang w:val="en-US"/>
        </w:rPr>
        <w:tab/>
      </w:r>
      <w:r>
        <w:rPr>
          <w:noProof/>
        </w:rPr>
        <w:t>Software upgrades (new functionalities) during the remedial period</w:t>
      </w:r>
      <w:r>
        <w:rPr>
          <w:noProof/>
        </w:rPr>
        <w:tab/>
      </w:r>
      <w:r>
        <w:rPr>
          <w:noProof/>
        </w:rPr>
        <w:fldChar w:fldCharType="begin"/>
      </w:r>
      <w:r>
        <w:rPr>
          <w:noProof/>
        </w:rPr>
        <w:instrText xml:space="preserve"> PAGEREF _Toc369070665 \h </w:instrText>
      </w:r>
      <w:r>
        <w:rPr>
          <w:noProof/>
        </w:rPr>
      </w:r>
      <w:r>
        <w:rPr>
          <w:noProof/>
        </w:rPr>
        <w:fldChar w:fldCharType="separate"/>
      </w:r>
      <w:r>
        <w:rPr>
          <w:noProof/>
        </w:rPr>
        <w:t>30</w:t>
      </w:r>
      <w:r>
        <w:rPr>
          <w:noProof/>
        </w:rP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26.</w:t>
      </w:r>
      <w:r w:rsidRPr="000D4CAD">
        <w:rPr>
          <w:rFonts w:asciiTheme="minorHAnsi" w:eastAsiaTheme="minorEastAsia" w:hAnsiTheme="minorHAnsi" w:cstheme="minorBidi"/>
          <w:b w:val="0"/>
          <w:bCs w:val="0"/>
          <w:caps w:val="0"/>
          <w:sz w:val="22"/>
          <w:szCs w:val="22"/>
          <w:lang w:val="en-US"/>
        </w:rPr>
        <w:tab/>
      </w:r>
      <w:r>
        <w:t>Third-party rights</w:t>
      </w:r>
      <w:r>
        <w:tab/>
      </w:r>
      <w:r>
        <w:fldChar w:fldCharType="begin"/>
      </w:r>
      <w:r>
        <w:instrText xml:space="preserve"> PAGEREF _Toc369070666 \h </w:instrText>
      </w:r>
      <w:r>
        <w:fldChar w:fldCharType="separate"/>
      </w:r>
      <w:r>
        <w:t>31</w:t>
      </w:r>
      <w: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27.</w:t>
      </w:r>
      <w:r w:rsidRPr="000D4CAD">
        <w:rPr>
          <w:rFonts w:asciiTheme="minorHAnsi" w:eastAsiaTheme="minorEastAsia" w:hAnsiTheme="minorHAnsi" w:cstheme="minorBidi"/>
          <w:b w:val="0"/>
          <w:bCs w:val="0"/>
          <w:caps w:val="0"/>
          <w:sz w:val="22"/>
          <w:szCs w:val="22"/>
          <w:lang w:val="en-US"/>
        </w:rPr>
        <w:tab/>
      </w:r>
      <w:r>
        <w:t>Product liability and compensation liability</w:t>
      </w:r>
      <w:r>
        <w:tab/>
      </w:r>
      <w:r>
        <w:fldChar w:fldCharType="begin"/>
      </w:r>
      <w:r>
        <w:instrText xml:space="preserve"> PAGEREF _Toc369070667 \h </w:instrText>
      </w:r>
      <w:r>
        <w:fldChar w:fldCharType="separate"/>
      </w:r>
      <w:r>
        <w:t>31</w:t>
      </w:r>
      <w: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28.</w:t>
      </w:r>
      <w:r w:rsidRPr="000D4CAD">
        <w:rPr>
          <w:rFonts w:asciiTheme="minorHAnsi" w:eastAsiaTheme="minorEastAsia" w:hAnsiTheme="minorHAnsi" w:cstheme="minorBidi"/>
          <w:b w:val="0"/>
          <w:bCs w:val="0"/>
          <w:caps w:val="0"/>
          <w:sz w:val="22"/>
          <w:szCs w:val="22"/>
          <w:lang w:val="en-US"/>
        </w:rPr>
        <w:tab/>
      </w:r>
      <w:r>
        <w:t>Termination in the event of Supplier's breach of contract</w:t>
      </w:r>
      <w:r>
        <w:tab/>
      </w:r>
      <w:r>
        <w:fldChar w:fldCharType="begin"/>
      </w:r>
      <w:r>
        <w:instrText xml:space="preserve"> PAGEREF _Toc369070668 \h </w:instrText>
      </w:r>
      <w:r>
        <w:fldChar w:fldCharType="separate"/>
      </w:r>
      <w:r>
        <w:t>31</w:t>
      </w:r>
      <w: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29.</w:t>
      </w:r>
      <w:r w:rsidRPr="000D4CAD">
        <w:rPr>
          <w:rFonts w:asciiTheme="minorHAnsi" w:eastAsiaTheme="minorEastAsia" w:hAnsiTheme="minorHAnsi" w:cstheme="minorBidi"/>
          <w:b w:val="0"/>
          <w:bCs w:val="0"/>
          <w:caps w:val="0"/>
          <w:sz w:val="22"/>
          <w:szCs w:val="22"/>
          <w:lang w:val="en-US"/>
        </w:rPr>
        <w:tab/>
      </w:r>
      <w:r>
        <w:t>Maximisation of liability</w:t>
      </w:r>
      <w:r>
        <w:tab/>
      </w:r>
      <w:r>
        <w:fldChar w:fldCharType="begin"/>
      </w:r>
      <w:r>
        <w:instrText xml:space="preserve"> PAGEREF _Toc369070669 \h </w:instrText>
      </w:r>
      <w:r>
        <w:fldChar w:fldCharType="separate"/>
      </w:r>
      <w:r>
        <w:t>33</w:t>
      </w:r>
      <w: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30.</w:t>
      </w:r>
      <w:r w:rsidRPr="000D4CAD">
        <w:rPr>
          <w:rFonts w:asciiTheme="minorHAnsi" w:eastAsiaTheme="minorEastAsia" w:hAnsiTheme="minorHAnsi" w:cstheme="minorBidi"/>
          <w:b w:val="0"/>
          <w:bCs w:val="0"/>
          <w:caps w:val="0"/>
          <w:sz w:val="22"/>
          <w:szCs w:val="22"/>
          <w:lang w:val="en-US"/>
        </w:rPr>
        <w:tab/>
      </w:r>
      <w:r>
        <w:t>Purchaser’s breach of contract</w:t>
      </w:r>
      <w:r>
        <w:tab/>
      </w:r>
      <w:r>
        <w:fldChar w:fldCharType="begin"/>
      </w:r>
      <w:r>
        <w:instrText xml:space="preserve"> PAGEREF _Toc369070670 \h </w:instrText>
      </w:r>
      <w:r>
        <w:fldChar w:fldCharType="separate"/>
      </w:r>
      <w:r>
        <w:t>33</w:t>
      </w:r>
      <w: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31.</w:t>
      </w:r>
      <w:r w:rsidRPr="000D4CAD">
        <w:rPr>
          <w:rFonts w:asciiTheme="minorHAnsi" w:eastAsiaTheme="minorEastAsia" w:hAnsiTheme="minorHAnsi" w:cstheme="minorBidi"/>
          <w:b w:val="0"/>
          <w:bCs w:val="0"/>
          <w:caps w:val="0"/>
          <w:sz w:val="22"/>
          <w:szCs w:val="22"/>
          <w:lang w:val="en-US"/>
        </w:rPr>
        <w:tab/>
      </w:r>
      <w:r>
        <w:t>Moving equipment/change to the installation site</w:t>
      </w:r>
      <w:r>
        <w:tab/>
      </w:r>
      <w:r>
        <w:fldChar w:fldCharType="begin"/>
      </w:r>
      <w:r>
        <w:instrText xml:space="preserve"> PAGEREF _Toc369070671 \h </w:instrText>
      </w:r>
      <w:r>
        <w:fldChar w:fldCharType="separate"/>
      </w:r>
      <w:r>
        <w:t>33</w:t>
      </w:r>
      <w: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32.</w:t>
      </w:r>
      <w:r w:rsidRPr="000D4CAD">
        <w:rPr>
          <w:rFonts w:asciiTheme="minorHAnsi" w:eastAsiaTheme="minorEastAsia" w:hAnsiTheme="minorHAnsi" w:cstheme="minorBidi"/>
          <w:b w:val="0"/>
          <w:bCs w:val="0"/>
          <w:caps w:val="0"/>
          <w:sz w:val="22"/>
          <w:szCs w:val="22"/>
          <w:lang w:val="en-US"/>
        </w:rPr>
        <w:tab/>
      </w:r>
      <w:r>
        <w:t>Supplier’s transfer of obligations and outstanding accounts</w:t>
      </w:r>
      <w:r>
        <w:tab/>
      </w:r>
      <w:r>
        <w:fldChar w:fldCharType="begin"/>
      </w:r>
      <w:r>
        <w:instrText xml:space="preserve"> PAGEREF _Toc369070672 \h </w:instrText>
      </w:r>
      <w:r>
        <w:fldChar w:fldCharType="separate"/>
      </w:r>
      <w:r>
        <w:t>34</w:t>
      </w:r>
      <w: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33.</w:t>
      </w:r>
      <w:r w:rsidRPr="000D4CAD">
        <w:rPr>
          <w:rFonts w:asciiTheme="minorHAnsi" w:eastAsiaTheme="minorEastAsia" w:hAnsiTheme="minorHAnsi" w:cstheme="minorBidi"/>
          <w:b w:val="0"/>
          <w:bCs w:val="0"/>
          <w:caps w:val="0"/>
          <w:sz w:val="22"/>
          <w:szCs w:val="22"/>
          <w:lang w:val="en-US"/>
        </w:rPr>
        <w:tab/>
      </w:r>
      <w:r>
        <w:t>Non-disclosure agreement</w:t>
      </w:r>
      <w:r>
        <w:tab/>
      </w:r>
      <w:r>
        <w:fldChar w:fldCharType="begin"/>
      </w:r>
      <w:r>
        <w:instrText xml:space="preserve"> PAGEREF _Toc369070673 \h </w:instrText>
      </w:r>
      <w:r>
        <w:fldChar w:fldCharType="separate"/>
      </w:r>
      <w:r>
        <w:t>34</w:t>
      </w:r>
      <w: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34.</w:t>
      </w:r>
      <w:r w:rsidRPr="000D4CAD">
        <w:rPr>
          <w:rFonts w:asciiTheme="minorHAnsi" w:eastAsiaTheme="minorEastAsia" w:hAnsiTheme="minorHAnsi" w:cstheme="minorBidi"/>
          <w:b w:val="0"/>
          <w:bCs w:val="0"/>
          <w:caps w:val="0"/>
          <w:sz w:val="22"/>
          <w:szCs w:val="22"/>
          <w:lang w:val="en-US"/>
        </w:rPr>
        <w:tab/>
      </w:r>
      <w:r>
        <w:t>Insurance</w:t>
      </w:r>
      <w:r>
        <w:tab/>
      </w:r>
      <w:r>
        <w:fldChar w:fldCharType="begin"/>
      </w:r>
      <w:r>
        <w:instrText xml:space="preserve"> PAGEREF _Toc369070674 \h </w:instrText>
      </w:r>
      <w:r>
        <w:fldChar w:fldCharType="separate"/>
      </w:r>
      <w:r>
        <w:t>34</w:t>
      </w:r>
      <w: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35.</w:t>
      </w:r>
      <w:r w:rsidRPr="000D4CAD">
        <w:rPr>
          <w:rFonts w:asciiTheme="minorHAnsi" w:eastAsiaTheme="minorEastAsia" w:hAnsiTheme="minorHAnsi" w:cstheme="minorBidi"/>
          <w:b w:val="0"/>
          <w:bCs w:val="0"/>
          <w:caps w:val="0"/>
          <w:sz w:val="22"/>
          <w:szCs w:val="22"/>
          <w:lang w:val="en-US"/>
        </w:rPr>
        <w:tab/>
      </w:r>
      <w:r>
        <w:t>Language</w:t>
      </w:r>
      <w:r>
        <w:tab/>
      </w:r>
      <w:r>
        <w:fldChar w:fldCharType="begin"/>
      </w:r>
      <w:r>
        <w:instrText xml:space="preserve"> PAGEREF _Toc369070675 \h </w:instrText>
      </w:r>
      <w:r>
        <w:fldChar w:fldCharType="separate"/>
      </w:r>
      <w:r>
        <w:t>34</w:t>
      </w:r>
      <w:r>
        <w:fldChar w:fldCharType="end"/>
      </w:r>
    </w:p>
    <w:p w:rsidR="000D4CAD" w:rsidRPr="000D4CAD" w:rsidRDefault="000D4CAD">
      <w:pPr>
        <w:pStyle w:val="Indholdsfortegnelse1"/>
        <w:rPr>
          <w:rFonts w:asciiTheme="minorHAnsi" w:eastAsiaTheme="minorEastAsia" w:hAnsiTheme="minorHAnsi" w:cstheme="minorBidi"/>
          <w:b w:val="0"/>
          <w:bCs w:val="0"/>
          <w:caps w:val="0"/>
          <w:sz w:val="22"/>
          <w:szCs w:val="22"/>
          <w:lang w:val="en-US"/>
        </w:rPr>
      </w:pPr>
      <w:r>
        <w:t>36.</w:t>
      </w:r>
      <w:r w:rsidRPr="000D4CAD">
        <w:rPr>
          <w:rFonts w:asciiTheme="minorHAnsi" w:eastAsiaTheme="minorEastAsia" w:hAnsiTheme="minorHAnsi" w:cstheme="minorBidi"/>
          <w:b w:val="0"/>
          <w:bCs w:val="0"/>
          <w:caps w:val="0"/>
          <w:sz w:val="22"/>
          <w:szCs w:val="22"/>
          <w:lang w:val="en-US"/>
        </w:rPr>
        <w:tab/>
      </w:r>
      <w:r>
        <w:t>Court of law and disputes</w:t>
      </w:r>
      <w:r>
        <w:tab/>
      </w:r>
      <w:r>
        <w:fldChar w:fldCharType="begin"/>
      </w:r>
      <w:r>
        <w:instrText xml:space="preserve"> PAGEREF _Toc369070676 \h </w:instrText>
      </w:r>
      <w:r>
        <w:fldChar w:fldCharType="separate"/>
      </w:r>
      <w:r>
        <w:t>35</w:t>
      </w:r>
      <w:r>
        <w:fldChar w:fldCharType="end"/>
      </w:r>
    </w:p>
    <w:p w:rsidR="000D4CAD" w:rsidRDefault="000D4CAD">
      <w:pPr>
        <w:pStyle w:val="Indholdsfortegnelse1"/>
        <w:rPr>
          <w:rFonts w:asciiTheme="minorHAnsi" w:eastAsiaTheme="minorEastAsia" w:hAnsiTheme="minorHAnsi" w:cstheme="minorBidi"/>
          <w:b w:val="0"/>
          <w:bCs w:val="0"/>
          <w:caps w:val="0"/>
          <w:sz w:val="22"/>
          <w:szCs w:val="22"/>
          <w:lang w:val="da-DK"/>
        </w:rPr>
      </w:pPr>
      <w:r>
        <w:t>37.</w:t>
      </w:r>
      <w:r>
        <w:rPr>
          <w:rFonts w:asciiTheme="minorHAnsi" w:eastAsiaTheme="minorEastAsia" w:hAnsiTheme="minorHAnsi" w:cstheme="minorBidi"/>
          <w:b w:val="0"/>
          <w:bCs w:val="0"/>
          <w:caps w:val="0"/>
          <w:sz w:val="22"/>
          <w:szCs w:val="22"/>
          <w:lang w:val="da-DK"/>
        </w:rPr>
        <w:tab/>
      </w:r>
      <w:r>
        <w:t>Other conditions</w:t>
      </w:r>
      <w:r>
        <w:tab/>
      </w:r>
      <w:r>
        <w:fldChar w:fldCharType="begin"/>
      </w:r>
      <w:r>
        <w:instrText xml:space="preserve"> PAGEREF _Toc369070677 \h </w:instrText>
      </w:r>
      <w:r>
        <w:fldChar w:fldCharType="separate"/>
      </w:r>
      <w:r>
        <w:t>35</w:t>
      </w:r>
      <w:r>
        <w:fldChar w:fldCharType="end"/>
      </w:r>
    </w:p>
    <w:p w:rsidR="000D4CAD" w:rsidRDefault="000D4CAD">
      <w:pPr>
        <w:pStyle w:val="Indholdsfortegnelse1"/>
        <w:rPr>
          <w:rFonts w:asciiTheme="minorHAnsi" w:eastAsiaTheme="minorEastAsia" w:hAnsiTheme="minorHAnsi" w:cstheme="minorBidi"/>
          <w:b w:val="0"/>
          <w:bCs w:val="0"/>
          <w:caps w:val="0"/>
          <w:sz w:val="22"/>
          <w:szCs w:val="22"/>
          <w:lang w:val="da-DK"/>
        </w:rPr>
      </w:pPr>
      <w:r>
        <w:t>38.</w:t>
      </w:r>
      <w:r>
        <w:rPr>
          <w:rFonts w:asciiTheme="minorHAnsi" w:eastAsiaTheme="minorEastAsia" w:hAnsiTheme="minorHAnsi" w:cstheme="minorBidi"/>
          <w:b w:val="0"/>
          <w:bCs w:val="0"/>
          <w:caps w:val="0"/>
          <w:sz w:val="22"/>
          <w:szCs w:val="22"/>
          <w:lang w:val="da-DK"/>
        </w:rPr>
        <w:tab/>
      </w:r>
      <w:r>
        <w:t>Signatures</w:t>
      </w:r>
      <w:r>
        <w:tab/>
      </w:r>
      <w:r>
        <w:fldChar w:fldCharType="begin"/>
      </w:r>
      <w:r>
        <w:instrText xml:space="preserve"> PAGEREF _Toc369070678 \h </w:instrText>
      </w:r>
      <w:r>
        <w:fldChar w:fldCharType="separate"/>
      </w:r>
      <w:r>
        <w:t>35</w:t>
      </w:r>
      <w:r>
        <w:fldChar w:fldCharType="end"/>
      </w:r>
    </w:p>
    <w:p w:rsidR="00ED5AFF" w:rsidRPr="00394B28" w:rsidRDefault="00ED5AFF" w:rsidP="00D639FE">
      <w:r w:rsidRPr="00394B28">
        <w:fldChar w:fldCharType="end"/>
      </w:r>
      <w:bookmarkEnd w:id="2"/>
      <w:bookmarkEnd w:id="3"/>
      <w:bookmarkEnd w:id="4"/>
    </w:p>
    <w:p w:rsidR="00ED5AFF" w:rsidRPr="00394B28" w:rsidRDefault="00ED5AFF" w:rsidP="00D639FE">
      <w:r w:rsidRPr="00394B28">
        <w:br w:type="page"/>
      </w:r>
    </w:p>
    <w:p w:rsidR="00ED5AFF" w:rsidRPr="00394B28" w:rsidRDefault="00ED5AFF" w:rsidP="00D639FE">
      <w:pPr>
        <w:pStyle w:val="Overskrift1"/>
      </w:pPr>
      <w:bookmarkStart w:id="5" w:name="_Ref174514347"/>
      <w:bookmarkStart w:id="6" w:name="_Ref174514338"/>
      <w:bookmarkStart w:id="7" w:name="OLE_LINK2"/>
      <w:bookmarkStart w:id="8" w:name="OLE_LINK1"/>
      <w:bookmarkStart w:id="9" w:name="_Toc369070565"/>
      <w:r w:rsidRPr="00394B28">
        <w:t>Schedules</w:t>
      </w:r>
      <w:bookmarkEnd w:id="5"/>
      <w:bookmarkEnd w:id="6"/>
      <w:bookmarkEnd w:id="9"/>
    </w:p>
    <w:bookmarkStart w:id="10" w:name="_Ref231706231"/>
    <w:bookmarkStart w:id="11" w:name="_Ref239683234"/>
    <w:p w:rsidR="00ED5AFF" w:rsidRPr="00394B28" w:rsidRDefault="006B4B75" w:rsidP="00D731B3">
      <w:pPr>
        <w:pStyle w:val="Bilag"/>
      </w:pPr>
      <w:r>
        <w:fldChar w:fldCharType="begin">
          <w:ffData>
            <w:name w:val="Tekst8"/>
            <w:enabled/>
            <w:calcOnExit w:val="0"/>
            <w:textInput>
              <w:default w:val="Contracting authority's complete tender documents EU Tender REGH13010275"/>
            </w:textInput>
          </w:ffData>
        </w:fldChar>
      </w:r>
      <w:bookmarkStart w:id="12" w:name="Tekst8"/>
      <w:r>
        <w:instrText xml:space="preserve"> FORMTEXT </w:instrText>
      </w:r>
      <w:r>
        <w:fldChar w:fldCharType="separate"/>
      </w:r>
      <w:r>
        <w:rPr>
          <w:noProof/>
        </w:rPr>
        <w:t>Contracting authority's complete tender documents EU Tender REGH13010275</w:t>
      </w:r>
      <w:r>
        <w:fldChar w:fldCharType="end"/>
      </w:r>
      <w:bookmarkEnd w:id="12"/>
      <w:r w:rsidR="00ED5AFF" w:rsidRPr="00394B28">
        <w:t xml:space="preserve"> including points of clarification/responses no. 1-X</w:t>
      </w:r>
      <w:bookmarkEnd w:id="10"/>
      <w:r w:rsidR="00ED5AFF" w:rsidRPr="00394B28">
        <w:t>.</w:t>
      </w:r>
      <w:bookmarkEnd w:id="11"/>
    </w:p>
    <w:bookmarkStart w:id="13" w:name="Tekst11"/>
    <w:bookmarkStart w:id="14" w:name="_Ref198024267"/>
    <w:p w:rsidR="00ED5AFF" w:rsidRPr="00394B28" w:rsidRDefault="00ED5AFF" w:rsidP="00D731B3">
      <w:pPr>
        <w:pStyle w:val="Bilag"/>
      </w:pPr>
      <w:r w:rsidRPr="00394B28">
        <w:fldChar w:fldCharType="begin">
          <w:ffData>
            <w:name w:val="Tekst11"/>
            <w:enabled/>
            <w:calcOnExit w:val="0"/>
            <w:textInput>
              <w:default w:val="Contract configuration"/>
            </w:textInput>
          </w:ffData>
        </w:fldChar>
      </w:r>
      <w:r w:rsidRPr="00394B28">
        <w:instrText xml:space="preserve"> FORMTEXT </w:instrText>
      </w:r>
      <w:r w:rsidRPr="00394B28">
        <w:fldChar w:fldCharType="separate"/>
      </w:r>
      <w:r w:rsidRPr="00394B28">
        <w:rPr>
          <w:noProof/>
        </w:rPr>
        <w:t>Contract configuration</w:t>
      </w:r>
      <w:r w:rsidRPr="00394B28">
        <w:fldChar w:fldCharType="end"/>
      </w:r>
      <w:bookmarkEnd w:id="13"/>
      <w:r w:rsidRPr="00394B28">
        <w:t xml:space="preserve"> (configuration based on information stipulated in the Supplier’s response to the tender conditions in Schedule C)</w:t>
      </w:r>
      <w:bookmarkEnd w:id="14"/>
      <w:r w:rsidRPr="00394B28">
        <w:t>.</w:t>
      </w:r>
    </w:p>
    <w:p w:rsidR="00ED5AFF" w:rsidRPr="00394B28" w:rsidRDefault="00ED5AFF" w:rsidP="00D731B3">
      <w:pPr>
        <w:pStyle w:val="Bilag"/>
      </w:pPr>
      <w:bookmarkStart w:id="15" w:name="_Ref333931852"/>
      <w:bookmarkStart w:id="16" w:name="_Ref334090551"/>
      <w:r>
        <w:t xml:space="preserve">Qualification </w:t>
      </w:r>
      <w:r w:rsidRPr="00394B28">
        <w:t>(attached)</w:t>
      </w:r>
      <w:bookmarkEnd w:id="15"/>
      <w:r w:rsidRPr="00394B28">
        <w:t>.</w:t>
      </w:r>
      <w:bookmarkEnd w:id="16"/>
    </w:p>
    <w:bookmarkStart w:id="17" w:name="_Ref319926092"/>
    <w:p w:rsidR="00ED5AFF" w:rsidRPr="00394B28" w:rsidRDefault="00ED5AFF" w:rsidP="00D731B3">
      <w:pPr>
        <w:pStyle w:val="Bilag"/>
      </w:pPr>
      <w:r w:rsidRPr="00394B28">
        <w:fldChar w:fldCharType="begin">
          <w:ffData>
            <w:name w:val=""/>
            <w:enabled/>
            <w:calcOnExit w:val="0"/>
            <w:textInput>
              <w:default w:val="Paradigms for site acceptance test"/>
            </w:textInput>
          </w:ffData>
        </w:fldChar>
      </w:r>
      <w:r w:rsidRPr="00394B28">
        <w:instrText xml:space="preserve"> FORMTEXT </w:instrText>
      </w:r>
      <w:r w:rsidRPr="00394B28">
        <w:fldChar w:fldCharType="separate"/>
      </w:r>
      <w:r w:rsidRPr="00394B28">
        <w:rPr>
          <w:noProof/>
        </w:rPr>
        <w:t>Paradigms for site acceptance test</w:t>
      </w:r>
      <w:r w:rsidRPr="00394B28">
        <w:fldChar w:fldCharType="end"/>
      </w:r>
      <w:r>
        <w:t xml:space="preserve"> and two year trial</w:t>
      </w:r>
      <w:r w:rsidRPr="00394B28">
        <w:t xml:space="preserve"> (attached).</w:t>
      </w:r>
      <w:bookmarkEnd w:id="17"/>
    </w:p>
    <w:p w:rsidR="00ED5AFF" w:rsidRPr="00394B28" w:rsidRDefault="00ED5AFF" w:rsidP="00D731B3">
      <w:pPr>
        <w:pStyle w:val="Bilag"/>
      </w:pPr>
      <w:bookmarkStart w:id="18" w:name="_Ref334094420"/>
      <w:r w:rsidRPr="00394B28">
        <w:t>Bank guarantee for advance payment (attached).</w:t>
      </w:r>
      <w:bookmarkEnd w:id="18"/>
    </w:p>
    <w:p w:rsidR="00ED5AFF" w:rsidRPr="00394B28" w:rsidRDefault="00ED5AFF" w:rsidP="00D731B3">
      <w:pPr>
        <w:pStyle w:val="Bilag"/>
      </w:pPr>
      <w:bookmarkStart w:id="19" w:name="_Ref334094459"/>
      <w:r w:rsidRPr="00394B28">
        <w:t>Performance guarantee during remedial period (attached).</w:t>
      </w:r>
      <w:bookmarkEnd w:id="19"/>
    </w:p>
    <w:bookmarkStart w:id="20" w:name="_Ref319575088"/>
    <w:p w:rsidR="00ED5AFF" w:rsidRPr="00394B28" w:rsidRDefault="00ED5AFF" w:rsidP="00D731B3">
      <w:pPr>
        <w:pStyle w:val="Bilag"/>
      </w:pPr>
      <w:r w:rsidRPr="00394B28">
        <w:fldChar w:fldCharType="begin">
          <w:ffData>
            <w:name w:val=""/>
            <w:enabled/>
            <w:calcOnExit w:val="0"/>
            <w:textInput>
              <w:default w:val="Supplier's bid no. XX, date XX"/>
            </w:textInput>
          </w:ffData>
        </w:fldChar>
      </w:r>
      <w:r w:rsidRPr="00394B28">
        <w:instrText xml:space="preserve"> FORMTEXT </w:instrText>
      </w:r>
      <w:r w:rsidRPr="00394B28">
        <w:fldChar w:fldCharType="separate"/>
      </w:r>
      <w:bookmarkStart w:id="21" w:name="_Ref239683328"/>
      <w:r w:rsidRPr="00394B28">
        <w:rPr>
          <w:noProof/>
        </w:rPr>
        <w:t>Supplier's bid no. XX, date XX</w:t>
      </w:r>
      <w:bookmarkEnd w:id="21"/>
      <w:r w:rsidRPr="00394B28">
        <w:fldChar w:fldCharType="end"/>
      </w:r>
      <w:r w:rsidRPr="00394B28">
        <w:t>.</w:t>
      </w:r>
      <w:bookmarkEnd w:id="20"/>
    </w:p>
    <w:p w:rsidR="00ED5AFF" w:rsidRPr="00394B28" w:rsidRDefault="00ED5AFF" w:rsidP="00D639FE">
      <w:pPr>
        <w:pStyle w:val="Overskrift1"/>
      </w:pPr>
      <w:bookmarkStart w:id="22" w:name="_Toc369070566"/>
      <w:bookmarkEnd w:id="7"/>
      <w:bookmarkEnd w:id="8"/>
      <w:r w:rsidRPr="00394B28">
        <w:t>Purchaser</w:t>
      </w:r>
      <w:bookmarkEnd w:id="22"/>
    </w:p>
    <w:p w:rsidR="00ED5AFF" w:rsidRPr="00394B28" w:rsidRDefault="00ED5AFF" w:rsidP="00D639FE">
      <w:r w:rsidRPr="00394B28">
        <w:t>Capital Region of Denmark</w:t>
      </w:r>
      <w:bookmarkStart w:id="23" w:name="Tekst15"/>
      <w:r w:rsidRPr="00394B28">
        <w:t xml:space="preserve"> Pharmacy</w:t>
      </w:r>
    </w:p>
    <w:p w:rsidR="00ED5AFF" w:rsidRPr="00394B28" w:rsidRDefault="00A337BF" w:rsidP="00D639FE">
      <w:proofErr w:type="spellStart"/>
      <w:r>
        <w:t>Marielundsvej</w:t>
      </w:r>
      <w:proofErr w:type="spellEnd"/>
      <w:r>
        <w:t xml:space="preserve"> 25</w:t>
      </w:r>
    </w:p>
    <w:p w:rsidR="00ED5AFF" w:rsidRPr="00394B28" w:rsidRDefault="00ED5AFF" w:rsidP="00D639FE">
      <w:r w:rsidRPr="00394B28">
        <w:t>DK-</w:t>
      </w:r>
      <w:r w:rsidR="00A337BF">
        <w:t>2730</w:t>
      </w:r>
      <w:r w:rsidRPr="00394B28">
        <w:t xml:space="preserve"> </w:t>
      </w:r>
      <w:proofErr w:type="spellStart"/>
      <w:r w:rsidR="00A337BF">
        <w:t>Herlev</w:t>
      </w:r>
      <w:proofErr w:type="spellEnd"/>
    </w:p>
    <w:p w:rsidR="00ED5AFF" w:rsidRPr="00394B28" w:rsidRDefault="00ED5AFF" w:rsidP="00D639FE">
      <w:r w:rsidRPr="00394B28">
        <w:t>Denmark</w:t>
      </w:r>
      <w:bookmarkEnd w:id="23"/>
    </w:p>
    <w:p w:rsidR="00ED5AFF" w:rsidRPr="00394B28" w:rsidRDefault="00ED5AFF" w:rsidP="00D639FE"/>
    <w:p w:rsidR="00ED5AFF" w:rsidRPr="00394B28" w:rsidRDefault="00ED5AFF" w:rsidP="00D639FE">
      <w:r w:rsidRPr="00394B28">
        <w:t>Represented by</w:t>
      </w:r>
      <w:bookmarkStart w:id="24" w:name="Tekst18"/>
    </w:p>
    <w:p w:rsidR="00ED5AFF" w:rsidRPr="00394B28" w:rsidRDefault="00ED5AFF" w:rsidP="00D639FE">
      <w:r w:rsidRPr="00394B28">
        <w:t>Corporate Procurement</w:t>
      </w:r>
    </w:p>
    <w:p w:rsidR="00ED5AFF" w:rsidRPr="00394B28" w:rsidRDefault="00ED5AFF" w:rsidP="00D639FE">
      <w:r w:rsidRPr="00394B28">
        <w:t>Capital Region of Denmark</w:t>
      </w:r>
    </w:p>
    <w:p w:rsidR="00ED5AFF" w:rsidRPr="00394B28" w:rsidRDefault="00ED5AFF" w:rsidP="00D639FE">
      <w:proofErr w:type="spellStart"/>
      <w:r w:rsidRPr="00394B28">
        <w:t>Kongens</w:t>
      </w:r>
      <w:proofErr w:type="spellEnd"/>
      <w:r w:rsidRPr="00394B28">
        <w:t xml:space="preserve"> </w:t>
      </w:r>
      <w:proofErr w:type="spellStart"/>
      <w:r w:rsidRPr="00394B28">
        <w:t>Vænge</w:t>
      </w:r>
      <w:proofErr w:type="spellEnd"/>
      <w:r w:rsidRPr="00394B28">
        <w:t xml:space="preserve"> 2</w:t>
      </w:r>
    </w:p>
    <w:p w:rsidR="00ED5AFF" w:rsidRPr="00394B28" w:rsidRDefault="00ED5AFF" w:rsidP="00D639FE">
      <w:r w:rsidRPr="00394B28">
        <w:t>DK-</w:t>
      </w:r>
      <w:bookmarkEnd w:id="24"/>
      <w:r w:rsidRPr="00394B28">
        <w:t xml:space="preserve">3400 </w:t>
      </w:r>
      <w:proofErr w:type="spellStart"/>
      <w:r w:rsidRPr="00394B28">
        <w:t>Hillerød</w:t>
      </w:r>
      <w:proofErr w:type="spellEnd"/>
    </w:p>
    <w:p w:rsidR="00ED5AFF" w:rsidRPr="00394B28" w:rsidRDefault="00ED5AFF" w:rsidP="00D639FE">
      <w:r w:rsidRPr="00394B28">
        <w:t>Denmark</w:t>
      </w:r>
    </w:p>
    <w:p w:rsidR="00ED5AFF" w:rsidRPr="00394B28" w:rsidRDefault="00ED5AFF" w:rsidP="00D639FE">
      <w:pPr>
        <w:pStyle w:val="Overskrift1"/>
      </w:pPr>
      <w:bookmarkStart w:id="25" w:name="_Toc369070567"/>
      <w:r w:rsidRPr="00394B28">
        <w:t>Supplier</w:t>
      </w:r>
      <w:bookmarkEnd w:id="25"/>
    </w:p>
    <w:bookmarkStart w:id="26" w:name="Tekst23"/>
    <w:p w:rsidR="00ED5AFF" w:rsidRPr="00394B28" w:rsidRDefault="00ED5AFF" w:rsidP="00D639FE">
      <w:r w:rsidRPr="00394B28">
        <w:fldChar w:fldCharType="begin">
          <w:ffData>
            <w:name w:val="Tekst23"/>
            <w:enabled/>
            <w:calcOnExit w:val="0"/>
            <w:textInput/>
          </w:ffData>
        </w:fldChar>
      </w:r>
      <w:r w:rsidRPr="00394B28">
        <w:instrText xml:space="preserve"> FORMTEXT </w:instrText>
      </w:r>
      <w:r w:rsidRPr="00394B28">
        <w:fldChar w:fldCharType="separate"/>
      </w:r>
      <w:r w:rsidRPr="00394B28">
        <w:rPr>
          <w:noProof/>
        </w:rPr>
        <w:t> </w:t>
      </w:r>
      <w:r w:rsidRPr="00394B28">
        <w:rPr>
          <w:noProof/>
        </w:rPr>
        <w:t> </w:t>
      </w:r>
      <w:r w:rsidRPr="00394B28">
        <w:rPr>
          <w:noProof/>
        </w:rPr>
        <w:t> </w:t>
      </w:r>
      <w:r w:rsidRPr="00394B28">
        <w:rPr>
          <w:noProof/>
        </w:rPr>
        <w:t> </w:t>
      </w:r>
      <w:r w:rsidRPr="00394B28">
        <w:rPr>
          <w:noProof/>
        </w:rPr>
        <w:t> </w:t>
      </w:r>
      <w:r w:rsidRPr="00394B28">
        <w:fldChar w:fldCharType="end"/>
      </w:r>
      <w:bookmarkEnd w:id="26"/>
    </w:p>
    <w:bookmarkStart w:id="27" w:name="Tekst24"/>
    <w:p w:rsidR="00ED5AFF" w:rsidRPr="00394B28" w:rsidRDefault="00ED5AFF" w:rsidP="00D639FE">
      <w:r w:rsidRPr="00394B28">
        <w:fldChar w:fldCharType="begin">
          <w:ffData>
            <w:name w:val="Tekst24"/>
            <w:enabled/>
            <w:calcOnExit w:val="0"/>
            <w:textInput/>
          </w:ffData>
        </w:fldChar>
      </w:r>
      <w:r w:rsidRPr="00394B28">
        <w:instrText xml:space="preserve"> FORMTEXT </w:instrText>
      </w:r>
      <w:r w:rsidRPr="00394B28">
        <w:fldChar w:fldCharType="separate"/>
      </w:r>
      <w:r w:rsidRPr="00394B28">
        <w:rPr>
          <w:noProof/>
        </w:rPr>
        <w:t> </w:t>
      </w:r>
      <w:r w:rsidRPr="00394B28">
        <w:rPr>
          <w:noProof/>
        </w:rPr>
        <w:t> </w:t>
      </w:r>
      <w:r w:rsidRPr="00394B28">
        <w:rPr>
          <w:noProof/>
        </w:rPr>
        <w:t> </w:t>
      </w:r>
      <w:r w:rsidRPr="00394B28">
        <w:rPr>
          <w:noProof/>
        </w:rPr>
        <w:t> </w:t>
      </w:r>
      <w:r w:rsidRPr="00394B28">
        <w:rPr>
          <w:noProof/>
        </w:rPr>
        <w:t> </w:t>
      </w:r>
      <w:r w:rsidRPr="00394B28">
        <w:fldChar w:fldCharType="end"/>
      </w:r>
      <w:bookmarkEnd w:id="27"/>
    </w:p>
    <w:bookmarkStart w:id="28" w:name="Tekst25"/>
    <w:p w:rsidR="00ED5AFF" w:rsidRPr="00394B28" w:rsidRDefault="00ED5AFF" w:rsidP="00D639FE">
      <w:r w:rsidRPr="00394B28">
        <w:fldChar w:fldCharType="begin">
          <w:ffData>
            <w:name w:val="Tekst25"/>
            <w:enabled/>
            <w:calcOnExit w:val="0"/>
            <w:textInput/>
          </w:ffData>
        </w:fldChar>
      </w:r>
      <w:r w:rsidRPr="00394B28">
        <w:instrText xml:space="preserve"> FORMTEXT </w:instrText>
      </w:r>
      <w:r w:rsidRPr="00394B28">
        <w:fldChar w:fldCharType="separate"/>
      </w:r>
      <w:r w:rsidRPr="00394B28">
        <w:rPr>
          <w:noProof/>
        </w:rPr>
        <w:t> </w:t>
      </w:r>
      <w:r w:rsidRPr="00394B28">
        <w:rPr>
          <w:noProof/>
        </w:rPr>
        <w:t> </w:t>
      </w:r>
      <w:r w:rsidRPr="00394B28">
        <w:rPr>
          <w:noProof/>
        </w:rPr>
        <w:t> </w:t>
      </w:r>
      <w:r w:rsidRPr="00394B28">
        <w:rPr>
          <w:noProof/>
        </w:rPr>
        <w:t> </w:t>
      </w:r>
      <w:r w:rsidRPr="00394B28">
        <w:rPr>
          <w:noProof/>
        </w:rPr>
        <w:t> </w:t>
      </w:r>
      <w:r w:rsidRPr="00394B28">
        <w:fldChar w:fldCharType="end"/>
      </w:r>
      <w:bookmarkEnd w:id="28"/>
    </w:p>
    <w:bookmarkStart w:id="29" w:name="Tekst26"/>
    <w:p w:rsidR="00ED5AFF" w:rsidRPr="00394B28" w:rsidRDefault="00ED5AFF" w:rsidP="00D639FE">
      <w:r w:rsidRPr="00394B28">
        <w:fldChar w:fldCharType="begin">
          <w:ffData>
            <w:name w:val="Tekst26"/>
            <w:enabled/>
            <w:calcOnExit w:val="0"/>
            <w:textInput/>
          </w:ffData>
        </w:fldChar>
      </w:r>
      <w:r w:rsidRPr="00394B28">
        <w:instrText xml:space="preserve"> FORMTEXT </w:instrText>
      </w:r>
      <w:r w:rsidRPr="00394B28">
        <w:fldChar w:fldCharType="separate"/>
      </w:r>
      <w:r w:rsidRPr="00394B28">
        <w:rPr>
          <w:noProof/>
        </w:rPr>
        <w:t> </w:t>
      </w:r>
      <w:r w:rsidRPr="00394B28">
        <w:rPr>
          <w:noProof/>
        </w:rPr>
        <w:t> </w:t>
      </w:r>
      <w:r w:rsidRPr="00394B28">
        <w:rPr>
          <w:noProof/>
        </w:rPr>
        <w:t> </w:t>
      </w:r>
      <w:r w:rsidRPr="00394B28">
        <w:rPr>
          <w:noProof/>
        </w:rPr>
        <w:t> </w:t>
      </w:r>
      <w:r w:rsidRPr="00394B28">
        <w:rPr>
          <w:noProof/>
        </w:rPr>
        <w:t> </w:t>
      </w:r>
      <w:r w:rsidRPr="00394B28">
        <w:fldChar w:fldCharType="end"/>
      </w:r>
      <w:bookmarkEnd w:id="29"/>
    </w:p>
    <w:p w:rsidR="00ED5AFF" w:rsidRPr="00394B28" w:rsidRDefault="00ED5AFF" w:rsidP="00D639FE"/>
    <w:bookmarkStart w:id="30" w:name="Tekst27"/>
    <w:p w:rsidR="00ED5AFF" w:rsidRPr="00394B28" w:rsidRDefault="00ED5AFF" w:rsidP="00D639FE">
      <w:r w:rsidRPr="00394B28">
        <w:fldChar w:fldCharType="begin">
          <w:ffData>
            <w:name w:val="Tekst27"/>
            <w:enabled/>
            <w:calcOnExit w:val="0"/>
            <w:textInput>
              <w:default w:val="ORG. NO."/>
            </w:textInput>
          </w:ffData>
        </w:fldChar>
      </w:r>
      <w:r w:rsidRPr="00394B28">
        <w:instrText xml:space="preserve"> FORMTEXT </w:instrText>
      </w:r>
      <w:r w:rsidRPr="00394B28">
        <w:fldChar w:fldCharType="separate"/>
      </w:r>
      <w:r w:rsidRPr="00394B28">
        <w:rPr>
          <w:noProof/>
        </w:rPr>
        <w:t>ORG. NO.</w:t>
      </w:r>
      <w:r w:rsidRPr="00394B28">
        <w:fldChar w:fldCharType="end"/>
      </w:r>
      <w:bookmarkEnd w:id="30"/>
    </w:p>
    <w:p w:rsidR="00ED5AFF" w:rsidRPr="00394B28" w:rsidRDefault="00ED5AFF" w:rsidP="00D639FE">
      <w:pPr>
        <w:pStyle w:val="Overskrift1"/>
      </w:pPr>
      <w:bookmarkStart w:id="31" w:name="_Toc369070568"/>
      <w:r w:rsidRPr="00394B28">
        <w:t>Contact persons</w:t>
      </w:r>
      <w:bookmarkEnd w:id="31"/>
    </w:p>
    <w:p w:rsidR="00ED5AFF" w:rsidRPr="00394B28" w:rsidRDefault="00ED5AFF" w:rsidP="00D639FE">
      <w:pPr>
        <w:pStyle w:val="Overskrift2"/>
      </w:pPr>
      <w:bookmarkStart w:id="32" w:name="_Toc369070569"/>
      <w:r w:rsidRPr="00394B28">
        <w:t>Supplier’s contact persons</w:t>
      </w:r>
      <w:bookmarkEnd w:id="32"/>
    </w:p>
    <w:bookmarkStart w:id="33" w:name="Tekst33"/>
    <w:p w:rsidR="00ED5AFF" w:rsidRPr="00394B28" w:rsidRDefault="00ED5AFF" w:rsidP="00D639FE">
      <w:r w:rsidRPr="00394B28">
        <w:fldChar w:fldCharType="begin">
          <w:ffData>
            <w:name w:val="Tekst33"/>
            <w:enabled/>
            <w:calcOnExit w:val="0"/>
            <w:textInput/>
          </w:ffData>
        </w:fldChar>
      </w:r>
      <w:r w:rsidRPr="00394B28">
        <w:instrText xml:space="preserve"> FORMTEXT </w:instrText>
      </w:r>
      <w:r w:rsidRPr="00394B28">
        <w:fldChar w:fldCharType="separate"/>
      </w:r>
      <w:r w:rsidRPr="00394B28">
        <w:rPr>
          <w:noProof/>
        </w:rPr>
        <w:t> </w:t>
      </w:r>
      <w:r w:rsidRPr="00394B28">
        <w:rPr>
          <w:noProof/>
        </w:rPr>
        <w:t> </w:t>
      </w:r>
      <w:r w:rsidRPr="00394B28">
        <w:rPr>
          <w:noProof/>
        </w:rPr>
        <w:t> </w:t>
      </w:r>
      <w:r w:rsidRPr="00394B28">
        <w:rPr>
          <w:noProof/>
        </w:rPr>
        <w:t> </w:t>
      </w:r>
      <w:r w:rsidRPr="00394B28">
        <w:rPr>
          <w:noProof/>
        </w:rPr>
        <w:t> </w:t>
      </w:r>
      <w:r w:rsidRPr="00394B28">
        <w:fldChar w:fldCharType="end"/>
      </w:r>
      <w:bookmarkEnd w:id="33"/>
    </w:p>
    <w:p w:rsidR="00ED5AFF" w:rsidRPr="00394B28" w:rsidRDefault="00ED5AFF" w:rsidP="00D639FE"/>
    <w:p w:rsidR="00ED5AFF" w:rsidRPr="00394B28" w:rsidRDefault="00ED5AFF" w:rsidP="00D639FE">
      <w:pPr>
        <w:pStyle w:val="Overskrift2"/>
      </w:pPr>
      <w:bookmarkStart w:id="34" w:name="_Ref179363282"/>
      <w:bookmarkStart w:id="35" w:name="_Toc369070570"/>
      <w:r w:rsidRPr="00394B28">
        <w:lastRenderedPageBreak/>
        <w:t>Purchaser’s contact persons</w:t>
      </w:r>
      <w:bookmarkEnd w:id="34"/>
      <w:bookmarkEnd w:id="35"/>
    </w:p>
    <w:bookmarkStart w:id="36" w:name="Tekst131"/>
    <w:p w:rsidR="00ED5AFF" w:rsidRPr="00394B28" w:rsidRDefault="00ED5AFF" w:rsidP="00D639FE">
      <w:r w:rsidRPr="00394B28">
        <w:fldChar w:fldCharType="begin">
          <w:ffData>
            <w:name w:val="Tekst131"/>
            <w:enabled/>
            <w:calcOnExit w:val="0"/>
            <w:textInput>
              <w:default w:val="Pharmaceutical contact persons"/>
            </w:textInput>
          </w:ffData>
        </w:fldChar>
      </w:r>
      <w:r w:rsidRPr="00394B28">
        <w:instrText xml:space="preserve"> FORMTEXT </w:instrText>
      </w:r>
      <w:r w:rsidRPr="00394B28">
        <w:fldChar w:fldCharType="separate"/>
      </w:r>
      <w:r w:rsidRPr="00394B28">
        <w:rPr>
          <w:noProof/>
        </w:rPr>
        <w:t>Pharmaceutical contact persons</w:t>
      </w:r>
      <w:r w:rsidRPr="00394B28">
        <w:fldChar w:fldCharType="end"/>
      </w:r>
      <w:bookmarkEnd w:id="36"/>
      <w:r>
        <w:t>:</w:t>
      </w:r>
    </w:p>
    <w:bookmarkStart w:id="37" w:name="Tekst38"/>
    <w:p w:rsidR="00ED5AFF" w:rsidRPr="00394B28" w:rsidRDefault="00ED5AFF" w:rsidP="00D639FE">
      <w:r w:rsidRPr="00394B28">
        <w:fldChar w:fldCharType="begin">
          <w:ffData>
            <w:name w:val="Tekst38"/>
            <w:enabled/>
            <w:calcOnExit w:val="0"/>
            <w:textInput/>
          </w:ffData>
        </w:fldChar>
      </w:r>
      <w:r w:rsidRPr="00394B28">
        <w:instrText xml:space="preserve"> FORMTEXT </w:instrText>
      </w:r>
      <w:r w:rsidRPr="00394B28">
        <w:fldChar w:fldCharType="separate"/>
      </w:r>
      <w:r w:rsidRPr="00394B28">
        <w:rPr>
          <w:noProof/>
        </w:rPr>
        <w:t> </w:t>
      </w:r>
      <w:r w:rsidRPr="00394B28">
        <w:rPr>
          <w:noProof/>
        </w:rPr>
        <w:t> </w:t>
      </w:r>
      <w:r w:rsidRPr="00394B28">
        <w:rPr>
          <w:noProof/>
        </w:rPr>
        <w:t> </w:t>
      </w:r>
      <w:r w:rsidRPr="00394B28">
        <w:rPr>
          <w:noProof/>
        </w:rPr>
        <w:t> </w:t>
      </w:r>
      <w:r w:rsidRPr="00394B28">
        <w:rPr>
          <w:noProof/>
        </w:rPr>
        <w:t> </w:t>
      </w:r>
      <w:r w:rsidRPr="00394B28">
        <w:fldChar w:fldCharType="end"/>
      </w:r>
      <w:bookmarkEnd w:id="37"/>
    </w:p>
    <w:p w:rsidR="00ED5AFF" w:rsidRPr="00394B28" w:rsidRDefault="00ED5AFF" w:rsidP="00D639FE"/>
    <w:bookmarkStart w:id="38" w:name="Tekst129"/>
    <w:p w:rsidR="00ED5AFF" w:rsidRPr="00394B28" w:rsidRDefault="00ED5AFF" w:rsidP="00D639FE">
      <w:r>
        <w:fldChar w:fldCharType="begin">
          <w:ffData>
            <w:name w:val="Tekst129"/>
            <w:enabled/>
            <w:calcOnExit w:val="0"/>
            <w:textInput>
              <w:default w:val="Technical contact persons:"/>
            </w:textInput>
          </w:ffData>
        </w:fldChar>
      </w:r>
      <w:r>
        <w:instrText xml:space="preserve"> FORMTEXT </w:instrText>
      </w:r>
      <w:r>
        <w:fldChar w:fldCharType="separate"/>
      </w:r>
      <w:r>
        <w:rPr>
          <w:noProof/>
        </w:rPr>
        <w:t>Technical contact persons:</w:t>
      </w:r>
      <w:r>
        <w:fldChar w:fldCharType="end"/>
      </w:r>
      <w:bookmarkEnd w:id="38"/>
    </w:p>
    <w:bookmarkStart w:id="39" w:name="Tekst39"/>
    <w:p w:rsidR="00ED5AFF" w:rsidRPr="00394B28" w:rsidRDefault="00ED5AFF" w:rsidP="00D639FE">
      <w:r w:rsidRPr="00394B28">
        <w:fldChar w:fldCharType="begin">
          <w:ffData>
            <w:name w:val="Tekst39"/>
            <w:enabled/>
            <w:calcOnExit w:val="0"/>
            <w:textInput/>
          </w:ffData>
        </w:fldChar>
      </w:r>
      <w:r w:rsidRPr="00394B28">
        <w:instrText xml:space="preserve"> FORMTEXT </w:instrText>
      </w:r>
      <w:r w:rsidRPr="00394B28">
        <w:fldChar w:fldCharType="separate"/>
      </w:r>
      <w:r w:rsidRPr="00394B28">
        <w:rPr>
          <w:noProof/>
        </w:rPr>
        <w:t> </w:t>
      </w:r>
      <w:r w:rsidRPr="00394B28">
        <w:rPr>
          <w:noProof/>
        </w:rPr>
        <w:t> </w:t>
      </w:r>
      <w:r w:rsidRPr="00394B28">
        <w:rPr>
          <w:noProof/>
        </w:rPr>
        <w:t> </w:t>
      </w:r>
      <w:r w:rsidRPr="00394B28">
        <w:rPr>
          <w:noProof/>
        </w:rPr>
        <w:t> </w:t>
      </w:r>
      <w:r w:rsidRPr="00394B28">
        <w:rPr>
          <w:noProof/>
        </w:rPr>
        <w:t> </w:t>
      </w:r>
      <w:r w:rsidRPr="00394B28">
        <w:fldChar w:fldCharType="end"/>
      </w:r>
      <w:bookmarkEnd w:id="39"/>
    </w:p>
    <w:p w:rsidR="00ED5AFF" w:rsidRPr="00394B28" w:rsidRDefault="00ED5AFF" w:rsidP="00D639FE"/>
    <w:p w:rsidR="00ED5AFF" w:rsidRPr="00394B28" w:rsidRDefault="00ED5AFF" w:rsidP="00D639FE">
      <w:bookmarkStart w:id="40" w:name="Tekst130"/>
      <w:r w:rsidRPr="00394B28">
        <w:t xml:space="preserve">Responsible </w:t>
      </w:r>
      <w:r w:rsidRPr="00394B28">
        <w:fldChar w:fldCharType="begin">
          <w:ffData>
            <w:name w:val="Tekst130"/>
            <w:enabled/>
            <w:calcOnExit w:val="0"/>
            <w:textInput>
              <w:default w:val="Commercial/judicial contact persons:"/>
            </w:textInput>
          </w:ffData>
        </w:fldChar>
      </w:r>
      <w:r w:rsidRPr="00394B28">
        <w:instrText xml:space="preserve"> FORMTEXT </w:instrText>
      </w:r>
      <w:r w:rsidRPr="00394B28">
        <w:fldChar w:fldCharType="separate"/>
      </w:r>
      <w:r w:rsidRPr="00394B28">
        <w:rPr>
          <w:noProof/>
        </w:rPr>
        <w:t>Commercial/judicial contact persons:</w:t>
      </w:r>
      <w:r w:rsidRPr="00394B28">
        <w:fldChar w:fldCharType="end"/>
      </w:r>
      <w:bookmarkEnd w:id="40"/>
    </w:p>
    <w:p w:rsidR="00A337BF" w:rsidRPr="006B4B75" w:rsidRDefault="00A337BF" w:rsidP="00A337BF">
      <w:pPr>
        <w:rPr>
          <w:lang w:val="en-US"/>
        </w:rPr>
      </w:pPr>
      <w:r w:rsidRPr="006B4B75">
        <w:rPr>
          <w:lang w:val="en-US"/>
        </w:rPr>
        <w:t>Tom Knøfler</w:t>
      </w:r>
    </w:p>
    <w:p w:rsidR="00A337BF" w:rsidRPr="006B4B75" w:rsidRDefault="00A337BF" w:rsidP="00A337BF">
      <w:pPr>
        <w:rPr>
          <w:lang w:val="en-US"/>
        </w:rPr>
      </w:pPr>
      <w:r w:rsidRPr="006B4B75">
        <w:rPr>
          <w:lang w:val="en-US"/>
        </w:rPr>
        <w:t>Direct phone: +45 3866 5824</w:t>
      </w:r>
    </w:p>
    <w:p w:rsidR="00A337BF" w:rsidRPr="00490C6D" w:rsidRDefault="00A337BF" w:rsidP="00A337BF">
      <w:pPr>
        <w:rPr>
          <w:lang w:val="de-DE"/>
        </w:rPr>
      </w:pPr>
      <w:proofErr w:type="spellStart"/>
      <w:r w:rsidRPr="00490C6D">
        <w:rPr>
          <w:lang w:val="de-DE"/>
        </w:rPr>
        <w:t>E-mail</w:t>
      </w:r>
      <w:proofErr w:type="spellEnd"/>
      <w:r w:rsidRPr="00490C6D">
        <w:rPr>
          <w:lang w:val="de-DE"/>
        </w:rPr>
        <w:t xml:space="preserve">: </w:t>
      </w:r>
      <w:hyperlink r:id="rId8" w:history="1">
        <w:r w:rsidRPr="00490C6D">
          <w:rPr>
            <w:rStyle w:val="Hyperlink"/>
            <w:lang w:val="de-DE"/>
          </w:rPr>
          <w:t>tom.knoefler@regionh.dk</w:t>
        </w:r>
      </w:hyperlink>
    </w:p>
    <w:p w:rsidR="00ED5AFF" w:rsidRPr="00A337BF" w:rsidRDefault="00ED5AFF" w:rsidP="00D639FE">
      <w:pPr>
        <w:rPr>
          <w:lang w:val="de-DE"/>
        </w:rPr>
      </w:pPr>
    </w:p>
    <w:p w:rsidR="00ED5AFF" w:rsidRPr="00394B28" w:rsidRDefault="00ED5AFF" w:rsidP="00D639FE">
      <w:pPr>
        <w:pStyle w:val="Overskrift1"/>
      </w:pPr>
      <w:bookmarkStart w:id="41" w:name="_Ref165781004"/>
      <w:bookmarkStart w:id="42" w:name="_Toc369070571"/>
      <w:r w:rsidRPr="00394B28">
        <w:t>Purchaser’s reservations</w:t>
      </w:r>
      <w:bookmarkEnd w:id="42"/>
    </w:p>
    <w:p w:rsidR="00ED5AFF" w:rsidRPr="00394B28" w:rsidRDefault="00ED5AFF" w:rsidP="00D639FE">
      <w:r w:rsidRPr="00394B28">
        <w:t>In the event of changes in legislation or structural changes in the organisation of the Regions’ hospitals and/or institutions that come into force after the contract has been entered into, and which entail substantial changes to the Purchaser’s needs for equipment and deliveries in regard to this contract, the Purchaser reserves the right to demand that the contract be adjusted/amended/extended proportionally in accordance with this, and/or to cancel deliveries and obligations within the affected areas with a written notice appropriate to the actual circumstances, containing documentation of the circumstance(s) that has/have come about.</w:t>
      </w:r>
    </w:p>
    <w:p w:rsidR="00ED5AFF" w:rsidRPr="00394B28" w:rsidRDefault="00ED5AFF" w:rsidP="00D639FE"/>
    <w:p w:rsidR="00ED5AFF" w:rsidRPr="00394B28" w:rsidRDefault="00ED5AFF" w:rsidP="00D639FE">
      <w:r w:rsidRPr="00394B28">
        <w:t xml:space="preserve">Any change to the contract as a result of the above could lead to a claim for compensation; cf. clause </w:t>
      </w:r>
      <w:r w:rsidR="008D0BDA">
        <w:fldChar w:fldCharType="begin"/>
      </w:r>
      <w:r w:rsidR="008D0BDA">
        <w:instrText xml:space="preserve"> REF _Ref197841053 \r \h  \* MERGEFORMAT </w:instrText>
      </w:r>
      <w:r w:rsidR="008D0BDA">
        <w:fldChar w:fldCharType="separate"/>
      </w:r>
      <w:r>
        <w:t>30</w:t>
      </w:r>
      <w:r w:rsidR="008D0BDA">
        <w:fldChar w:fldCharType="end"/>
      </w:r>
      <w:r w:rsidRPr="00394B28">
        <w:t>.</w:t>
      </w:r>
    </w:p>
    <w:p w:rsidR="00ED5AFF" w:rsidRPr="00394B28" w:rsidRDefault="00ED5AFF" w:rsidP="00D639FE"/>
    <w:p w:rsidR="00ED5AFF" w:rsidRPr="00394B28" w:rsidRDefault="00ED5AFF" w:rsidP="00D639FE">
      <w:r w:rsidRPr="00394B28">
        <w:t>The contract’s other provisions will continue to apply after any change as a result of the above.</w:t>
      </w:r>
    </w:p>
    <w:p w:rsidR="00ED5AFF" w:rsidRPr="00394B28" w:rsidRDefault="00ED5AFF" w:rsidP="00D639FE"/>
    <w:p w:rsidR="00ED5AFF" w:rsidRPr="00394B28" w:rsidRDefault="00ED5AFF" w:rsidP="00D639FE">
      <w:r w:rsidRPr="00394B28">
        <w:t xml:space="preserve">Changes that are so extensive that they cannot be contained within the legal framework of the tender, and thus necessitate a new tender, could similarly lead to a claim for compensation; cf. clause </w:t>
      </w:r>
      <w:r w:rsidR="008D0BDA">
        <w:fldChar w:fldCharType="begin"/>
      </w:r>
      <w:r w:rsidR="008D0BDA">
        <w:instrText xml:space="preserve"> REF _Ref197787360 \r \h  \* MERGEFORMAT </w:instrText>
      </w:r>
      <w:r w:rsidR="008D0BDA">
        <w:fldChar w:fldCharType="separate"/>
      </w:r>
      <w:r>
        <w:t>30</w:t>
      </w:r>
      <w:r w:rsidR="008D0BDA">
        <w:fldChar w:fldCharType="end"/>
      </w:r>
      <w:r w:rsidRPr="00394B28">
        <w:t>.</w:t>
      </w:r>
    </w:p>
    <w:p w:rsidR="00ED5AFF" w:rsidRPr="00394B28" w:rsidRDefault="00ED5AFF" w:rsidP="00D639FE"/>
    <w:p w:rsidR="00ED5AFF" w:rsidRPr="00394B28" w:rsidRDefault="00ED5AFF" w:rsidP="00D639FE">
      <w:r w:rsidRPr="00394B28">
        <w:t>If the tender relating to the equipment covered by the present contract is brought before the Complaints Board for Public Procurement or the Courts, and the Purchaser’s decision to award the contract to the Supplier is annulled or the contract is declared null and void, or the Purchaser is ordered to terminate the contract, the Purchaser is entitled to cancel the contract with appropriate notice as defined by the Complaints Board for Public Procurement or by the Courts, or in lack of such definition, with a notice period appropriate for the actual circumstance against payment only of the Supplier’s actual expenses caused by the termination (negative contract interest).</w:t>
      </w:r>
    </w:p>
    <w:p w:rsidR="00ED5AFF" w:rsidRPr="00394B28" w:rsidRDefault="00ED5AFF" w:rsidP="00D639FE">
      <w:pPr>
        <w:pStyle w:val="Overskrift1"/>
      </w:pPr>
      <w:bookmarkStart w:id="43" w:name="_Toc369070572"/>
      <w:r w:rsidRPr="00394B28">
        <w:t>Contract documentation</w:t>
      </w:r>
      <w:bookmarkEnd w:id="43"/>
    </w:p>
    <w:p w:rsidR="00ED5AFF" w:rsidRPr="00394B28" w:rsidRDefault="00ED5AFF" w:rsidP="00D639FE">
      <w:r w:rsidRPr="00394B28">
        <w:t xml:space="preserve">The contract comprises the present document and schedules as defined in the schedule overview; cf. clause </w:t>
      </w:r>
      <w:r w:rsidR="008D0BDA">
        <w:fldChar w:fldCharType="begin"/>
      </w:r>
      <w:r w:rsidR="008D0BDA">
        <w:instrText xml:space="preserve"> REF _Ref174514338 \r \h  \* MERGEFORMAT </w:instrText>
      </w:r>
      <w:r w:rsidR="008D0BDA">
        <w:fldChar w:fldCharType="separate"/>
      </w:r>
      <w:r>
        <w:t>1</w:t>
      </w:r>
      <w:r w:rsidR="008D0BDA">
        <w:fldChar w:fldCharType="end"/>
      </w:r>
      <w:r w:rsidRPr="00394B28">
        <w:t>.</w:t>
      </w:r>
    </w:p>
    <w:p w:rsidR="00ED5AFF" w:rsidRPr="00394B28" w:rsidRDefault="00ED5AFF" w:rsidP="00D639FE"/>
    <w:p w:rsidR="00ED5AFF" w:rsidRPr="00394B28" w:rsidRDefault="00ED5AFF" w:rsidP="00D639FE">
      <w:r w:rsidRPr="00394B28">
        <w:lastRenderedPageBreak/>
        <w:t>In the event of any discrepancy between the present contract and associated schedules, the contract takes precedence. In the event of any discrepancy between the schedules, these take precedence in the order in which they are listed in the schedule overview.</w:t>
      </w:r>
    </w:p>
    <w:p w:rsidR="00ED5AFF" w:rsidRPr="00394B28" w:rsidRDefault="00ED5AFF" w:rsidP="00D639FE">
      <w:pPr>
        <w:pStyle w:val="Overskrift1"/>
      </w:pPr>
      <w:bookmarkStart w:id="44" w:name="_Toc198721224"/>
      <w:bookmarkStart w:id="45" w:name="_Toc198719941"/>
      <w:bookmarkStart w:id="46" w:name="_Toc198468908"/>
      <w:bookmarkStart w:id="47" w:name="_Toc198468458"/>
      <w:bookmarkStart w:id="48" w:name="_Toc198466884"/>
      <w:bookmarkStart w:id="49" w:name="_Toc198026883"/>
      <w:bookmarkStart w:id="50" w:name="_Toc292978486"/>
      <w:bookmarkStart w:id="51" w:name="_Toc369070573"/>
      <w:bookmarkEnd w:id="44"/>
      <w:bookmarkEnd w:id="45"/>
      <w:bookmarkEnd w:id="46"/>
      <w:bookmarkEnd w:id="47"/>
      <w:bookmarkEnd w:id="48"/>
      <w:bookmarkEnd w:id="49"/>
      <w:r w:rsidRPr="00394B28">
        <w:t>Scope of the contract</w:t>
      </w:r>
      <w:bookmarkEnd w:id="50"/>
      <w:bookmarkEnd w:id="51"/>
    </w:p>
    <w:p w:rsidR="00ED5AFF" w:rsidRPr="00394B28" w:rsidRDefault="00ED5AFF" w:rsidP="00D639FE">
      <w:r w:rsidRPr="00394B28">
        <w:t xml:space="preserve">This contract covers delivery and installation of </w:t>
      </w:r>
      <w:bookmarkStart w:id="52" w:name="Tekst43"/>
      <w:r w:rsidRPr="00394B28">
        <w:fldChar w:fldCharType="begin">
          <w:ffData>
            <w:name w:val="Tekst43"/>
            <w:enabled/>
            <w:calcOnExit w:val="0"/>
            <w:textInput>
              <w:default w:val="(PRODUCT, TYPE, + ACCESSORIES)"/>
            </w:textInput>
          </w:ffData>
        </w:fldChar>
      </w:r>
      <w:r w:rsidRPr="00394B28">
        <w:instrText xml:space="preserve"> FORMTEXT </w:instrText>
      </w:r>
      <w:r w:rsidRPr="00394B28">
        <w:fldChar w:fldCharType="separate"/>
      </w:r>
      <w:r w:rsidRPr="00394B28">
        <w:rPr>
          <w:noProof/>
        </w:rPr>
        <w:t>(PRODUCT, TYPE, + ACCESSORIES)</w:t>
      </w:r>
      <w:r w:rsidRPr="00394B28">
        <w:fldChar w:fldCharType="end"/>
      </w:r>
      <w:bookmarkEnd w:id="52"/>
      <w:r w:rsidRPr="00394B28">
        <w:t xml:space="preserve"> </w:t>
      </w:r>
    </w:p>
    <w:p w:rsidR="00ED5AFF" w:rsidRPr="00394B28" w:rsidRDefault="00ED5AFF" w:rsidP="00D639FE">
      <w:pPr>
        <w:pStyle w:val="Overskrift2"/>
      </w:pPr>
      <w:bookmarkStart w:id="53" w:name="_Ref231713015"/>
      <w:bookmarkStart w:id="54" w:name="_Toc292978487"/>
      <w:bookmarkStart w:id="55" w:name="_Toc369070574"/>
      <w:r w:rsidRPr="00394B28">
        <w:t>Contract configuration</w:t>
      </w:r>
      <w:bookmarkEnd w:id="53"/>
      <w:bookmarkEnd w:id="54"/>
      <w:bookmarkEnd w:id="55"/>
    </w:p>
    <w:p w:rsidR="00ED5AFF" w:rsidRPr="00394B28" w:rsidRDefault="00ED5AFF" w:rsidP="00D639FE">
      <w:r w:rsidRPr="00394B28">
        <w:t xml:space="preserve">The configuration of the delivery is specified in the contract configuration </w:t>
      </w:r>
      <w:r w:rsidR="008D0BDA">
        <w:fldChar w:fldCharType="begin"/>
      </w:r>
      <w:r w:rsidR="008D0BDA">
        <w:instrText xml:space="preserve"> REF _Ref198024267 \r \h  \* MERGEFORMAT </w:instrText>
      </w:r>
      <w:r w:rsidR="008D0BDA">
        <w:fldChar w:fldCharType="separate"/>
      </w:r>
      <w:r>
        <w:t>Schedule 2</w:t>
      </w:r>
      <w:r w:rsidR="008D0BDA">
        <w:fldChar w:fldCharType="end"/>
      </w:r>
      <w:r w:rsidRPr="00394B28">
        <w:t xml:space="preserve"> with reference to the Supplier’s item no. and product text. The contract configuration covers the basic configuration and equipment options in accordance with the Supplier’s tender as well as those equipment options chosen by the Purchaser.</w:t>
      </w:r>
    </w:p>
    <w:p w:rsidR="00ED5AFF" w:rsidRPr="00394B28" w:rsidRDefault="00ED5AFF" w:rsidP="00D639FE">
      <w:pPr>
        <w:pStyle w:val="Overskrift3"/>
      </w:pPr>
      <w:bookmarkStart w:id="56" w:name="_Toc292978488"/>
      <w:bookmarkStart w:id="57" w:name="_Toc369070575"/>
      <w:r w:rsidRPr="00394B28">
        <w:t>Equipment options</w:t>
      </w:r>
      <w:bookmarkEnd w:id="56"/>
      <w:bookmarkEnd w:id="57"/>
    </w:p>
    <w:p w:rsidR="00ED5AFF" w:rsidRPr="00394B28" w:rsidRDefault="00ED5AFF" w:rsidP="00D639FE">
      <w:r w:rsidRPr="00394B28">
        <w:t xml:space="preserve">The Purchaser may purchase the equipment options at a fixed price in accordance with </w:t>
      </w:r>
      <w:r w:rsidR="008D0BDA">
        <w:fldChar w:fldCharType="begin"/>
      </w:r>
      <w:r w:rsidR="008D0BDA">
        <w:instrText xml:space="preserve"> REF _Ref198024267 \r \h  \* MERGEFORMAT </w:instrText>
      </w:r>
      <w:r w:rsidR="008D0BDA">
        <w:fldChar w:fldCharType="separate"/>
      </w:r>
      <w:r>
        <w:t>Schedule 2</w:t>
      </w:r>
      <w:r w:rsidR="008D0BDA">
        <w:fldChar w:fldCharType="end"/>
      </w:r>
      <w:r w:rsidRPr="00394B28">
        <w:t xml:space="preserve"> to supplement the contract configuration throughout the entire remedial period; cf. clause </w:t>
      </w:r>
      <w:r w:rsidR="008D0BDA">
        <w:fldChar w:fldCharType="begin"/>
      </w:r>
      <w:r w:rsidR="008D0BDA">
        <w:instrText xml:space="preserve"> REF _Ref231795523 \r \h  \* MERGEFORMAT </w:instrText>
      </w:r>
      <w:r w:rsidR="008D0BDA">
        <w:fldChar w:fldCharType="separate"/>
      </w:r>
      <w:r>
        <w:t>21</w:t>
      </w:r>
      <w:r w:rsidR="008D0BDA">
        <w:fldChar w:fldCharType="end"/>
      </w:r>
      <w:r w:rsidRPr="00394B28">
        <w:t xml:space="preserve">. </w:t>
      </w:r>
    </w:p>
    <w:p w:rsidR="00ED5AFF" w:rsidRPr="00394B28" w:rsidRDefault="00ED5AFF" w:rsidP="00D639FE">
      <w:pPr>
        <w:pStyle w:val="Overskrift3"/>
      </w:pPr>
      <w:bookmarkStart w:id="58" w:name="_Toc369070576"/>
      <w:r w:rsidRPr="00394B28">
        <w:t>Option for an additional solution/equipment</w:t>
      </w:r>
      <w:bookmarkEnd w:id="58"/>
    </w:p>
    <w:p w:rsidR="00ED5AFF" w:rsidRPr="00394B28" w:rsidRDefault="00ED5AFF" w:rsidP="00D639FE">
      <w:r w:rsidRPr="00394B28">
        <w:t xml:space="preserve">The Purchaser may purchase an additional solution/equipment in the same configuration at a fixed price in accordance with </w:t>
      </w:r>
      <w:r w:rsidR="008D0BDA">
        <w:fldChar w:fldCharType="begin"/>
      </w:r>
      <w:r w:rsidR="008D0BDA">
        <w:instrText xml:space="preserve"> REF _Ref198024267 \r \h  \* MERGEFORMAT </w:instrText>
      </w:r>
      <w:r w:rsidR="008D0BDA">
        <w:fldChar w:fldCharType="separate"/>
      </w:r>
      <w:r>
        <w:t>Schedule 2</w:t>
      </w:r>
      <w:r w:rsidR="008D0BDA">
        <w:fldChar w:fldCharType="end"/>
      </w:r>
      <w:r w:rsidRPr="00394B28">
        <w:t xml:space="preserve"> to supplement the contract configuration up to two (2) years from approved site acceptance test; cf. clause </w:t>
      </w:r>
      <w:r w:rsidR="008D0BDA">
        <w:fldChar w:fldCharType="begin"/>
      </w:r>
      <w:r w:rsidR="008D0BDA">
        <w:instrText xml:space="preserve"> REF _Ref334090786 \r \h  \* MERGEFORMAT </w:instrText>
      </w:r>
      <w:r w:rsidR="008D0BDA">
        <w:fldChar w:fldCharType="separate"/>
      </w:r>
      <w:r>
        <w:t>20</w:t>
      </w:r>
      <w:r w:rsidR="008D0BDA">
        <w:fldChar w:fldCharType="end"/>
      </w:r>
      <w:r w:rsidRPr="00394B28">
        <w:t xml:space="preserve">. </w:t>
      </w:r>
    </w:p>
    <w:p w:rsidR="00ED5AFF" w:rsidRPr="00394B28" w:rsidRDefault="00ED5AFF" w:rsidP="00D639FE">
      <w:pPr>
        <w:pStyle w:val="Overskrift2"/>
      </w:pPr>
      <w:bookmarkStart w:id="59" w:name="_Toc292978489"/>
      <w:bookmarkStart w:id="60" w:name="_Toc369070577"/>
      <w:r w:rsidRPr="00394B28">
        <w:t>Removal of existing installation</w:t>
      </w:r>
      <w:bookmarkEnd w:id="60"/>
    </w:p>
    <w:p w:rsidR="003B3D6A" w:rsidRDefault="003B3D6A" w:rsidP="00D639FE">
      <w:r>
        <w:t>Not relevant in this contract</w:t>
      </w:r>
    </w:p>
    <w:p w:rsidR="00ED5AFF" w:rsidRPr="00394B28" w:rsidRDefault="00ED5AFF" w:rsidP="00D639FE">
      <w:pPr>
        <w:pStyle w:val="Overskrift2"/>
      </w:pPr>
      <w:bookmarkStart w:id="61" w:name="_Toc369070578"/>
      <w:r w:rsidRPr="00394B28">
        <w:t>Special installation-related services</w:t>
      </w:r>
      <w:bookmarkEnd w:id="59"/>
      <w:bookmarkEnd w:id="61"/>
    </w:p>
    <w:p w:rsidR="00ED5AFF" w:rsidRPr="00394B28" w:rsidRDefault="00ED5AFF" w:rsidP="00D639FE">
      <w:r w:rsidRPr="00394B28">
        <w:t>This contract also covers the special installation-related services listed below:</w:t>
      </w:r>
    </w:p>
    <w:p w:rsidR="00ED5AFF" w:rsidRPr="00394B28" w:rsidRDefault="00ED5AFF" w:rsidP="00D639FE"/>
    <w:bookmarkStart w:id="62" w:name="Tekst121"/>
    <w:p w:rsidR="00ED5AFF" w:rsidRPr="00394B28" w:rsidRDefault="00ED5AFF" w:rsidP="00D639FE">
      <w:r w:rsidRPr="00394B28">
        <w:fldChar w:fldCharType="begin">
          <w:ffData>
            <w:name w:val="Tekst121"/>
            <w:enabled/>
            <w:calcOnExit w:val="0"/>
            <w:textInput>
              <w:default w:val="XX"/>
            </w:textInput>
          </w:ffData>
        </w:fldChar>
      </w:r>
      <w:r w:rsidRPr="00394B28">
        <w:instrText xml:space="preserve"> FORMTEXT </w:instrText>
      </w:r>
      <w:r w:rsidRPr="00394B28">
        <w:fldChar w:fldCharType="separate"/>
      </w:r>
      <w:r w:rsidRPr="00394B28">
        <w:rPr>
          <w:noProof/>
        </w:rPr>
        <w:t>XX</w:t>
      </w:r>
      <w:r w:rsidRPr="00394B28">
        <w:fldChar w:fldCharType="end"/>
      </w:r>
      <w:bookmarkEnd w:id="62"/>
    </w:p>
    <w:p w:rsidR="00ED5AFF" w:rsidRPr="00394B28" w:rsidRDefault="00ED5AFF" w:rsidP="00D639FE">
      <w:pPr>
        <w:pStyle w:val="Overskrift2"/>
      </w:pPr>
      <w:bookmarkStart w:id="63" w:name="_Toc197270600"/>
      <w:bookmarkStart w:id="64" w:name="_Toc197270599"/>
      <w:bookmarkStart w:id="65" w:name="_Toc197270374"/>
      <w:bookmarkStart w:id="66" w:name="_Toc197270373"/>
      <w:bookmarkStart w:id="67" w:name="_Toc197270006"/>
      <w:bookmarkStart w:id="68" w:name="_Toc197270005"/>
      <w:bookmarkStart w:id="69" w:name="_Toc197268499"/>
      <w:bookmarkStart w:id="70" w:name="_Toc197268498"/>
      <w:bookmarkStart w:id="71" w:name="_Toc197264944"/>
      <w:bookmarkStart w:id="72" w:name="_Toc197264943"/>
      <w:bookmarkStart w:id="73" w:name="_Toc197261986"/>
      <w:bookmarkStart w:id="74" w:name="_Toc197261985"/>
      <w:bookmarkStart w:id="75" w:name="_Toc197258693"/>
      <w:bookmarkStart w:id="76" w:name="_Toc197258692"/>
      <w:bookmarkStart w:id="77" w:name="_Toc292978490"/>
      <w:bookmarkStart w:id="78" w:name="_Toc369070579"/>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394B28">
        <w:t>Additional options</w:t>
      </w:r>
      <w:bookmarkEnd w:id="77"/>
      <w:bookmarkEnd w:id="78"/>
    </w:p>
    <w:p w:rsidR="00ED5AFF" w:rsidRPr="00394B28" w:rsidRDefault="00ED5AFF" w:rsidP="00D639FE">
      <w:r w:rsidRPr="00394B28">
        <w:t xml:space="preserve">The present contract also covers:  </w:t>
      </w:r>
    </w:p>
    <w:p w:rsidR="00ED5AFF" w:rsidRPr="00394B28" w:rsidRDefault="00ED5AFF" w:rsidP="00D639FE">
      <w:pPr>
        <w:pStyle w:val="Normalpunkter"/>
      </w:pPr>
      <w:r w:rsidRPr="00394B28">
        <w:t xml:space="preserve">Service options; cf. clauses </w:t>
      </w:r>
      <w:r w:rsidR="008D0BDA">
        <w:fldChar w:fldCharType="begin"/>
      </w:r>
      <w:r w:rsidR="008D0BDA">
        <w:instrText xml:space="preserve"> REF _Ref198025476 \r \h  \* MERGEFORMAT </w:instrText>
      </w:r>
      <w:r w:rsidR="008D0BDA">
        <w:fldChar w:fldCharType="separate"/>
      </w:r>
      <w:r>
        <w:t>23</w:t>
      </w:r>
      <w:r w:rsidR="008D0BDA">
        <w:fldChar w:fldCharType="end"/>
      </w:r>
      <w:r w:rsidRPr="00394B28">
        <w:t xml:space="preserve"> and </w:t>
      </w:r>
      <w:r w:rsidR="008D0BDA">
        <w:fldChar w:fldCharType="begin"/>
      </w:r>
      <w:r w:rsidR="008D0BDA">
        <w:instrText xml:space="preserve"> REF _Ref197842182 \r \h  \* MERGEFORMAT </w:instrText>
      </w:r>
      <w:r w:rsidR="008D0BDA">
        <w:fldChar w:fldCharType="separate"/>
      </w:r>
      <w:r>
        <w:t>25</w:t>
      </w:r>
      <w:r w:rsidR="008D0BDA">
        <w:fldChar w:fldCharType="end"/>
      </w:r>
      <w:r w:rsidRPr="00394B28">
        <w:t>.</w:t>
      </w:r>
    </w:p>
    <w:p w:rsidR="00ED5AFF" w:rsidRPr="00394B28" w:rsidRDefault="00ED5AFF" w:rsidP="00D639FE">
      <w:pPr>
        <w:pStyle w:val="Normalpunkter"/>
      </w:pPr>
      <w:r w:rsidRPr="00394B28">
        <w:t xml:space="preserve">Options for consumables; cf. clause </w:t>
      </w:r>
      <w:r w:rsidR="008D0BDA">
        <w:fldChar w:fldCharType="begin"/>
      </w:r>
      <w:r w:rsidR="008D0BDA">
        <w:instrText xml:space="preserve"> REF _Ref334098491 \r \h  \* MERGEFORMAT </w:instrText>
      </w:r>
      <w:r w:rsidR="008D0BDA">
        <w:fldChar w:fldCharType="separate"/>
      </w:r>
      <w:r>
        <w:t>24</w:t>
      </w:r>
      <w:r w:rsidR="008D0BDA">
        <w:fldChar w:fldCharType="end"/>
      </w:r>
      <w:r w:rsidRPr="00394B28">
        <w:t>.</w:t>
      </w:r>
    </w:p>
    <w:p w:rsidR="00ED5AFF" w:rsidRPr="00394B28" w:rsidRDefault="00ED5AFF" w:rsidP="00D639FE">
      <w:pPr>
        <w:pStyle w:val="Overskrift2"/>
      </w:pPr>
      <w:bookmarkStart w:id="79" w:name="_Toc369070580"/>
      <w:r w:rsidRPr="00394B28">
        <w:t>Technical and functional specifications</w:t>
      </w:r>
      <w:bookmarkEnd w:id="79"/>
    </w:p>
    <w:p w:rsidR="00ED5AFF" w:rsidRPr="00394B28" w:rsidRDefault="00ED5AFF" w:rsidP="002C5CFC">
      <w:r w:rsidRPr="00394B28">
        <w:t>The detailed technical and functional specifications are stipulated in the Purchaser’s requirements specification (</w:t>
      </w:r>
      <w:r w:rsidR="008D0BDA">
        <w:fldChar w:fldCharType="begin"/>
      </w:r>
      <w:r w:rsidR="008D0BDA">
        <w:instrText xml:space="preserve"> REF _Ref231706231 \r \h  \* MERGEFORMAT </w:instrText>
      </w:r>
      <w:r w:rsidR="008D0BDA">
        <w:fldChar w:fldCharType="separate"/>
      </w:r>
      <w:r>
        <w:t>Schedule 1</w:t>
      </w:r>
      <w:r w:rsidR="008D0BDA">
        <w:fldChar w:fldCharType="end"/>
      </w:r>
      <w:r w:rsidRPr="00394B28">
        <w:t>) and the Supplier’s tender (</w:t>
      </w:r>
      <w:r w:rsidR="008D0BDA">
        <w:fldChar w:fldCharType="begin"/>
      </w:r>
      <w:r w:rsidR="008D0BDA">
        <w:instrText xml:space="preserve"> REF _Ref239683328 \r \h  \* MERGEFORMAT </w:instrText>
      </w:r>
      <w:r w:rsidR="008D0BDA">
        <w:fldChar w:fldCharType="separate"/>
      </w:r>
      <w:r>
        <w:t>Schedule 7</w:t>
      </w:r>
      <w:r w:rsidR="008D0BDA">
        <w:fldChar w:fldCharType="end"/>
      </w:r>
      <w:r w:rsidRPr="00394B28">
        <w:t>). The Purchaser’s A requirements shall always be met. The Supplier’s equipment meets the Purchaser’s B requirements to the extent to which this is confirmed by the Supplier in its tender (</w:t>
      </w:r>
      <w:r w:rsidR="008D0BDA">
        <w:fldChar w:fldCharType="begin"/>
      </w:r>
      <w:r w:rsidR="008D0BDA">
        <w:instrText xml:space="preserve"> REF _Ref239683328 \r \h  \* MERGEFORMAT </w:instrText>
      </w:r>
      <w:r w:rsidR="008D0BDA">
        <w:fldChar w:fldCharType="separate"/>
      </w:r>
      <w:r>
        <w:t>Schedule 7</w:t>
      </w:r>
      <w:r w:rsidR="008D0BDA">
        <w:fldChar w:fldCharType="end"/>
      </w:r>
      <w:r w:rsidRPr="00394B28">
        <w:t xml:space="preserve">). </w:t>
      </w:r>
    </w:p>
    <w:p w:rsidR="00ED5AFF" w:rsidRPr="00394B28" w:rsidRDefault="00ED5AFF" w:rsidP="00D639FE">
      <w:pPr>
        <w:pStyle w:val="Overskrift2"/>
      </w:pPr>
      <w:bookmarkStart w:id="80" w:name="_Toc369070581"/>
      <w:r w:rsidRPr="00394B28">
        <w:lastRenderedPageBreak/>
        <w:t>Compliance with directives, standards and GMP rules</w:t>
      </w:r>
      <w:bookmarkEnd w:id="80"/>
    </w:p>
    <w:p w:rsidR="00ED5AFF" w:rsidRPr="00394B28" w:rsidRDefault="00ED5AFF" w:rsidP="00D639FE">
      <w:r w:rsidRPr="00394B28">
        <w:t xml:space="preserve">Equipment covered by this contract shall be in compliance with Directive Machinery Directive 98/37/EC and its amendments and supplements, including 2006/42/EC, including the requirement for CE marking, and shall comply with all relevant standards as passed by The European Committee for Standardization (CEN), The European Committee for </w:t>
      </w:r>
      <w:proofErr w:type="spellStart"/>
      <w:r w:rsidRPr="00394B28">
        <w:t>Electrotechnical</w:t>
      </w:r>
      <w:proofErr w:type="spellEnd"/>
      <w:r w:rsidRPr="00394B28">
        <w:t xml:space="preserve"> Standardization (CENELEC) or The International Organisation for Standardization (ISO).</w:t>
      </w:r>
    </w:p>
    <w:p w:rsidR="00ED5AFF" w:rsidRPr="00394B28" w:rsidRDefault="00ED5AFF" w:rsidP="00D639FE"/>
    <w:p w:rsidR="00ED5AFF" w:rsidRPr="00394B28" w:rsidRDefault="00ED5AFF" w:rsidP="00D639FE">
      <w:r w:rsidRPr="00394B28">
        <w:t>The Supplier must be able document this with appropriate conformance statements etc.</w:t>
      </w:r>
    </w:p>
    <w:p w:rsidR="00ED5AFF" w:rsidRPr="00394B28" w:rsidRDefault="00ED5AFF" w:rsidP="00D639FE"/>
    <w:p w:rsidR="00ED5AFF" w:rsidRPr="00394B28" w:rsidRDefault="00ED5AFF" w:rsidP="00D639FE">
      <w:r w:rsidRPr="00394B28">
        <w:t xml:space="preserve">The robot and its computer systems must comply with EU GMP. The robot must be able to </w:t>
      </w:r>
      <w:proofErr w:type="spellStart"/>
      <w:r w:rsidRPr="00394B28">
        <w:t>to</w:t>
      </w:r>
      <w:proofErr w:type="spellEnd"/>
      <w:r w:rsidRPr="00394B28">
        <w:t xml:space="preserve"> be validated according to </w:t>
      </w:r>
      <w:proofErr w:type="spellStart"/>
      <w:r w:rsidRPr="00394B28">
        <w:t>Eudralex</w:t>
      </w:r>
      <w:proofErr w:type="spellEnd"/>
      <w:r w:rsidRPr="00394B28">
        <w:t xml:space="preserve">, vol. 4 Annex 1 and DS/EN ISO 14644, cf. the requirements specification in </w:t>
      </w:r>
      <w:r w:rsidR="008D0BDA">
        <w:fldChar w:fldCharType="begin"/>
      </w:r>
      <w:r w:rsidR="008D0BDA">
        <w:instrText xml:space="preserve"> REF _Ref239683234 \r \h  \* MERGEFORMAT </w:instrText>
      </w:r>
      <w:r w:rsidR="008D0BDA">
        <w:fldChar w:fldCharType="separate"/>
      </w:r>
      <w:r>
        <w:t>Schedule 1</w:t>
      </w:r>
      <w:r w:rsidR="008D0BDA">
        <w:fldChar w:fldCharType="end"/>
      </w:r>
      <w:r w:rsidRPr="00394B28">
        <w:t xml:space="preserve"> and requirements for qualification in </w:t>
      </w:r>
      <w:r w:rsidR="008D0BDA">
        <w:fldChar w:fldCharType="begin"/>
      </w:r>
      <w:r w:rsidR="008D0BDA">
        <w:instrText xml:space="preserve"> REF _Ref334090551 \r \h  \* MERGEFORMAT </w:instrText>
      </w:r>
      <w:r w:rsidR="008D0BDA">
        <w:fldChar w:fldCharType="separate"/>
      </w:r>
      <w:r>
        <w:t>Schedule 3</w:t>
      </w:r>
      <w:r w:rsidR="008D0BDA">
        <w:fldChar w:fldCharType="end"/>
      </w:r>
      <w:r w:rsidRPr="00394B28">
        <w:t>.</w:t>
      </w:r>
    </w:p>
    <w:p w:rsidR="00ED5AFF" w:rsidRPr="00394B28" w:rsidRDefault="00ED5AFF" w:rsidP="00D639FE">
      <w:pPr>
        <w:pStyle w:val="Overskrift2"/>
      </w:pPr>
      <w:bookmarkStart w:id="81" w:name="_Toc369070582"/>
      <w:r w:rsidRPr="00394B28">
        <w:t>Other services associated with the delivery</w:t>
      </w:r>
      <w:bookmarkEnd w:id="81"/>
    </w:p>
    <w:p w:rsidR="00ED5AFF" w:rsidRPr="00394B28" w:rsidRDefault="00ED5AFF" w:rsidP="00D639FE">
      <w:r w:rsidRPr="00394B28">
        <w:t xml:space="preserve">In addition to the equipment specified above, all services and incidental services covered by this contract with schedules are included in the delivery. Thus, the total price (cf. clause </w:t>
      </w:r>
      <w:r w:rsidR="008D0BDA">
        <w:fldChar w:fldCharType="begin"/>
      </w:r>
      <w:r w:rsidR="008D0BDA">
        <w:instrText xml:space="preserve"> REF _Ref174514223 \r \h  \* MERGEFORMAT </w:instrText>
      </w:r>
      <w:r w:rsidR="008D0BDA">
        <w:fldChar w:fldCharType="separate"/>
      </w:r>
      <w:r>
        <w:t>9</w:t>
      </w:r>
      <w:r w:rsidR="008D0BDA">
        <w:fldChar w:fldCharType="end"/>
      </w:r>
      <w:r w:rsidRPr="00394B28">
        <w:t xml:space="preserve">) covers: </w:t>
      </w:r>
    </w:p>
    <w:p w:rsidR="00ED5AFF" w:rsidRPr="00394B28" w:rsidRDefault="00ED5AFF" w:rsidP="00D639FE">
      <w:pPr>
        <w:pStyle w:val="Normalpunkter"/>
      </w:pPr>
      <w:proofErr w:type="gramStart"/>
      <w:r w:rsidRPr="00394B28">
        <w:t>Delivery to the Purchaser’s address</w:t>
      </w:r>
      <w:proofErr w:type="gramEnd"/>
      <w:r w:rsidRPr="00394B28">
        <w:t xml:space="preserve"> at the specified user site DDP (Incoterms 2010); cf. clause </w:t>
      </w:r>
      <w:r w:rsidR="008D0BDA">
        <w:fldChar w:fldCharType="begin"/>
      </w:r>
      <w:r w:rsidR="008D0BDA">
        <w:instrText xml:space="preserve"> REF _Ref197841683 \r \h  \* MERGEFORMAT </w:instrText>
      </w:r>
      <w:r w:rsidR="008D0BDA">
        <w:fldChar w:fldCharType="separate"/>
      </w:r>
      <w:r>
        <w:t>17.1</w:t>
      </w:r>
      <w:r w:rsidR="008D0BDA">
        <w:fldChar w:fldCharType="end"/>
      </w:r>
      <w:r w:rsidRPr="00394B28">
        <w:t>.</w:t>
      </w:r>
    </w:p>
    <w:p w:rsidR="00ED5AFF" w:rsidRPr="00394B28" w:rsidRDefault="00ED5AFF" w:rsidP="00D639FE">
      <w:pPr>
        <w:pStyle w:val="Normalpunkter"/>
      </w:pPr>
      <w:r w:rsidRPr="00394B28">
        <w:t xml:space="preserve">Removal of packaging; cf. clause </w:t>
      </w:r>
      <w:r w:rsidR="008D0BDA">
        <w:fldChar w:fldCharType="begin"/>
      </w:r>
      <w:r w:rsidR="008D0BDA">
        <w:instrText xml:space="preserve"> REF _Ref197841773 \r \h  \* MERGEFORMAT </w:instrText>
      </w:r>
      <w:r w:rsidR="008D0BDA">
        <w:fldChar w:fldCharType="separate"/>
      </w:r>
      <w:r>
        <w:t>18</w:t>
      </w:r>
      <w:r w:rsidR="008D0BDA">
        <w:fldChar w:fldCharType="end"/>
      </w:r>
      <w:r w:rsidRPr="00394B28">
        <w:t>.</w:t>
      </w:r>
    </w:p>
    <w:p w:rsidR="00ED5AFF" w:rsidRPr="00394B28" w:rsidRDefault="00ED5AFF" w:rsidP="00D639FE">
      <w:pPr>
        <w:pStyle w:val="Normalpunkter"/>
      </w:pPr>
      <w:r w:rsidRPr="00394B28">
        <w:t xml:space="preserve">Assembly, installation/connection; cf. clause </w:t>
      </w:r>
      <w:r w:rsidR="008D0BDA">
        <w:fldChar w:fldCharType="begin"/>
      </w:r>
      <w:r w:rsidR="008D0BDA">
        <w:instrText xml:space="preserve"> REF _Ref197841786 \r \h  \* MERGEFORMAT </w:instrText>
      </w:r>
      <w:r w:rsidR="008D0BDA">
        <w:fldChar w:fldCharType="separate"/>
      </w:r>
      <w:r>
        <w:t>18</w:t>
      </w:r>
      <w:r w:rsidR="008D0BDA">
        <w:fldChar w:fldCharType="end"/>
      </w:r>
      <w:r w:rsidRPr="00394B28">
        <w:t xml:space="preserve">. </w:t>
      </w:r>
    </w:p>
    <w:p w:rsidR="00ED5AFF" w:rsidRPr="00394B28" w:rsidRDefault="00ED5AFF" w:rsidP="00D639FE">
      <w:pPr>
        <w:pStyle w:val="Normalpunkter"/>
      </w:pPr>
      <w:r w:rsidRPr="00394B28">
        <w:t xml:space="preserve">Trial run and test of equipment and installation, including interface to and function with existing installations and systems; cf. clause </w:t>
      </w:r>
      <w:r w:rsidR="008D0BDA">
        <w:fldChar w:fldCharType="begin"/>
      </w:r>
      <w:r w:rsidR="008D0BDA">
        <w:instrText xml:space="preserve"> REF _Ref198100571 \r \h  \* MERGEFORMAT </w:instrText>
      </w:r>
      <w:r w:rsidR="008D0BDA">
        <w:fldChar w:fldCharType="separate"/>
      </w:r>
      <w:r>
        <w:t>18.3</w:t>
      </w:r>
      <w:r w:rsidR="008D0BDA">
        <w:fldChar w:fldCharType="end"/>
      </w:r>
      <w:r w:rsidRPr="00394B28">
        <w:t>.</w:t>
      </w:r>
    </w:p>
    <w:p w:rsidR="00ED5AFF" w:rsidRPr="00394B28" w:rsidRDefault="00ED5AFF" w:rsidP="00D639FE">
      <w:pPr>
        <w:pStyle w:val="Normalpunkter"/>
      </w:pPr>
      <w:r w:rsidRPr="00394B28">
        <w:t xml:space="preserve">Acceptance test and notification in accordance with current Danish legislation for the equipment; cf. clause </w:t>
      </w:r>
      <w:r w:rsidR="008D0BDA">
        <w:fldChar w:fldCharType="begin"/>
      </w:r>
      <w:r w:rsidR="008D0BDA">
        <w:instrText xml:space="preserve"> REF _Ref292963026 \r \h  \* MERGEFORMAT </w:instrText>
      </w:r>
      <w:r w:rsidR="008D0BDA">
        <w:fldChar w:fldCharType="separate"/>
      </w:r>
      <w:r>
        <w:t>18.4</w:t>
      </w:r>
      <w:r w:rsidR="008D0BDA">
        <w:fldChar w:fldCharType="end"/>
      </w:r>
      <w:r w:rsidRPr="00394B28">
        <w:t>.</w:t>
      </w:r>
    </w:p>
    <w:p w:rsidR="00ED5AFF" w:rsidRPr="00394B28" w:rsidRDefault="00ED5AFF" w:rsidP="00D639FE">
      <w:pPr>
        <w:pStyle w:val="Normalpunkter"/>
      </w:pPr>
      <w:r w:rsidRPr="00394B28">
        <w:t xml:space="preserve">Test of software functionality, as well as network configuration; cf. clause </w:t>
      </w:r>
      <w:r w:rsidR="008D0BDA">
        <w:fldChar w:fldCharType="begin"/>
      </w:r>
      <w:r w:rsidR="008D0BDA">
        <w:instrText xml:space="preserve"> REF _Ref197841961 \r \h  \* MERGEFORMAT </w:instrText>
      </w:r>
      <w:r w:rsidR="008D0BDA">
        <w:fldChar w:fldCharType="separate"/>
      </w:r>
      <w:r>
        <w:t>18.5</w:t>
      </w:r>
      <w:r w:rsidR="008D0BDA">
        <w:fldChar w:fldCharType="end"/>
      </w:r>
      <w:r w:rsidRPr="00394B28">
        <w:t>.</w:t>
      </w:r>
    </w:p>
    <w:p w:rsidR="00ED5AFF" w:rsidRPr="00394B28" w:rsidRDefault="00ED5AFF" w:rsidP="00D639FE">
      <w:pPr>
        <w:pStyle w:val="Normalpunkter"/>
      </w:pPr>
      <w:r w:rsidRPr="00394B28">
        <w:t xml:space="preserve">Complete documentation for the delivery including quality assurance of the installation, etc.; cf. clause </w:t>
      </w:r>
      <w:r w:rsidR="008D0BDA">
        <w:fldChar w:fldCharType="begin"/>
      </w:r>
      <w:r w:rsidR="008D0BDA">
        <w:instrText xml:space="preserve"> REF _Ref197842003 \r \h  \* MERGEFORMAT </w:instrText>
      </w:r>
      <w:r w:rsidR="008D0BDA">
        <w:fldChar w:fldCharType="separate"/>
      </w:r>
      <w:r>
        <w:t>15.3</w:t>
      </w:r>
      <w:r w:rsidR="008D0BDA">
        <w:fldChar w:fldCharType="end"/>
      </w:r>
      <w:r w:rsidRPr="00394B28">
        <w:t>.</w:t>
      </w:r>
    </w:p>
    <w:p w:rsidR="00ED5AFF" w:rsidRPr="00394B28" w:rsidRDefault="00ED5AFF" w:rsidP="00D639FE">
      <w:pPr>
        <w:pStyle w:val="Normalpunkter"/>
      </w:pPr>
      <w:r w:rsidRPr="00394B28">
        <w:t xml:space="preserve">Delivery of Danish user instructions/user manuals; cf. clause </w:t>
      </w:r>
      <w:r w:rsidR="008D0BDA">
        <w:fldChar w:fldCharType="begin"/>
      </w:r>
      <w:r w:rsidR="008D0BDA">
        <w:instrText xml:space="preserve"> REF _Ref197842070 \r \h  \* MERGEFORMAT </w:instrText>
      </w:r>
      <w:r w:rsidR="008D0BDA">
        <w:fldChar w:fldCharType="separate"/>
      </w:r>
      <w:r>
        <w:t>15.3.2</w:t>
      </w:r>
      <w:r w:rsidR="008D0BDA">
        <w:fldChar w:fldCharType="end"/>
      </w:r>
      <w:r w:rsidRPr="00394B28">
        <w:t>.</w:t>
      </w:r>
    </w:p>
    <w:p w:rsidR="00ED5AFF" w:rsidRPr="00394B28" w:rsidRDefault="00ED5AFF" w:rsidP="00D639FE">
      <w:pPr>
        <w:pStyle w:val="Normalpunkter"/>
      </w:pPr>
      <w:r w:rsidRPr="00394B28">
        <w:t xml:space="preserve">Delivery of technical documentation, including specifications, diagrams and service manuals, etc.; cf. clause </w:t>
      </w:r>
      <w:r w:rsidR="008D0BDA">
        <w:fldChar w:fldCharType="begin"/>
      </w:r>
      <w:r w:rsidR="008D0BDA">
        <w:instrText xml:space="preserve"> REF _Ref197842116 \r \h  \* MERGEFORMAT </w:instrText>
      </w:r>
      <w:r w:rsidR="008D0BDA">
        <w:fldChar w:fldCharType="separate"/>
      </w:r>
      <w:r>
        <w:t>15.3.4</w:t>
      </w:r>
      <w:r w:rsidR="008D0BDA">
        <w:fldChar w:fldCharType="end"/>
      </w:r>
      <w:r w:rsidRPr="00394B28">
        <w:t xml:space="preserve"> and clause </w:t>
      </w:r>
      <w:r w:rsidR="008D0BDA">
        <w:fldChar w:fldCharType="begin"/>
      </w:r>
      <w:r w:rsidR="008D0BDA">
        <w:instrText xml:space="preserve"> REF _Ref197842121 \r \h  \* MERGEFORMAT </w:instrText>
      </w:r>
      <w:r w:rsidR="008D0BDA">
        <w:fldChar w:fldCharType="separate"/>
      </w:r>
      <w:r>
        <w:t>15.3.5</w:t>
      </w:r>
      <w:r w:rsidR="008D0BDA">
        <w:fldChar w:fldCharType="end"/>
      </w:r>
      <w:r w:rsidRPr="00394B28">
        <w:t>.</w:t>
      </w:r>
    </w:p>
    <w:p w:rsidR="00ED5AFF" w:rsidRPr="00394B28" w:rsidRDefault="00ED5AFF" w:rsidP="00D639FE">
      <w:pPr>
        <w:pStyle w:val="Normalpunkter"/>
      </w:pPr>
      <w:r w:rsidRPr="00394B28">
        <w:t xml:space="preserve">Delivery of software, software manuals and licenses; cf. clause </w:t>
      </w:r>
      <w:r w:rsidR="008D0BDA">
        <w:fldChar w:fldCharType="begin"/>
      </w:r>
      <w:r w:rsidR="008D0BDA">
        <w:instrText xml:space="preserve"> REF _Ref197842251 \r \h  \* MERGEFORMAT </w:instrText>
      </w:r>
      <w:r w:rsidR="008D0BDA">
        <w:fldChar w:fldCharType="separate"/>
      </w:r>
      <w:r>
        <w:t>15.3</w:t>
      </w:r>
      <w:r w:rsidR="008D0BDA">
        <w:fldChar w:fldCharType="end"/>
      </w:r>
      <w:r w:rsidRPr="00394B28">
        <w:t xml:space="preserve"> and clause </w:t>
      </w:r>
      <w:r w:rsidR="008D0BDA">
        <w:fldChar w:fldCharType="begin"/>
      </w:r>
      <w:r w:rsidR="008D0BDA">
        <w:instrText xml:space="preserve"> REF _Ref197842182 \r \h  \* MERGEFORMAT </w:instrText>
      </w:r>
      <w:r w:rsidR="008D0BDA">
        <w:fldChar w:fldCharType="separate"/>
      </w:r>
      <w:r>
        <w:t>25</w:t>
      </w:r>
      <w:r w:rsidR="008D0BDA">
        <w:fldChar w:fldCharType="end"/>
      </w:r>
      <w:r w:rsidRPr="00394B28">
        <w:t xml:space="preserve">.  </w:t>
      </w:r>
    </w:p>
    <w:p w:rsidR="00ED5AFF" w:rsidRPr="00394B28" w:rsidRDefault="00ED5AFF" w:rsidP="00D639FE">
      <w:pPr>
        <w:pStyle w:val="Normalpunkter"/>
      </w:pPr>
      <w:r w:rsidRPr="00394B28">
        <w:t xml:space="preserve">Basic instruction in correct operation and safe use of the equipment for the Purchaser’s users and technicians; cf. clause </w:t>
      </w:r>
      <w:r w:rsidR="008D0BDA">
        <w:fldChar w:fldCharType="begin"/>
      </w:r>
      <w:r w:rsidR="008D0BDA">
        <w:instrText xml:space="preserve"> REF _Ref197842400 \r \h  \* MERGEFORMAT </w:instrText>
      </w:r>
      <w:r w:rsidR="008D0BDA">
        <w:fldChar w:fldCharType="separate"/>
      </w:r>
      <w:r>
        <w:t>19.1</w:t>
      </w:r>
      <w:r w:rsidR="008D0BDA">
        <w:fldChar w:fldCharType="end"/>
      </w:r>
      <w:r w:rsidRPr="00394B28">
        <w:t>.</w:t>
      </w:r>
    </w:p>
    <w:p w:rsidR="00ED5AFF" w:rsidRPr="00394B28" w:rsidRDefault="00ED5AFF" w:rsidP="00D639FE">
      <w:pPr>
        <w:pStyle w:val="Normalpunkter"/>
      </w:pPr>
      <w:r w:rsidRPr="00394B28">
        <w:t xml:space="preserve">2-year guarantee and remedial period equivalent to full service, incl. spare parts; cf. clause </w:t>
      </w:r>
      <w:r w:rsidR="008D0BDA">
        <w:fldChar w:fldCharType="begin"/>
      </w:r>
      <w:r w:rsidR="008D0BDA">
        <w:instrText xml:space="preserve"> REF _Ref234045099 \r \h  \* MERGEFORMAT </w:instrText>
      </w:r>
      <w:r w:rsidR="008D0BDA">
        <w:fldChar w:fldCharType="separate"/>
      </w:r>
      <w:r>
        <w:t>21</w:t>
      </w:r>
      <w:r w:rsidR="008D0BDA">
        <w:fldChar w:fldCharType="end"/>
      </w:r>
      <w:r w:rsidRPr="00394B28">
        <w:t>.</w:t>
      </w:r>
    </w:p>
    <w:p w:rsidR="00ED5AFF" w:rsidRPr="00394B28" w:rsidRDefault="00ED5AFF" w:rsidP="00D639FE">
      <w:pPr>
        <w:pStyle w:val="Normalpunkter"/>
      </w:pPr>
      <w:r w:rsidRPr="00394B28">
        <w:t xml:space="preserve">Telephone support; cf. clause </w:t>
      </w:r>
      <w:r w:rsidR="008D0BDA">
        <w:fldChar w:fldCharType="begin"/>
      </w:r>
      <w:r w:rsidR="008D0BDA">
        <w:instrText xml:space="preserve"> REF _Ref197266797 \r \h  \* MERGEFORMAT </w:instrText>
      </w:r>
      <w:r w:rsidR="008D0BDA">
        <w:fldChar w:fldCharType="separate"/>
      </w:r>
      <w:r>
        <w:t>23.3</w:t>
      </w:r>
      <w:r w:rsidR="008D0BDA">
        <w:fldChar w:fldCharType="end"/>
      </w:r>
    </w:p>
    <w:p w:rsidR="00ED5AFF" w:rsidRPr="00394B28" w:rsidRDefault="00ED5AFF" w:rsidP="00D639FE">
      <w:pPr>
        <w:pStyle w:val="Normalpunkter"/>
      </w:pPr>
      <w:r w:rsidRPr="00394B28">
        <w:t xml:space="preserve">Updating and upgrading software; cf. clause </w:t>
      </w:r>
      <w:r w:rsidR="008D0BDA">
        <w:fldChar w:fldCharType="begin"/>
      </w:r>
      <w:r w:rsidR="008D0BDA">
        <w:instrText xml:space="preserve"> REF _Ref197842469 \r \h  \* MERGEFORMAT </w:instrText>
      </w:r>
      <w:r w:rsidR="008D0BDA">
        <w:fldChar w:fldCharType="separate"/>
      </w:r>
      <w:r>
        <w:t>25</w:t>
      </w:r>
      <w:r w:rsidR="008D0BDA">
        <w:fldChar w:fldCharType="end"/>
      </w:r>
      <w:r w:rsidRPr="00394B28">
        <w:t>.</w:t>
      </w:r>
    </w:p>
    <w:p w:rsidR="00ED5AFF" w:rsidRPr="00394B28" w:rsidRDefault="00ED5AFF" w:rsidP="00D639FE">
      <w:pPr>
        <w:pStyle w:val="Overskrift1"/>
      </w:pPr>
      <w:bookmarkStart w:id="82" w:name="_Toc369070583"/>
      <w:r w:rsidRPr="00394B28">
        <w:t>Deadlines and timetable(s)</w:t>
      </w:r>
      <w:bookmarkEnd w:id="41"/>
      <w:bookmarkEnd w:id="82"/>
    </w:p>
    <w:p w:rsidR="00ED5AFF" w:rsidRPr="00394B28" w:rsidRDefault="00ED5AFF" w:rsidP="00D639FE">
      <w:pPr>
        <w:pStyle w:val="Overskrift2"/>
      </w:pPr>
      <w:bookmarkStart w:id="83" w:name="_Ref196207098"/>
      <w:bookmarkStart w:id="84" w:name="_Toc292978495"/>
      <w:bookmarkStart w:id="85" w:name="_Toc369070584"/>
      <w:r w:rsidRPr="00394B28">
        <w:t>Factory acceptance test (FAT)</w:t>
      </w:r>
      <w:bookmarkEnd w:id="85"/>
    </w:p>
    <w:p w:rsidR="00ED5AFF" w:rsidRPr="00394B28" w:rsidRDefault="00ED5AFF" w:rsidP="00D639FE">
      <w:r w:rsidRPr="00394B28">
        <w:t xml:space="preserve">Taking in to account the qualification requirements in </w:t>
      </w:r>
      <w:r w:rsidR="008D0BDA">
        <w:fldChar w:fldCharType="begin"/>
      </w:r>
      <w:r w:rsidR="008D0BDA">
        <w:instrText xml:space="preserve"> REF _Ref334090551 \r \h  \* MERGEFORMAT </w:instrText>
      </w:r>
      <w:r w:rsidR="008D0BDA">
        <w:fldChar w:fldCharType="separate"/>
      </w:r>
      <w:r>
        <w:t>Schedule 3</w:t>
      </w:r>
      <w:r w:rsidR="008D0BDA">
        <w:fldChar w:fldCharType="end"/>
      </w:r>
      <w:r w:rsidRPr="00394B28">
        <w:t xml:space="preserve"> the Supplier must be ready for factory acceptance test (FAT) no later than the </w:t>
      </w:r>
      <w:proofErr w:type="spellStart"/>
      <w:r w:rsidR="003B3D6A">
        <w:t>xx</w:t>
      </w:r>
      <w:r w:rsidRPr="00394B28">
        <w:rPr>
          <w:vertAlign w:val="superscript"/>
        </w:rPr>
        <w:t>st</w:t>
      </w:r>
      <w:proofErr w:type="spellEnd"/>
      <w:r w:rsidRPr="00394B28">
        <w:t xml:space="preserve"> of </w:t>
      </w:r>
      <w:proofErr w:type="spellStart"/>
      <w:r w:rsidR="003B3D6A">
        <w:t>xxxxxxxx</w:t>
      </w:r>
      <w:proofErr w:type="spellEnd"/>
      <w:r w:rsidRPr="00394B28">
        <w:t xml:space="preserve"> 2013.</w:t>
      </w:r>
    </w:p>
    <w:p w:rsidR="00ED5AFF" w:rsidRPr="00394B28" w:rsidRDefault="00ED5AFF" w:rsidP="00D639FE"/>
    <w:p w:rsidR="00ED5AFF" w:rsidRPr="00394B28" w:rsidRDefault="00ED5AFF" w:rsidP="00D639FE">
      <w:r w:rsidRPr="00394B28">
        <w:lastRenderedPageBreak/>
        <w:t xml:space="preserve">The Purchaser will participate in the factory acceptance test at a convenient time as soon as possible after the Supplier has notified the Purchaser that the delivery is ready for factory acceptance test, cf. clause </w:t>
      </w:r>
      <w:r w:rsidR="008D0BDA">
        <w:fldChar w:fldCharType="begin"/>
      </w:r>
      <w:r w:rsidR="008D0BDA">
        <w:instrText xml:space="preserve"> REF _Ref334090768 \r \h  \* MERGEFORMAT </w:instrText>
      </w:r>
      <w:r w:rsidR="008D0BDA">
        <w:fldChar w:fldCharType="separate"/>
      </w:r>
      <w:r>
        <w:t>16</w:t>
      </w:r>
      <w:r w:rsidR="008D0BDA">
        <w:fldChar w:fldCharType="end"/>
      </w:r>
      <w:r w:rsidRPr="00394B28">
        <w:t>.</w:t>
      </w:r>
    </w:p>
    <w:p w:rsidR="00ED5AFF" w:rsidRPr="00394B28" w:rsidRDefault="00ED5AFF" w:rsidP="00D639FE">
      <w:pPr>
        <w:pStyle w:val="Overskrift2"/>
      </w:pPr>
      <w:bookmarkStart w:id="86" w:name="_Toc369070585"/>
      <w:r w:rsidRPr="00394B28">
        <w:t>Delivery and start of assembly</w:t>
      </w:r>
      <w:bookmarkEnd w:id="83"/>
      <w:bookmarkEnd w:id="84"/>
      <w:bookmarkEnd w:id="86"/>
    </w:p>
    <w:p w:rsidR="00ED5AFF" w:rsidRPr="00394B28" w:rsidRDefault="00ED5AFF" w:rsidP="00D639FE">
      <w:r w:rsidRPr="00394B28">
        <w:t>The Purchaser is ready to receive the equipment at the stipulated user site around 1</w:t>
      </w:r>
      <w:r w:rsidRPr="00394B28">
        <w:rPr>
          <w:vertAlign w:val="superscript"/>
        </w:rPr>
        <w:t>st</w:t>
      </w:r>
      <w:r w:rsidRPr="00394B28">
        <w:t xml:space="preserve"> of </w:t>
      </w:r>
      <w:r w:rsidR="003B3D6A">
        <w:t>November</w:t>
      </w:r>
      <w:r w:rsidRPr="00394B28">
        <w:t xml:space="preserve"> 2013.</w:t>
      </w:r>
    </w:p>
    <w:p w:rsidR="00ED5AFF" w:rsidRPr="00394B28" w:rsidRDefault="00ED5AFF" w:rsidP="00D639FE"/>
    <w:p w:rsidR="00ED5AFF" w:rsidRPr="00394B28" w:rsidRDefault="00ED5AFF" w:rsidP="00D639FE">
      <w:r w:rsidRPr="00394B28">
        <w:t xml:space="preserve">Delivery shall be in accordance with the Supplier’s detailed timetable and as agreed, but between 8 a.m. and 4 p.m. on weekdays. Delivery shall take place in time for the deadline below for </w:t>
      </w:r>
      <w:r>
        <w:t>site acceptance test</w:t>
      </w:r>
      <w:r w:rsidRPr="00394B28">
        <w:t xml:space="preserve"> to be met.</w:t>
      </w:r>
    </w:p>
    <w:p w:rsidR="00ED5AFF" w:rsidRPr="00394B28" w:rsidRDefault="00ED5AFF" w:rsidP="00D639FE">
      <w:pPr>
        <w:pStyle w:val="Overskrift2"/>
      </w:pPr>
      <w:bookmarkStart w:id="87" w:name="_Ref334090812"/>
      <w:bookmarkStart w:id="88" w:name="_Toc369070586"/>
      <w:r w:rsidRPr="00394B28">
        <w:t>Site acceptance test (SAT)</w:t>
      </w:r>
      <w:bookmarkEnd w:id="87"/>
      <w:bookmarkEnd w:id="88"/>
    </w:p>
    <w:p w:rsidR="00ED5AFF" w:rsidRPr="00394B28" w:rsidRDefault="00ED5AFF" w:rsidP="00D639FE">
      <w:r w:rsidRPr="00394B28">
        <w:t xml:space="preserve">Site acceptance test must be possible no later than </w:t>
      </w:r>
      <w:r w:rsidR="003B3D6A">
        <w:t>two</w:t>
      </w:r>
      <w:r w:rsidRPr="00394B28">
        <w:t xml:space="preserve"> (</w:t>
      </w:r>
      <w:r w:rsidR="003B3D6A">
        <w:t>2</w:t>
      </w:r>
      <w:r w:rsidRPr="00394B28">
        <w:t>) weeks after successful conclusion of the factory acceptance test.</w:t>
      </w:r>
    </w:p>
    <w:p w:rsidR="00ED5AFF" w:rsidRPr="00394B28" w:rsidRDefault="00ED5AFF" w:rsidP="00D639FE"/>
    <w:p w:rsidR="00ED5AFF" w:rsidRPr="00394B28" w:rsidRDefault="00ED5AFF" w:rsidP="00D639FE">
      <w:r w:rsidRPr="00394B28">
        <w:t xml:space="preserve">The Purchaser will perform the site acceptance test at a convenient time as soon as possible after the Supplier has notified the Purchaser that the delivery is ready for site acceptance test, cf. clause </w:t>
      </w:r>
      <w:r w:rsidR="008D0BDA">
        <w:fldChar w:fldCharType="begin"/>
      </w:r>
      <w:r w:rsidR="008D0BDA">
        <w:instrText xml:space="preserve"> REF _Ref334090786 \r \h  \* MERGEFORMAT </w:instrText>
      </w:r>
      <w:r w:rsidR="008D0BDA">
        <w:fldChar w:fldCharType="separate"/>
      </w:r>
      <w:r>
        <w:t>20</w:t>
      </w:r>
      <w:r w:rsidR="008D0BDA">
        <w:fldChar w:fldCharType="end"/>
      </w:r>
      <w:r w:rsidRPr="00394B28">
        <w:t>.</w:t>
      </w:r>
    </w:p>
    <w:p w:rsidR="00ED5AFF" w:rsidRPr="00394B28" w:rsidRDefault="00ED5AFF" w:rsidP="00D639FE">
      <w:pPr>
        <w:pStyle w:val="Overskrift2"/>
      </w:pPr>
      <w:bookmarkStart w:id="89" w:name="_Toc292978497"/>
      <w:bookmarkStart w:id="90" w:name="_Toc369070587"/>
      <w:r w:rsidRPr="00394B28">
        <w:t>Adjustment of the timetable</w:t>
      </w:r>
      <w:bookmarkEnd w:id="89"/>
      <w:bookmarkEnd w:id="90"/>
    </w:p>
    <w:p w:rsidR="00ED5AFF" w:rsidRPr="00394B28" w:rsidRDefault="00ED5AFF" w:rsidP="00D639FE">
      <w:r w:rsidRPr="00394B28">
        <w:t xml:space="preserve">The Purchaser reserves the right to effect adjustments to the timetable. Adjustments of deadlines that do not involve stricter time requirements for the Supplier will not provide grounds for extension of deadlines and/or compensation; however, see clause </w:t>
      </w:r>
      <w:r w:rsidR="008D0BDA">
        <w:fldChar w:fldCharType="begin"/>
      </w:r>
      <w:r w:rsidR="008D0BDA">
        <w:instrText xml:space="preserve"> REF _Ref197842892 \r \h  \* MERGEFORMAT </w:instrText>
      </w:r>
      <w:r w:rsidR="008D0BDA">
        <w:fldChar w:fldCharType="separate"/>
      </w:r>
      <w:r>
        <w:t>30</w:t>
      </w:r>
      <w:r w:rsidR="008D0BDA">
        <w:fldChar w:fldCharType="end"/>
      </w:r>
      <w:r w:rsidRPr="00394B28">
        <w:t>.</w:t>
      </w:r>
    </w:p>
    <w:p w:rsidR="00ED5AFF" w:rsidRPr="00394B28" w:rsidRDefault="00ED5AFF" w:rsidP="00D639FE">
      <w:pPr>
        <w:pStyle w:val="Overskrift2"/>
      </w:pPr>
      <w:bookmarkStart w:id="91" w:name="_Toc292978498"/>
      <w:bookmarkStart w:id="92" w:name="_Ref334080699"/>
      <w:bookmarkStart w:id="93" w:name="_Toc369070588"/>
      <w:r w:rsidRPr="00394B28">
        <w:t>Detailed timetable</w:t>
      </w:r>
      <w:bookmarkEnd w:id="91"/>
      <w:bookmarkEnd w:id="92"/>
      <w:bookmarkEnd w:id="93"/>
    </w:p>
    <w:p w:rsidR="00ED5AFF" w:rsidRPr="00394B28" w:rsidRDefault="00ED5AFF" w:rsidP="00D639FE">
      <w:r w:rsidRPr="00394B28">
        <w:t xml:space="preserve">No later than 14 days after entering into the contract, the Supplier shall submit a detailed timetable for the installation for the Purchaser’s approval, specifying the following milestones as a minimum. The stipulated deadlines (cf. clauses </w:t>
      </w:r>
      <w:r w:rsidR="008D0BDA">
        <w:fldChar w:fldCharType="begin"/>
      </w:r>
      <w:r w:rsidR="008D0BDA">
        <w:instrText xml:space="preserve"> REF _Ref196207098 \r \h  \* MERGEFORMAT </w:instrText>
      </w:r>
      <w:r w:rsidR="008D0BDA">
        <w:fldChar w:fldCharType="separate"/>
      </w:r>
      <w:r>
        <w:t>8.1</w:t>
      </w:r>
      <w:r w:rsidR="008D0BDA">
        <w:fldChar w:fldCharType="end"/>
      </w:r>
      <w:r w:rsidRPr="00394B28">
        <w:t xml:space="preserve"> and </w:t>
      </w:r>
      <w:r w:rsidR="008D0BDA">
        <w:fldChar w:fldCharType="begin"/>
      </w:r>
      <w:r w:rsidR="008D0BDA">
        <w:instrText xml:space="preserve"> REF _Ref334090812 \r \h  \* MERGEFORMAT </w:instrText>
      </w:r>
      <w:r w:rsidR="008D0BDA">
        <w:fldChar w:fldCharType="separate"/>
      </w:r>
      <w:r>
        <w:t>8.3</w:t>
      </w:r>
      <w:r w:rsidR="008D0BDA">
        <w:fldChar w:fldCharType="end"/>
      </w:r>
      <w:r w:rsidRPr="00394B28">
        <w:t>) shall be met.</w:t>
      </w:r>
    </w:p>
    <w:p w:rsidR="00ED5AFF" w:rsidRPr="00394B28" w:rsidRDefault="00ED5AFF" w:rsidP="00D639FE">
      <w:pPr>
        <w:pStyle w:val="Normalpunkter"/>
      </w:pPr>
      <w:r w:rsidRPr="00394B28">
        <w:t xml:space="preserve">Status meeting (video- or telephone-conference) every </w:t>
      </w:r>
      <w:r w:rsidR="007756C2">
        <w:t>week</w:t>
      </w:r>
    </w:p>
    <w:p w:rsidR="00ED5AFF" w:rsidRPr="00394B28" w:rsidRDefault="00ED5AFF" w:rsidP="00D639FE">
      <w:pPr>
        <w:pStyle w:val="Normalpunkter"/>
      </w:pPr>
      <w:r w:rsidRPr="00394B28">
        <w:t>Design qualification (DQ)</w:t>
      </w:r>
    </w:p>
    <w:p w:rsidR="00ED5AFF" w:rsidRPr="00394B28" w:rsidRDefault="00ED5AFF" w:rsidP="00D639FE">
      <w:pPr>
        <w:pStyle w:val="Normalpunkter"/>
      </w:pPr>
      <w:r w:rsidRPr="00394B28">
        <w:t>Production (final technical rectification deadline)</w:t>
      </w:r>
    </w:p>
    <w:p w:rsidR="00ED5AFF" w:rsidRPr="00394B28" w:rsidRDefault="00ED5AFF" w:rsidP="00D639FE">
      <w:pPr>
        <w:pStyle w:val="Normalpunkter"/>
      </w:pPr>
      <w:r w:rsidRPr="00394B28">
        <w:t>Factory acceptance test</w:t>
      </w:r>
    </w:p>
    <w:p w:rsidR="00ED5AFF" w:rsidRPr="00394B28" w:rsidRDefault="00ED5AFF" w:rsidP="00D639FE">
      <w:pPr>
        <w:pStyle w:val="Normalpunkter"/>
      </w:pPr>
      <w:r w:rsidRPr="00394B28">
        <w:t>Delivery</w:t>
      </w:r>
    </w:p>
    <w:p w:rsidR="00ED5AFF" w:rsidRPr="00394B28" w:rsidRDefault="00ED5AFF" w:rsidP="00D639FE">
      <w:pPr>
        <w:pStyle w:val="Normalpunkter"/>
      </w:pPr>
      <w:r w:rsidRPr="00394B28">
        <w:t>Assembly/installation/connection</w:t>
      </w:r>
    </w:p>
    <w:p w:rsidR="00ED5AFF" w:rsidRPr="00394B28" w:rsidRDefault="00ED5AFF" w:rsidP="00D639FE">
      <w:pPr>
        <w:pStyle w:val="Normalpunkter"/>
      </w:pPr>
      <w:r w:rsidRPr="00394B28">
        <w:t>Installation qualification (IQ)</w:t>
      </w:r>
    </w:p>
    <w:p w:rsidR="00ED5AFF" w:rsidRPr="00394B28" w:rsidRDefault="00ED5AFF" w:rsidP="00D639FE">
      <w:pPr>
        <w:pStyle w:val="Normalpunkter"/>
      </w:pPr>
      <w:r w:rsidRPr="00394B28">
        <w:t>Basic instruction of the Purchaser’s users in correct operation and safe use of the equipment as well as basic instruction of the Purchaser’s technical personnel in operation and maintenance of the equipment</w:t>
      </w:r>
    </w:p>
    <w:p w:rsidR="00ED5AFF" w:rsidRPr="00394B28" w:rsidRDefault="00ED5AFF" w:rsidP="00D639FE">
      <w:pPr>
        <w:pStyle w:val="Normalpunkter"/>
      </w:pPr>
      <w:r w:rsidRPr="00394B28">
        <w:t>Additional training of the Purchaser’s users</w:t>
      </w:r>
    </w:p>
    <w:p w:rsidR="00ED5AFF" w:rsidRPr="00394B28" w:rsidRDefault="00ED5AFF" w:rsidP="00D639FE">
      <w:pPr>
        <w:pStyle w:val="Normalpunkter"/>
      </w:pPr>
      <w:r w:rsidRPr="00394B28">
        <w:t>Delivery of complete handover documentation and notification of the delivery</w:t>
      </w:r>
    </w:p>
    <w:p w:rsidR="00ED5AFF" w:rsidRPr="00394B28" w:rsidRDefault="00ED5AFF" w:rsidP="00D639FE">
      <w:pPr>
        <w:pStyle w:val="Normalpunkter"/>
      </w:pPr>
      <w:r w:rsidRPr="00394B28">
        <w:t>The Purchaser’s compliance test of the equipment</w:t>
      </w:r>
    </w:p>
    <w:p w:rsidR="00ED5AFF" w:rsidRPr="00394B28" w:rsidRDefault="00ED5AFF" w:rsidP="00D639FE">
      <w:pPr>
        <w:pStyle w:val="Normalpunkter"/>
      </w:pPr>
      <w:r w:rsidRPr="00394B28">
        <w:t>Site acceptance test</w:t>
      </w:r>
    </w:p>
    <w:p w:rsidR="00ED5AFF" w:rsidRPr="00394B28" w:rsidRDefault="00ED5AFF" w:rsidP="00D639FE">
      <w:pPr>
        <w:pStyle w:val="Normalpunkter"/>
      </w:pPr>
      <w:r w:rsidRPr="00394B28">
        <w:t>Operational qualification (OQ) and validation.</w:t>
      </w:r>
    </w:p>
    <w:p w:rsidR="00ED5AFF" w:rsidRPr="00394B28" w:rsidRDefault="00ED5AFF" w:rsidP="00D639FE">
      <w:pPr>
        <w:pStyle w:val="Overskrift1"/>
      </w:pPr>
      <w:bookmarkStart w:id="94" w:name="_Ref174514274"/>
      <w:bookmarkStart w:id="95" w:name="_Ref174514248"/>
      <w:bookmarkStart w:id="96" w:name="_Ref174514223"/>
      <w:bookmarkStart w:id="97" w:name="_Toc369070589"/>
      <w:r w:rsidRPr="00394B28">
        <w:lastRenderedPageBreak/>
        <w:t>Price</w:t>
      </w:r>
      <w:bookmarkEnd w:id="94"/>
      <w:bookmarkEnd w:id="95"/>
      <w:bookmarkEnd w:id="96"/>
      <w:bookmarkEnd w:id="97"/>
      <w:r w:rsidRPr="00394B28">
        <w:t xml:space="preserve"> </w:t>
      </w:r>
    </w:p>
    <w:p w:rsidR="00ED5AFF" w:rsidRPr="00394B28" w:rsidRDefault="00ED5AFF" w:rsidP="00D639FE">
      <w:r w:rsidRPr="00394B28">
        <w:t xml:space="preserve">The total cost of the delivery incl. discounts amounts </w:t>
      </w:r>
      <w:proofErr w:type="gramStart"/>
      <w:r w:rsidRPr="00394B28">
        <w:t xml:space="preserve">to </w:t>
      </w:r>
      <w:bookmarkStart w:id="98" w:name="Tekst51"/>
      <w:proofErr w:type="gramEnd"/>
      <w:r w:rsidRPr="00394B28">
        <w:fldChar w:fldCharType="begin">
          <w:ffData>
            <w:name w:val="Tekst51"/>
            <w:enabled/>
            <w:calcOnExit w:val="0"/>
            <w:textInput/>
          </w:ffData>
        </w:fldChar>
      </w:r>
      <w:r w:rsidRPr="00394B28">
        <w:instrText xml:space="preserve"> FORMTEXT </w:instrText>
      </w:r>
      <w:r w:rsidRPr="00394B28">
        <w:fldChar w:fldCharType="separate"/>
      </w:r>
      <w:r w:rsidRPr="00394B28">
        <w:rPr>
          <w:noProof/>
        </w:rPr>
        <w:t> </w:t>
      </w:r>
      <w:r w:rsidRPr="00394B28">
        <w:rPr>
          <w:noProof/>
        </w:rPr>
        <w:t> </w:t>
      </w:r>
      <w:r w:rsidRPr="00394B28">
        <w:rPr>
          <w:noProof/>
        </w:rPr>
        <w:t> </w:t>
      </w:r>
      <w:r w:rsidRPr="00394B28">
        <w:rPr>
          <w:noProof/>
        </w:rPr>
        <w:t> </w:t>
      </w:r>
      <w:r w:rsidRPr="00394B28">
        <w:rPr>
          <w:noProof/>
        </w:rPr>
        <w:t> </w:t>
      </w:r>
      <w:r w:rsidRPr="00394B28">
        <w:fldChar w:fldCharType="end"/>
      </w:r>
      <w:bookmarkEnd w:id="98"/>
      <w:r w:rsidRPr="00394B28">
        <w:t>.</w:t>
      </w:r>
    </w:p>
    <w:p w:rsidR="00ED5AFF" w:rsidRPr="00394B28" w:rsidRDefault="00ED5AFF" w:rsidP="00D639FE"/>
    <w:p w:rsidR="00ED5AFF" w:rsidRPr="00394B28" w:rsidRDefault="00ED5AFF" w:rsidP="00D639FE">
      <w:r w:rsidRPr="00394B28">
        <w:t>The agreed price is fixed and listed exclusive of VAT, but includes other duties (customs duties, etc.).</w:t>
      </w:r>
    </w:p>
    <w:p w:rsidR="00ED5AFF" w:rsidRPr="00394B28" w:rsidRDefault="00ED5AFF" w:rsidP="00D639FE"/>
    <w:p w:rsidR="00ED5AFF" w:rsidRPr="00394B28" w:rsidRDefault="00ED5AFF" w:rsidP="00D639FE">
      <w:r w:rsidRPr="00394B28">
        <w:t>Options are priced separately. The prices of options are fixed, unless an option for price regulation is explicitly stated in this contract.</w:t>
      </w:r>
    </w:p>
    <w:p w:rsidR="00ED5AFF" w:rsidRPr="00394B28" w:rsidRDefault="00ED5AFF" w:rsidP="00D639FE">
      <w:pPr>
        <w:pStyle w:val="Overskrift1"/>
      </w:pPr>
      <w:bookmarkStart w:id="99" w:name="_Toc369070590"/>
      <w:r w:rsidRPr="00394B28">
        <w:t>Contract number</w:t>
      </w:r>
      <w:bookmarkEnd w:id="99"/>
    </w:p>
    <w:p w:rsidR="00ED5AFF" w:rsidRPr="00394B28" w:rsidRDefault="00ED5AFF" w:rsidP="00D639FE"/>
    <w:p w:rsidR="00ED5AFF" w:rsidRPr="00394B28" w:rsidRDefault="00ED5AFF" w:rsidP="00D639FE">
      <w:r w:rsidRPr="00394B28">
        <w:t xml:space="preserve">The Purchaser’s case number is: </w:t>
      </w:r>
      <w:r w:rsidR="006B4B75" w:rsidRPr="006B4B75">
        <w:t>13010275</w:t>
      </w:r>
    </w:p>
    <w:p w:rsidR="00ED5AFF" w:rsidRPr="00394B28" w:rsidRDefault="00ED5AFF" w:rsidP="00D639FE"/>
    <w:p w:rsidR="00ED5AFF" w:rsidRPr="00394B28" w:rsidRDefault="00ED5AFF" w:rsidP="00D639FE">
      <w:r w:rsidRPr="00394B28">
        <w:t xml:space="preserve">The Purchaser’s contract number shall be listed as a reference on all documents and correspondence relating to this contract.  </w:t>
      </w:r>
    </w:p>
    <w:p w:rsidR="00ED5AFF" w:rsidRPr="00394B28" w:rsidRDefault="00ED5AFF" w:rsidP="00D639FE">
      <w:pPr>
        <w:pStyle w:val="Overskrift1"/>
      </w:pPr>
      <w:bookmarkStart w:id="100" w:name="_Toc292978501"/>
      <w:bookmarkStart w:id="101" w:name="_Toc369070591"/>
      <w:r w:rsidRPr="00394B28">
        <w:t>Invoicing</w:t>
      </w:r>
      <w:bookmarkEnd w:id="100"/>
      <w:bookmarkEnd w:id="101"/>
    </w:p>
    <w:p w:rsidR="00ED5AFF" w:rsidRPr="00394B28" w:rsidRDefault="00ED5AFF" w:rsidP="00D639FE">
      <w:r w:rsidRPr="00394B28">
        <w:t xml:space="preserve">The invoices shall be submitted electronically to </w:t>
      </w:r>
      <w:r>
        <w:t>GTIN/</w:t>
      </w:r>
      <w:r w:rsidRPr="00394B28">
        <w:t xml:space="preserve">EAN location no.: </w:t>
      </w:r>
      <w:bookmarkStart w:id="102" w:name="Tekst53"/>
      <w:r w:rsidRPr="00394B28">
        <w:fldChar w:fldCharType="begin">
          <w:ffData>
            <w:name w:val="Tekst53"/>
            <w:enabled/>
            <w:calcOnExit w:val="0"/>
            <w:textInput>
              <w:default w:val="XX"/>
            </w:textInput>
          </w:ffData>
        </w:fldChar>
      </w:r>
      <w:r w:rsidRPr="00394B28">
        <w:instrText xml:space="preserve"> FORMTEXT </w:instrText>
      </w:r>
      <w:r w:rsidRPr="00394B28">
        <w:fldChar w:fldCharType="separate"/>
      </w:r>
      <w:r w:rsidRPr="00394B28">
        <w:rPr>
          <w:noProof/>
        </w:rPr>
        <w:t>XX</w:t>
      </w:r>
      <w:r w:rsidRPr="00394B28">
        <w:fldChar w:fldCharType="end"/>
      </w:r>
      <w:bookmarkEnd w:id="102"/>
      <w:r w:rsidRPr="00394B28">
        <w:t xml:space="preserve"> stating the date, product designation, quantity, price and the purchaser's contract number as well as the installation site and contact reference for the delivery that the invoice relates to.</w:t>
      </w:r>
    </w:p>
    <w:p w:rsidR="00ED5AFF" w:rsidRPr="00394B28" w:rsidRDefault="00ED5AFF" w:rsidP="00D639FE">
      <w:pPr>
        <w:pStyle w:val="Overskrift1"/>
      </w:pPr>
      <w:bookmarkStart w:id="103" w:name="_Toc292978502"/>
      <w:bookmarkStart w:id="104" w:name="OLE_LINK6"/>
      <w:bookmarkStart w:id="105" w:name="OLE_LINK5"/>
      <w:bookmarkStart w:id="106" w:name="_Toc369070592"/>
      <w:r w:rsidRPr="00394B28">
        <w:t>Payment terms and conditions and instalment plan</w:t>
      </w:r>
      <w:bookmarkEnd w:id="103"/>
      <w:bookmarkEnd w:id="106"/>
    </w:p>
    <w:bookmarkEnd w:id="104"/>
    <w:bookmarkEnd w:id="105"/>
    <w:p w:rsidR="00ED5AFF" w:rsidRPr="00394B28" w:rsidRDefault="00ED5AFF" w:rsidP="00D639FE">
      <w:r w:rsidRPr="00394B28">
        <w:t>Payment terms and conditions are thirty (30) days net after receipt of an appropriate invoice.</w:t>
      </w:r>
    </w:p>
    <w:p w:rsidR="00ED5AFF" w:rsidRPr="00394B28" w:rsidRDefault="00ED5AFF" w:rsidP="00D639FE">
      <w:pPr>
        <w:pStyle w:val="Overskrift2"/>
      </w:pPr>
      <w:bookmarkStart w:id="107" w:name="_Ref231794665"/>
      <w:bookmarkStart w:id="108" w:name="_Toc292978503"/>
      <w:bookmarkStart w:id="109" w:name="_Toc369070593"/>
      <w:r w:rsidRPr="00394B28">
        <w:t xml:space="preserve">Instalment plan </w:t>
      </w:r>
      <w:bookmarkEnd w:id="107"/>
      <w:bookmarkEnd w:id="108"/>
      <w:r w:rsidRPr="00394B28">
        <w:t>30 % - 40 % - 30 %</w:t>
      </w:r>
      <w:bookmarkEnd w:id="109"/>
    </w:p>
    <w:p w:rsidR="00ED5AFF" w:rsidRPr="00394B28" w:rsidRDefault="00ED5AFF" w:rsidP="00D639FE">
      <w:r w:rsidRPr="00394B28">
        <w:t xml:space="preserve">The invoice for the first instalment, corresponding to 30 % of the agreed sum, may be submitted after the contract is signed. Payment is conditional on the Purchaser receiving a bank guarantee no later than at the time of receipt of the invoice; cf. clause </w:t>
      </w:r>
      <w:r w:rsidR="008D0BDA">
        <w:fldChar w:fldCharType="begin"/>
      </w:r>
      <w:r w:rsidR="008D0BDA">
        <w:instrText xml:space="preserve"> REF _Ref195366137 \r \h  \* MERGEFORMAT </w:instrText>
      </w:r>
      <w:r w:rsidR="008D0BDA">
        <w:fldChar w:fldCharType="separate"/>
      </w:r>
      <w:r>
        <w:t>13</w:t>
      </w:r>
      <w:r w:rsidR="008D0BDA">
        <w:fldChar w:fldCharType="end"/>
      </w:r>
      <w:r w:rsidRPr="00394B28">
        <w:t xml:space="preserve">. </w:t>
      </w:r>
    </w:p>
    <w:p w:rsidR="00ED5AFF" w:rsidRPr="00394B28" w:rsidRDefault="00ED5AFF" w:rsidP="00D639FE"/>
    <w:p w:rsidR="00ED5AFF" w:rsidRPr="00394B28" w:rsidRDefault="00ED5AFF" w:rsidP="00D639FE">
      <w:r w:rsidRPr="00394B28">
        <w:t xml:space="preserve">The invoice for the second instalment, corresponding to 40 % of the contracted total, may be submitted after the </w:t>
      </w:r>
      <w:r>
        <w:t>successful</w:t>
      </w:r>
      <w:r w:rsidRPr="00394B28">
        <w:t xml:space="preserve"> site acceptance test (SAT)</w:t>
      </w:r>
      <w:r>
        <w:t>;</w:t>
      </w:r>
      <w:r w:rsidRPr="00394B28">
        <w:t xml:space="preserve"> cf. clause </w:t>
      </w:r>
      <w:r w:rsidR="008D0BDA">
        <w:fldChar w:fldCharType="begin"/>
      </w:r>
      <w:r w:rsidR="008D0BDA">
        <w:instrText xml:space="preserve"> REF _Ref334090786 \r \h  \* MERGEFORMAT </w:instrText>
      </w:r>
      <w:r w:rsidR="008D0BDA">
        <w:fldChar w:fldCharType="separate"/>
      </w:r>
      <w:r>
        <w:t>20</w:t>
      </w:r>
      <w:r w:rsidR="008D0BDA">
        <w:fldChar w:fldCharType="end"/>
      </w:r>
      <w:r w:rsidRPr="00394B28">
        <w:t>.</w:t>
      </w:r>
    </w:p>
    <w:p w:rsidR="00ED5AFF" w:rsidRPr="00394B28" w:rsidRDefault="00ED5AFF" w:rsidP="00D639FE"/>
    <w:p w:rsidR="00ED5AFF" w:rsidRPr="00394B28" w:rsidRDefault="00ED5AFF" w:rsidP="00D639FE">
      <w:r w:rsidRPr="00394B28">
        <w:t xml:space="preserve">The invoice for the third instalment, corresponding to 30 % of the contracted total, may be submitted after a </w:t>
      </w:r>
      <w:r>
        <w:t>trial</w:t>
      </w:r>
      <w:r w:rsidRPr="00394B28">
        <w:t xml:space="preserve"> period, in which the Purchaser has been able to ensure that the equipment meets the desired operating stability and GM</w:t>
      </w:r>
      <w:r>
        <w:t>P</w:t>
      </w:r>
      <w:r w:rsidRPr="00394B28">
        <w:t xml:space="preserve"> requirements</w:t>
      </w:r>
      <w:r>
        <w:t xml:space="preserve"> and validate the production;</w:t>
      </w:r>
      <w:r w:rsidRPr="00394B28">
        <w:t xml:space="preserve"> cf. clause </w:t>
      </w:r>
      <w:r>
        <w:fldChar w:fldCharType="begin"/>
      </w:r>
      <w:r>
        <w:instrText xml:space="preserve"> REF _Ref334442140 \r \h </w:instrText>
      </w:r>
      <w:r>
        <w:fldChar w:fldCharType="separate"/>
      </w:r>
      <w:r>
        <w:t>21.2</w:t>
      </w:r>
      <w:r>
        <w:fldChar w:fldCharType="end"/>
      </w:r>
      <w:r w:rsidRPr="00394B28">
        <w:t>.</w:t>
      </w:r>
    </w:p>
    <w:p w:rsidR="00ED5AFF" w:rsidRPr="00394B28" w:rsidRDefault="00ED5AFF" w:rsidP="00D639FE"/>
    <w:p w:rsidR="00ED5AFF" w:rsidRPr="00394B28" w:rsidRDefault="00ED5AFF" w:rsidP="00D639FE">
      <w:r w:rsidRPr="00394B28">
        <w:t xml:space="preserve">Payment is conditional on the Purchaser receiving a bank guarantee no later than at the time of receipt of the invoice; cf. clause </w:t>
      </w:r>
      <w:r w:rsidR="008D0BDA">
        <w:fldChar w:fldCharType="begin"/>
      </w:r>
      <w:r w:rsidR="008D0BDA">
        <w:instrText xml:space="preserve"> REF _Ref174853600 \r \h  \* MERGEFORMAT </w:instrText>
      </w:r>
      <w:r w:rsidR="008D0BDA">
        <w:fldChar w:fldCharType="separate"/>
      </w:r>
      <w:r>
        <w:t>14</w:t>
      </w:r>
      <w:r w:rsidR="008D0BDA">
        <w:fldChar w:fldCharType="end"/>
      </w:r>
      <w:r w:rsidRPr="00394B28">
        <w:t>.</w:t>
      </w:r>
    </w:p>
    <w:p w:rsidR="00ED5AFF" w:rsidRPr="00394B28" w:rsidRDefault="00ED5AFF" w:rsidP="00D639FE">
      <w:pPr>
        <w:pStyle w:val="Overskrift1"/>
      </w:pPr>
      <w:bookmarkStart w:id="110" w:name="_Ref195366137"/>
      <w:bookmarkStart w:id="111" w:name="_Ref197841610"/>
      <w:bookmarkStart w:id="112" w:name="_Toc292978504"/>
      <w:bookmarkStart w:id="113" w:name="_Toc369070594"/>
      <w:r w:rsidRPr="00394B28">
        <w:t>Bank guarantee</w:t>
      </w:r>
      <w:bookmarkEnd w:id="110"/>
      <w:r w:rsidRPr="00394B28">
        <w:t xml:space="preserve"> for advance payment</w:t>
      </w:r>
      <w:bookmarkEnd w:id="111"/>
      <w:bookmarkEnd w:id="112"/>
      <w:bookmarkEnd w:id="113"/>
    </w:p>
    <w:p w:rsidR="00ED5AFF" w:rsidRPr="00394B28" w:rsidRDefault="00ED5AFF" w:rsidP="00D639FE">
      <w:r w:rsidRPr="00394B28">
        <w:t xml:space="preserve">The Supplier shall, no later than at the same time as forwarding the invoice, provide a full bank guarantee for advance payment of the first instalment each of 30 % exclusive of VAT. </w:t>
      </w:r>
    </w:p>
    <w:p w:rsidR="00ED5AFF" w:rsidRPr="00394B28" w:rsidRDefault="00ED5AFF" w:rsidP="00D639FE"/>
    <w:p w:rsidR="00ED5AFF" w:rsidRPr="00394B28" w:rsidRDefault="00ED5AFF" w:rsidP="00D639FE">
      <w:r w:rsidRPr="00394B28">
        <w:t xml:space="preserve">The bank guarantee shall be issued by a recognised bank or bonding company acceptable to the Purchaser and shall be drawn up as an obligation payable on demand in compliance with </w:t>
      </w:r>
      <w:r w:rsidR="008D0BDA">
        <w:fldChar w:fldCharType="begin"/>
      </w:r>
      <w:r w:rsidR="008D0BDA">
        <w:instrText xml:space="preserve"> REF _Ref334094420 \r \h  \* MERGEFORMAT </w:instrText>
      </w:r>
      <w:r w:rsidR="008D0BDA">
        <w:fldChar w:fldCharType="separate"/>
      </w:r>
      <w:r>
        <w:t>Schedule 5</w:t>
      </w:r>
      <w:r w:rsidR="008D0BDA">
        <w:fldChar w:fldCharType="end"/>
      </w:r>
      <w:r w:rsidRPr="00394B28">
        <w:t>.</w:t>
      </w:r>
    </w:p>
    <w:p w:rsidR="00ED5AFF" w:rsidRPr="00394B28" w:rsidRDefault="00ED5AFF" w:rsidP="00D639FE"/>
    <w:p w:rsidR="00ED5AFF" w:rsidRPr="00394B28" w:rsidRDefault="00ED5AFF" w:rsidP="00D639FE">
      <w:r w:rsidRPr="00394B28">
        <w:t xml:space="preserve">The bank guarantee shall be marked: Contract relating to </w:t>
      </w:r>
      <w:bookmarkStart w:id="114" w:name="Tekst104"/>
      <w:r w:rsidRPr="00394B28">
        <w:fldChar w:fldCharType="begin">
          <w:ffData>
            <w:name w:val="Tekst104"/>
            <w:enabled/>
            <w:calcOnExit w:val="0"/>
            <w:textInput>
              <w:default w:val="Contract no./Case no."/>
            </w:textInput>
          </w:ffData>
        </w:fldChar>
      </w:r>
      <w:r w:rsidRPr="00394B28">
        <w:instrText xml:space="preserve"> FORMTEXT </w:instrText>
      </w:r>
      <w:r w:rsidRPr="00394B28">
        <w:fldChar w:fldCharType="separate"/>
      </w:r>
      <w:r w:rsidRPr="00394B28">
        <w:rPr>
          <w:noProof/>
        </w:rPr>
        <w:t>Contract no./Case no.</w:t>
      </w:r>
      <w:r w:rsidRPr="00394B28">
        <w:fldChar w:fldCharType="end"/>
      </w:r>
      <w:bookmarkEnd w:id="114"/>
    </w:p>
    <w:p w:rsidR="00ED5AFF" w:rsidRPr="00394B28" w:rsidRDefault="00ED5AFF" w:rsidP="00D639FE"/>
    <w:p w:rsidR="00ED5AFF" w:rsidRPr="00394B28" w:rsidRDefault="00ED5AFF" w:rsidP="00D639FE">
      <w:r w:rsidRPr="00394B28">
        <w:t xml:space="preserve">The bank guarantee for the amount of </w:t>
      </w:r>
      <w:bookmarkStart w:id="115" w:name="Tekst105"/>
      <w:r w:rsidRPr="00394B28">
        <w:fldChar w:fldCharType="begin">
          <w:ffData>
            <w:name w:val=""/>
            <w:enabled/>
            <w:calcOnExit w:val="0"/>
            <w:textInput>
              <w:default w:val="XX"/>
            </w:textInput>
          </w:ffData>
        </w:fldChar>
      </w:r>
      <w:r w:rsidRPr="00394B28">
        <w:instrText xml:space="preserve"> FORMTEXT </w:instrText>
      </w:r>
      <w:r w:rsidRPr="00394B28">
        <w:fldChar w:fldCharType="separate"/>
      </w:r>
      <w:r w:rsidRPr="00394B28">
        <w:rPr>
          <w:noProof/>
        </w:rPr>
        <w:t>XX</w:t>
      </w:r>
      <w:r w:rsidRPr="00394B28">
        <w:fldChar w:fldCharType="end"/>
      </w:r>
      <w:bookmarkEnd w:id="115"/>
      <w:r w:rsidRPr="00394B28">
        <w:t xml:space="preserve"> shall be composed in such a way that, upon presentation thereof and without legal process, the Purchaser may demand payment of the bank guarantee if the Supplier, in the opinion of the Purchaser, is in breach of its obligations. </w:t>
      </w:r>
    </w:p>
    <w:p w:rsidR="00ED5AFF" w:rsidRPr="00394B28" w:rsidRDefault="00ED5AFF" w:rsidP="00D639FE"/>
    <w:p w:rsidR="00ED5AFF" w:rsidRPr="00394B28" w:rsidRDefault="00ED5AFF" w:rsidP="00D639FE">
      <w:r w:rsidRPr="00394B28">
        <w:t>The bank guarantee may not be time-limited but shall apply until the provider of the bank guarantee receives written notification from the Purchaser that the bank guarantee may be rescinded.</w:t>
      </w:r>
    </w:p>
    <w:p w:rsidR="00ED5AFF" w:rsidRPr="00394B28" w:rsidRDefault="00ED5AFF" w:rsidP="00D639FE"/>
    <w:p w:rsidR="00ED5AFF" w:rsidRPr="00394B28" w:rsidRDefault="00ED5AFF" w:rsidP="00D639FE">
      <w:r w:rsidRPr="00394B28">
        <w:t>The Purchaser will rescind the bank guarantee at the Supplier’s written request immediately after acceptance of the Site acceptance test.</w:t>
      </w:r>
    </w:p>
    <w:p w:rsidR="00ED5AFF" w:rsidRPr="00394B28" w:rsidRDefault="00ED5AFF" w:rsidP="00D639FE">
      <w:pPr>
        <w:pStyle w:val="Overskrift1"/>
      </w:pPr>
      <w:bookmarkStart w:id="116" w:name="_Ref174853600"/>
      <w:bookmarkStart w:id="117" w:name="_Ref197841627"/>
      <w:bookmarkStart w:id="118" w:name="_Toc292978505"/>
      <w:bookmarkStart w:id="119" w:name="_Toc369070595"/>
      <w:r w:rsidRPr="00394B28">
        <w:t>Performance guarantee</w:t>
      </w:r>
      <w:bookmarkEnd w:id="116"/>
      <w:r w:rsidRPr="00394B28">
        <w:t xml:space="preserve"> during the remedial period</w:t>
      </w:r>
      <w:bookmarkEnd w:id="117"/>
      <w:bookmarkEnd w:id="118"/>
      <w:bookmarkEnd w:id="119"/>
    </w:p>
    <w:p w:rsidR="00ED5AFF" w:rsidRPr="00394B28" w:rsidRDefault="00ED5AFF" w:rsidP="00D639FE">
      <w:r w:rsidRPr="00394B28">
        <w:t>As security for the Supplier’s obligations during the remedial period, the Supplier shall furnish a guarantee payable on demand for 10 % of the contracted total excluding VAT.</w:t>
      </w:r>
    </w:p>
    <w:p w:rsidR="00ED5AFF" w:rsidRPr="00394B28" w:rsidRDefault="00ED5AFF" w:rsidP="00D639FE"/>
    <w:p w:rsidR="00ED5AFF" w:rsidRPr="00394B28" w:rsidRDefault="00ED5AFF" w:rsidP="00D639FE">
      <w:r w:rsidRPr="00394B28">
        <w:t xml:space="preserve">The guarantee shall be issued by a recognised bank, bonding company, insurance company or similar acceptable to the Purchaser, and is to be drawn up as a bank guarantee or insurance bond in compliance with </w:t>
      </w:r>
      <w:r w:rsidR="008D0BDA">
        <w:fldChar w:fldCharType="begin"/>
      </w:r>
      <w:r w:rsidR="008D0BDA">
        <w:instrText xml:space="preserve"> REF _Ref334094459 \r \h  \* MERGEFORMAT </w:instrText>
      </w:r>
      <w:r w:rsidR="008D0BDA">
        <w:fldChar w:fldCharType="separate"/>
      </w:r>
      <w:r>
        <w:t>Schedule 6</w:t>
      </w:r>
      <w:r w:rsidR="008D0BDA">
        <w:fldChar w:fldCharType="end"/>
      </w:r>
      <w:r w:rsidRPr="00394B28">
        <w:t>.</w:t>
      </w:r>
    </w:p>
    <w:p w:rsidR="00ED5AFF" w:rsidRPr="00394B28" w:rsidRDefault="00ED5AFF" w:rsidP="00D639FE"/>
    <w:p w:rsidR="00ED5AFF" w:rsidRPr="00394B28" w:rsidRDefault="00ED5AFF" w:rsidP="00D639FE">
      <w:r w:rsidRPr="00394B28">
        <w:t xml:space="preserve">The performance guarantee for the amount of </w:t>
      </w:r>
      <w:bookmarkStart w:id="120" w:name="Tekst54"/>
      <w:r w:rsidRPr="00394B28">
        <w:fldChar w:fldCharType="begin">
          <w:ffData>
            <w:name w:val="Tekst54"/>
            <w:enabled/>
            <w:calcOnExit w:val="0"/>
            <w:textInput>
              <w:default w:val="XX"/>
            </w:textInput>
          </w:ffData>
        </w:fldChar>
      </w:r>
      <w:r w:rsidRPr="00394B28">
        <w:instrText xml:space="preserve"> FORMTEXT </w:instrText>
      </w:r>
      <w:r w:rsidRPr="00394B28">
        <w:fldChar w:fldCharType="separate"/>
      </w:r>
      <w:r w:rsidRPr="00394B28">
        <w:rPr>
          <w:noProof/>
        </w:rPr>
        <w:t>XX</w:t>
      </w:r>
      <w:r w:rsidRPr="00394B28">
        <w:fldChar w:fldCharType="end"/>
      </w:r>
      <w:bookmarkEnd w:id="120"/>
      <w:r w:rsidRPr="00394B28">
        <w:t xml:space="preserve"> shall be forwarded to the Purchaser no later than at the time of the invoice for the third and last instalment, and shall be drawn up so that it is paid to the Purchaser on request and without legal process if, in the opinion of the Purchaser, the Supplier is in breach of the contract. The performance guarantee shall not be time-limited but shall apply until the provider of the performance guarantee receives written notification from the Purchaser that the guarantee may be rescinded.  </w:t>
      </w:r>
    </w:p>
    <w:p w:rsidR="00ED5AFF" w:rsidRPr="00394B28" w:rsidRDefault="00ED5AFF" w:rsidP="00D639FE"/>
    <w:p w:rsidR="00ED5AFF" w:rsidRPr="00394B28" w:rsidRDefault="00ED5AFF" w:rsidP="00D639FE">
      <w:r w:rsidRPr="00394B28">
        <w:t>The performance guarantee shall be finally rescinded when the remedial period expires at the written request of the Supplier, on the condition that there are no persisting non-remedied deficiencies. In this event, the performance guarantee will be rescinded when the deficiencies have been remedied.</w:t>
      </w:r>
    </w:p>
    <w:p w:rsidR="00ED5AFF" w:rsidRPr="00394B28" w:rsidRDefault="00ED5AFF" w:rsidP="00D639FE"/>
    <w:p w:rsidR="00ED5AFF" w:rsidRPr="00394B28" w:rsidRDefault="00ED5AFF" w:rsidP="00D639FE">
      <w:r w:rsidRPr="00394B28">
        <w:t xml:space="preserve">The provision of security and provision of performance guarantee mentioned in clause </w:t>
      </w:r>
      <w:r w:rsidR="008D0BDA">
        <w:fldChar w:fldCharType="begin"/>
      </w:r>
      <w:r w:rsidR="008D0BDA">
        <w:instrText xml:space="preserve"> REF _Ref197841610 \r \h  \* MERGEFORMAT </w:instrText>
      </w:r>
      <w:r w:rsidR="008D0BDA">
        <w:fldChar w:fldCharType="separate"/>
      </w:r>
      <w:r>
        <w:t>13</w:t>
      </w:r>
      <w:r w:rsidR="008D0BDA">
        <w:fldChar w:fldCharType="end"/>
      </w:r>
      <w:r w:rsidRPr="00394B28">
        <w:t xml:space="preserve"> and the present clause confer no restriction on the Purchaser’s option to invoke non-performance rights against the Supplier, including claiming compensation for any losses.</w:t>
      </w:r>
    </w:p>
    <w:p w:rsidR="00ED5AFF" w:rsidRPr="00394B28" w:rsidRDefault="00ED5AFF" w:rsidP="00D639FE">
      <w:pPr>
        <w:pStyle w:val="Overskrift1"/>
      </w:pPr>
      <w:bookmarkStart w:id="121" w:name="_Ref334094698"/>
      <w:bookmarkStart w:id="122" w:name="_Toc369070596"/>
      <w:r w:rsidRPr="00394B28">
        <w:t>Quality assurance and documentation</w:t>
      </w:r>
      <w:bookmarkEnd w:id="121"/>
      <w:bookmarkEnd w:id="122"/>
    </w:p>
    <w:p w:rsidR="00ED5AFF" w:rsidRPr="00394B28" w:rsidRDefault="00ED5AFF" w:rsidP="00D639FE">
      <w:r w:rsidRPr="00394B28">
        <w:t xml:space="preserve">All deliveries shall be subject to quality assurance, and shall be tested and documented in accordance with applicable legislation and all relevant standards. </w:t>
      </w:r>
    </w:p>
    <w:p w:rsidR="00ED5AFF" w:rsidRPr="00394B28" w:rsidRDefault="00ED5AFF" w:rsidP="00D639FE"/>
    <w:p w:rsidR="00ED5AFF" w:rsidRPr="00394B28" w:rsidRDefault="00ED5AFF" w:rsidP="00D639FE">
      <w:r w:rsidRPr="00394B28">
        <w:t xml:space="preserve">Specifically the Supplier commits to qualification as specified in </w:t>
      </w:r>
      <w:r w:rsidR="008D0BDA">
        <w:fldChar w:fldCharType="begin"/>
      </w:r>
      <w:r w:rsidR="008D0BDA">
        <w:instrText xml:space="preserve"> REF _Ref333931852 \r \h  \* MERGEFORMAT </w:instrText>
      </w:r>
      <w:r w:rsidR="008D0BDA">
        <w:fldChar w:fldCharType="separate"/>
      </w:r>
      <w:r>
        <w:t>Schedule 3</w:t>
      </w:r>
      <w:r w:rsidR="008D0BDA">
        <w:fldChar w:fldCharType="end"/>
      </w:r>
      <w:r w:rsidRPr="00394B28">
        <w:t>.</w:t>
      </w:r>
    </w:p>
    <w:p w:rsidR="00ED5AFF" w:rsidRPr="00394B28" w:rsidRDefault="00ED5AFF" w:rsidP="00D639FE"/>
    <w:p w:rsidR="00ED5AFF" w:rsidRPr="00394B28" w:rsidRDefault="00ED5AFF" w:rsidP="00D639FE">
      <w:r w:rsidRPr="00394B28">
        <w:t xml:space="preserve">In so far as it has not already been covered by </w:t>
      </w:r>
      <w:r w:rsidR="008D0BDA">
        <w:fldChar w:fldCharType="begin"/>
      </w:r>
      <w:r w:rsidR="008D0BDA">
        <w:instrText xml:space="preserve"> REF _Ref333931852 \r \h  \* MERGEFORMAT </w:instrText>
      </w:r>
      <w:r w:rsidR="008D0BDA">
        <w:fldChar w:fldCharType="separate"/>
      </w:r>
      <w:r>
        <w:t>Schedule 3</w:t>
      </w:r>
      <w:r w:rsidR="008D0BDA">
        <w:fldChar w:fldCharType="end"/>
      </w:r>
      <w:r w:rsidRPr="00394B28">
        <w:t xml:space="preserve">, the requirements specification or elsewhere in the tender material in </w:t>
      </w:r>
      <w:r w:rsidR="008D0BDA">
        <w:fldChar w:fldCharType="begin"/>
      </w:r>
      <w:r w:rsidR="008D0BDA">
        <w:instrText xml:space="preserve"> REF _Ref239683234 \r \h  \* MERGEFORMAT </w:instrText>
      </w:r>
      <w:r w:rsidR="008D0BDA">
        <w:fldChar w:fldCharType="separate"/>
      </w:r>
      <w:r>
        <w:t>Schedule 1</w:t>
      </w:r>
      <w:r w:rsidR="008D0BDA">
        <w:fldChar w:fldCharType="end"/>
      </w:r>
      <w:r w:rsidRPr="00394B28">
        <w:t xml:space="preserve"> the following terms shall also apply.</w:t>
      </w:r>
    </w:p>
    <w:p w:rsidR="00ED5AFF" w:rsidRPr="00394B28" w:rsidRDefault="00ED5AFF" w:rsidP="00D639FE">
      <w:pPr>
        <w:pStyle w:val="Overskrift2"/>
      </w:pPr>
      <w:bookmarkStart w:id="123" w:name="_Ref198100633"/>
      <w:bookmarkStart w:id="124" w:name="_Toc292978507"/>
      <w:bookmarkStart w:id="125" w:name="_Toc369070597"/>
      <w:r w:rsidRPr="00394B28">
        <w:t>Quality assurance, test and documentation of the delivery</w:t>
      </w:r>
      <w:bookmarkEnd w:id="123"/>
      <w:bookmarkEnd w:id="124"/>
      <w:bookmarkEnd w:id="125"/>
    </w:p>
    <w:p w:rsidR="00ED5AFF" w:rsidRPr="00394B28" w:rsidRDefault="00ED5AFF" w:rsidP="00D639FE">
      <w:r w:rsidRPr="00394B28">
        <w:t xml:space="preserve">Quality assurance and test of the delivery shall be </w:t>
      </w:r>
      <w:proofErr w:type="gramStart"/>
      <w:r w:rsidRPr="00394B28">
        <w:t>effected</w:t>
      </w:r>
      <w:proofErr w:type="gramEnd"/>
      <w:r w:rsidRPr="00394B28">
        <w:t xml:space="preserve"> and documented in such a scope and manner that all installations and all equipment are duly documented as required by law/standards, and in such a way that all test procedures and measurements are unequivocally reproducible at the Purchaser’s premises. All equipment necessary for implementation and post-testing of the quality assurance and tests shall be made available to the Purchaser after the tests have been carried out.</w:t>
      </w:r>
    </w:p>
    <w:p w:rsidR="00ED5AFF" w:rsidRPr="00394B28" w:rsidRDefault="00ED5AFF" w:rsidP="00D639FE"/>
    <w:p w:rsidR="00ED5AFF" w:rsidRPr="00394B28" w:rsidRDefault="00ED5AFF" w:rsidP="00D639FE">
      <w:r w:rsidRPr="00394B28">
        <w:t>All documentation, including final site acceptance documentation, shall be transferred to the Purchaser electronically no later than at notification of the delivery.</w:t>
      </w:r>
    </w:p>
    <w:p w:rsidR="00ED5AFF" w:rsidRPr="00394B28" w:rsidRDefault="00ED5AFF" w:rsidP="00D639FE"/>
    <w:p w:rsidR="00ED5AFF" w:rsidRPr="00394B28" w:rsidRDefault="00ED5AFF" w:rsidP="00D639FE">
      <w:r w:rsidRPr="00394B28">
        <w:t>All units shall be stated as SI units.</w:t>
      </w:r>
    </w:p>
    <w:p w:rsidR="00ED5AFF" w:rsidRPr="00394B28" w:rsidRDefault="00ED5AFF" w:rsidP="00D639FE">
      <w:pPr>
        <w:pStyle w:val="Overskrift2"/>
      </w:pPr>
      <w:bookmarkStart w:id="126" w:name="_Toc292978508"/>
      <w:bookmarkStart w:id="127" w:name="_Toc369070598"/>
      <w:r w:rsidRPr="00394B28">
        <w:t xml:space="preserve">Access to </w:t>
      </w:r>
      <w:proofErr w:type="spellStart"/>
      <w:r w:rsidRPr="00394B28">
        <w:t>ongoing</w:t>
      </w:r>
      <w:proofErr w:type="spellEnd"/>
      <w:r w:rsidRPr="00394B28">
        <w:t xml:space="preserve"> documentation</w:t>
      </w:r>
      <w:bookmarkEnd w:id="126"/>
      <w:bookmarkEnd w:id="127"/>
    </w:p>
    <w:p w:rsidR="00ED5AFF" w:rsidRPr="00394B28" w:rsidRDefault="00ED5AFF" w:rsidP="00D639FE">
      <w:r w:rsidRPr="00394B28">
        <w:t>It can be expected that the Purchaser, or its representative, will oversee and audit the production, installation and testing.</w:t>
      </w:r>
    </w:p>
    <w:p w:rsidR="00ED5AFF" w:rsidRPr="00394B28" w:rsidRDefault="00ED5AFF" w:rsidP="00D639FE"/>
    <w:p w:rsidR="00ED5AFF" w:rsidRPr="00394B28" w:rsidRDefault="00ED5AFF" w:rsidP="00D639FE">
      <w:r w:rsidRPr="00394B28">
        <w:t>Upon request, the Supplier shall make all necessary data available and provide opportunity for the Purchaser or its representative to closely monitor the project's progress.</w:t>
      </w:r>
    </w:p>
    <w:p w:rsidR="00ED5AFF" w:rsidRPr="00394B28" w:rsidRDefault="00ED5AFF" w:rsidP="00D639FE">
      <w:pPr>
        <w:pStyle w:val="Overskrift2"/>
      </w:pPr>
      <w:bookmarkStart w:id="128" w:name="_Ref197842251"/>
      <w:bookmarkStart w:id="129" w:name="_Ref197842003"/>
      <w:bookmarkStart w:id="130" w:name="_Toc292978524"/>
      <w:bookmarkStart w:id="131" w:name="_Toc369070599"/>
      <w:r w:rsidRPr="00394B28">
        <w:t>Handover documentation</w:t>
      </w:r>
      <w:bookmarkEnd w:id="128"/>
      <w:bookmarkEnd w:id="129"/>
      <w:bookmarkEnd w:id="130"/>
      <w:bookmarkEnd w:id="131"/>
    </w:p>
    <w:p w:rsidR="00ED5AFF" w:rsidRPr="00394B28" w:rsidRDefault="00ED5AFF" w:rsidP="00D639FE">
      <w:r w:rsidRPr="00394B28">
        <w:t xml:space="preserve">Before site acceptance test can take place, the materials mentioned in the present clause </w:t>
      </w:r>
      <w:r w:rsidR="008D0BDA">
        <w:fldChar w:fldCharType="begin"/>
      </w:r>
      <w:r w:rsidR="008D0BDA">
        <w:instrText xml:space="preserve"> REF _Ref197842003 \r \h  \* MERGEFORMAT </w:instrText>
      </w:r>
      <w:r w:rsidR="008D0BDA">
        <w:fldChar w:fldCharType="separate"/>
      </w:r>
      <w:r>
        <w:t>15.3</w:t>
      </w:r>
      <w:r w:rsidR="008D0BDA">
        <w:fldChar w:fldCharType="end"/>
      </w:r>
      <w:r w:rsidRPr="00394B28">
        <w:t xml:space="preserve"> shall be available. All materials shall be in Danish or English.</w:t>
      </w:r>
    </w:p>
    <w:p w:rsidR="00ED5AFF" w:rsidRPr="00394B28" w:rsidRDefault="00ED5AFF" w:rsidP="00D639FE"/>
    <w:p w:rsidR="00ED5AFF" w:rsidRPr="00394B28" w:rsidRDefault="00ED5AFF" w:rsidP="00D639FE">
      <w:r w:rsidRPr="00394B28">
        <w:t xml:space="preserve">All handover documentation shall be transferred to the Purchaser no later than at notification of the delivery; cf. clause </w:t>
      </w:r>
      <w:r w:rsidR="008D0BDA">
        <w:fldChar w:fldCharType="begin"/>
      </w:r>
      <w:r w:rsidR="008D0BDA">
        <w:instrText xml:space="preserve"> REF _Ref198100633 \r \h  \* MERGEFORMAT </w:instrText>
      </w:r>
      <w:r w:rsidR="008D0BDA">
        <w:fldChar w:fldCharType="separate"/>
      </w:r>
      <w:r>
        <w:t>15.1</w:t>
      </w:r>
      <w:r w:rsidR="008D0BDA">
        <w:fldChar w:fldCharType="end"/>
      </w:r>
      <w:r w:rsidRPr="00394B28">
        <w:t>.</w:t>
      </w:r>
    </w:p>
    <w:p w:rsidR="00ED5AFF" w:rsidRPr="00394B28" w:rsidRDefault="00ED5AFF" w:rsidP="00D639FE">
      <w:pPr>
        <w:pStyle w:val="Overskrift3"/>
      </w:pPr>
      <w:bookmarkStart w:id="132" w:name="_Toc292978525"/>
      <w:bookmarkStart w:id="133" w:name="_Toc369070600"/>
      <w:r w:rsidRPr="00394B28">
        <w:t>Installation report</w:t>
      </w:r>
      <w:bookmarkEnd w:id="132"/>
      <w:bookmarkEnd w:id="133"/>
    </w:p>
    <w:p w:rsidR="00ED5AFF" w:rsidRPr="00394B28" w:rsidRDefault="00ED5AFF" w:rsidP="00D639FE">
      <w:r w:rsidRPr="00394B28">
        <w:t xml:space="preserve">At conclusion of the installation, all quality assurance and all required tests (cf. items </w:t>
      </w:r>
      <w:r w:rsidR="008D0BDA">
        <w:fldChar w:fldCharType="begin"/>
      </w:r>
      <w:r w:rsidR="008D0BDA">
        <w:instrText xml:space="preserve"> REF _Ref198100633 \r \h  \* MERGEFORMAT </w:instrText>
      </w:r>
      <w:r w:rsidR="008D0BDA">
        <w:fldChar w:fldCharType="separate"/>
      </w:r>
      <w:r>
        <w:t>15.1</w:t>
      </w:r>
      <w:r w:rsidR="008D0BDA">
        <w:fldChar w:fldCharType="end"/>
      </w:r>
      <w:r w:rsidRPr="00394B28">
        <w:t xml:space="preserve">, </w:t>
      </w:r>
      <w:r w:rsidR="008D0BDA">
        <w:fldChar w:fldCharType="begin"/>
      </w:r>
      <w:r w:rsidR="008D0BDA">
        <w:instrText xml:space="preserve"> REF _Ref198100571 \r \h  \* MERGEFORMAT </w:instrText>
      </w:r>
      <w:r w:rsidR="008D0BDA">
        <w:fldChar w:fldCharType="separate"/>
      </w:r>
      <w:r>
        <w:t>18.3</w:t>
      </w:r>
      <w:r w:rsidR="008D0BDA">
        <w:fldChar w:fldCharType="end"/>
      </w:r>
      <w:r w:rsidRPr="00394B28">
        <w:t xml:space="preserve">, </w:t>
      </w:r>
      <w:r w:rsidR="008D0BDA">
        <w:fldChar w:fldCharType="begin"/>
      </w:r>
      <w:r w:rsidR="008D0BDA">
        <w:instrText xml:space="preserve"> REF _Ref292975112 \r \h  \* MERGEFORMAT </w:instrText>
      </w:r>
      <w:r w:rsidR="008D0BDA">
        <w:fldChar w:fldCharType="separate"/>
      </w:r>
      <w:r>
        <w:t>18.4</w:t>
      </w:r>
      <w:r w:rsidR="008D0BDA">
        <w:fldChar w:fldCharType="end"/>
      </w:r>
      <w:r w:rsidRPr="00394B28">
        <w:t xml:space="preserve"> and </w:t>
      </w:r>
      <w:r w:rsidR="008D0BDA">
        <w:fldChar w:fldCharType="begin"/>
      </w:r>
      <w:r w:rsidR="008D0BDA">
        <w:instrText xml:space="preserve"> REF _Ref197841961 \r \h  \* MERGEFORMAT </w:instrText>
      </w:r>
      <w:r w:rsidR="008D0BDA">
        <w:fldChar w:fldCharType="separate"/>
      </w:r>
      <w:r>
        <w:t>18.5</w:t>
      </w:r>
      <w:r w:rsidR="008D0BDA">
        <w:fldChar w:fldCharType="end"/>
      </w:r>
      <w:r w:rsidRPr="00394B28">
        <w:t>) shall be documented in an installation report. This report shall also contain details of the measuring equipment and procedures used, with copies of the most recent calibration certificates, etc.</w:t>
      </w:r>
    </w:p>
    <w:p w:rsidR="00ED5AFF" w:rsidRPr="00394B28" w:rsidRDefault="00ED5AFF" w:rsidP="00D639FE">
      <w:pPr>
        <w:pStyle w:val="Overskrift3"/>
      </w:pPr>
      <w:bookmarkStart w:id="134" w:name="_Toc175544150"/>
      <w:bookmarkStart w:id="135" w:name="_Ref197842070"/>
      <w:bookmarkStart w:id="136" w:name="_Ref197831545"/>
      <w:bookmarkStart w:id="137" w:name="_Toc292978526"/>
      <w:bookmarkStart w:id="138" w:name="_Toc369070601"/>
      <w:r w:rsidRPr="00394B28">
        <w:t>User instructions</w:t>
      </w:r>
      <w:bookmarkEnd w:id="134"/>
      <w:bookmarkEnd w:id="135"/>
      <w:bookmarkEnd w:id="136"/>
      <w:bookmarkEnd w:id="137"/>
      <w:bookmarkEnd w:id="138"/>
    </w:p>
    <w:p w:rsidR="00ED5AFF" w:rsidRPr="00394B28" w:rsidRDefault="00ED5AFF" w:rsidP="00D639FE">
      <w:r w:rsidRPr="00394B28">
        <w:t>User instructions shall be drawn up in Danish or English and shall be designed and prepared so that they:</w:t>
      </w:r>
    </w:p>
    <w:p w:rsidR="00ED5AFF" w:rsidRPr="00394B28" w:rsidRDefault="00ED5AFF" w:rsidP="00D639FE">
      <w:pPr>
        <w:pStyle w:val="Normalpunkter"/>
      </w:pPr>
      <w:r w:rsidRPr="00394B28">
        <w:t>Ensure correct and optimal operation, as well as safe use of the equipment.</w:t>
      </w:r>
    </w:p>
    <w:p w:rsidR="00ED5AFF" w:rsidRPr="00394B28" w:rsidRDefault="00ED5AFF" w:rsidP="00D639FE">
      <w:pPr>
        <w:pStyle w:val="Normalpunkter"/>
      </w:pPr>
      <w:r w:rsidRPr="00394B28">
        <w:t>Prevent incorrect use that could damage the equipment.</w:t>
      </w:r>
    </w:p>
    <w:p w:rsidR="00ED5AFF" w:rsidRPr="00394B28" w:rsidRDefault="00ED5AFF" w:rsidP="00D639FE">
      <w:pPr>
        <w:pStyle w:val="Normalpunkter"/>
      </w:pPr>
      <w:r w:rsidRPr="00394B28">
        <w:t>Optimally take into account users, patients and third parties.</w:t>
      </w:r>
    </w:p>
    <w:p w:rsidR="00ED5AFF" w:rsidRPr="00394B28" w:rsidRDefault="00ED5AFF" w:rsidP="00D639FE">
      <w:pPr>
        <w:pStyle w:val="Normalpunkter"/>
      </w:pPr>
      <w:r w:rsidRPr="00394B28">
        <w:t>Facilitate the functioning of otherwise faultless equipment in accordance with the intended use.</w:t>
      </w:r>
    </w:p>
    <w:p w:rsidR="00ED5AFF" w:rsidRPr="00394B28" w:rsidRDefault="00ED5AFF" w:rsidP="00D639FE">
      <w:pPr>
        <w:pStyle w:val="Overskrift3"/>
      </w:pPr>
      <w:bookmarkStart w:id="139" w:name="_Toc175544151"/>
      <w:bookmarkStart w:id="140" w:name="_Ref197831945"/>
      <w:bookmarkStart w:id="141" w:name="_Toc292978527"/>
      <w:bookmarkStart w:id="142" w:name="_Toc369070602"/>
      <w:r w:rsidRPr="00394B28">
        <w:lastRenderedPageBreak/>
        <w:t>Daily operating and maintenance manual</w:t>
      </w:r>
      <w:bookmarkEnd w:id="139"/>
      <w:bookmarkEnd w:id="140"/>
      <w:bookmarkEnd w:id="141"/>
      <w:bookmarkEnd w:id="142"/>
    </w:p>
    <w:p w:rsidR="00ED5AFF" w:rsidRPr="00394B28" w:rsidRDefault="00ED5AFF" w:rsidP="00D639FE">
      <w:r w:rsidRPr="00394B28">
        <w:t>The daily operating and maintenance manual shall be compiled in Danish or English and shall provide instruction on daily cleaning, maintenance and service so that, through implementation of the described routines, the equipment retains its full functionality and can be operated correctly and safely for both users and patients.</w:t>
      </w:r>
    </w:p>
    <w:p w:rsidR="00ED5AFF" w:rsidRPr="00394B28" w:rsidRDefault="00ED5AFF" w:rsidP="00D639FE"/>
    <w:p w:rsidR="00ED5AFF" w:rsidRPr="00394B28" w:rsidRDefault="00ED5AFF" w:rsidP="00D639FE">
      <w:r w:rsidRPr="00394B28">
        <w:t>The daily operating and maintenance manual may be incorporated into the user instructions.</w:t>
      </w:r>
    </w:p>
    <w:p w:rsidR="00ED5AFF" w:rsidRPr="00394B28" w:rsidRDefault="00ED5AFF" w:rsidP="00D639FE">
      <w:pPr>
        <w:pStyle w:val="Overskrift3"/>
      </w:pPr>
      <w:bookmarkStart w:id="143" w:name="_Ref197842116"/>
      <w:bookmarkStart w:id="144" w:name="_Ref197832606"/>
      <w:bookmarkStart w:id="145" w:name="_Toc292978528"/>
      <w:bookmarkStart w:id="146" w:name="_Toc369070603"/>
      <w:r w:rsidRPr="00394B28">
        <w:t>Service manual</w:t>
      </w:r>
      <w:bookmarkEnd w:id="143"/>
      <w:bookmarkEnd w:id="144"/>
      <w:bookmarkEnd w:id="145"/>
      <w:bookmarkEnd w:id="146"/>
    </w:p>
    <w:p w:rsidR="00ED5AFF" w:rsidRPr="00394B28" w:rsidRDefault="00ED5AFF" w:rsidP="00D639FE">
      <w:r w:rsidRPr="00394B28">
        <w:t>Service manuals shall be compiled in Danish or English and shall contain all control measurement procedures, service instructions and adjustment and maintenance instructions necessary to conduct a full service of the equipment.</w:t>
      </w:r>
    </w:p>
    <w:p w:rsidR="00ED5AFF" w:rsidRPr="00394B28" w:rsidRDefault="00ED5AFF" w:rsidP="00D639FE"/>
    <w:p w:rsidR="00ED5AFF" w:rsidRPr="00394B28" w:rsidRDefault="00ED5AFF" w:rsidP="00D639FE">
      <w:r w:rsidRPr="00394B28">
        <w:t>The scope and content of the Service manual shall reflect the information provided by the manufacturer for the Supplier’s own service engineers.</w:t>
      </w:r>
    </w:p>
    <w:p w:rsidR="00ED5AFF" w:rsidRPr="00394B28" w:rsidRDefault="00ED5AFF" w:rsidP="00D639FE">
      <w:pPr>
        <w:pStyle w:val="Overskrift3"/>
      </w:pPr>
      <w:bookmarkStart w:id="147" w:name="_Toc175544152"/>
      <w:bookmarkStart w:id="148" w:name="_Ref197842121"/>
      <w:bookmarkStart w:id="149" w:name="_Toc292978529"/>
      <w:bookmarkStart w:id="150" w:name="_Toc369070604"/>
      <w:r w:rsidRPr="00394B28">
        <w:t>Technical manuals</w:t>
      </w:r>
      <w:bookmarkEnd w:id="147"/>
      <w:bookmarkEnd w:id="148"/>
      <w:r w:rsidRPr="00394B28">
        <w:t xml:space="preserve"> and software manuals</w:t>
      </w:r>
      <w:bookmarkEnd w:id="149"/>
      <w:bookmarkEnd w:id="150"/>
    </w:p>
    <w:p w:rsidR="00ED5AFF" w:rsidRPr="00394B28" w:rsidRDefault="00ED5AFF" w:rsidP="00D639FE">
      <w:r w:rsidRPr="00394B28">
        <w:t>The technical manuals shall be compiled in Danish or English and shall include specifications at component level, including diagrams, etc.</w:t>
      </w:r>
    </w:p>
    <w:p w:rsidR="00ED5AFF" w:rsidRPr="00394B28" w:rsidRDefault="00ED5AFF" w:rsidP="00D639FE"/>
    <w:p w:rsidR="00ED5AFF" w:rsidRPr="00394B28" w:rsidRDefault="00ED5AFF" w:rsidP="00D639FE">
      <w:r w:rsidRPr="00394B28">
        <w:t>Software manuals shall similarly be compiled in Danish or English.</w:t>
      </w:r>
    </w:p>
    <w:p w:rsidR="00ED5AFF" w:rsidRPr="00394B28" w:rsidRDefault="00ED5AFF" w:rsidP="00D639FE"/>
    <w:p w:rsidR="00ED5AFF" w:rsidRPr="00394B28" w:rsidRDefault="00ED5AFF" w:rsidP="00D639FE">
      <w:r w:rsidRPr="00394B28">
        <w:t>The scope and content of the technical manuals and software manuals shall reflect the information provided by the manufacturer for the Supplier’s in-house technicians.</w:t>
      </w:r>
    </w:p>
    <w:p w:rsidR="00ED5AFF" w:rsidRPr="00394B28" w:rsidRDefault="00ED5AFF" w:rsidP="00D639FE">
      <w:pPr>
        <w:pStyle w:val="Overskrift2"/>
      </w:pPr>
      <w:bookmarkStart w:id="151" w:name="_Toc198721271"/>
      <w:bookmarkStart w:id="152" w:name="_Toc198721270"/>
      <w:bookmarkStart w:id="153" w:name="_Toc198721269"/>
      <w:bookmarkStart w:id="154" w:name="_Toc198721268"/>
      <w:bookmarkStart w:id="155" w:name="_Toc198721267"/>
      <w:bookmarkStart w:id="156" w:name="_Toc198721266"/>
      <w:bookmarkStart w:id="157" w:name="_Toc198719985"/>
      <w:bookmarkStart w:id="158" w:name="_Toc198719984"/>
      <w:bookmarkStart w:id="159" w:name="_Toc198719983"/>
      <w:bookmarkStart w:id="160" w:name="_Toc198468950"/>
      <w:bookmarkStart w:id="161" w:name="_Toc198468500"/>
      <w:bookmarkStart w:id="162" w:name="_Toc198466926"/>
      <w:bookmarkStart w:id="163" w:name="_Toc292978530"/>
      <w:bookmarkStart w:id="164" w:name="_Toc369070605"/>
      <w:bookmarkEnd w:id="151"/>
      <w:bookmarkEnd w:id="152"/>
      <w:bookmarkEnd w:id="153"/>
      <w:bookmarkEnd w:id="154"/>
      <w:bookmarkEnd w:id="155"/>
      <w:bookmarkEnd w:id="156"/>
      <w:bookmarkEnd w:id="157"/>
      <w:bookmarkEnd w:id="158"/>
      <w:bookmarkEnd w:id="159"/>
      <w:bookmarkEnd w:id="160"/>
      <w:bookmarkEnd w:id="161"/>
      <w:bookmarkEnd w:id="162"/>
      <w:r w:rsidRPr="00394B28">
        <w:t>Updating the documentation</w:t>
      </w:r>
      <w:bookmarkEnd w:id="163"/>
      <w:bookmarkEnd w:id="164"/>
    </w:p>
    <w:p w:rsidR="00ED5AFF" w:rsidRPr="00394B28" w:rsidRDefault="00ED5AFF" w:rsidP="00D639FE">
      <w:r w:rsidRPr="00394B28">
        <w:t>The Supplier is obliged to keep manuals and other documentation updated by unsolicited and systematically forwarding all service notifications and updates for this material to the Purchaser immediately upon release.</w:t>
      </w:r>
    </w:p>
    <w:p w:rsidR="00ED5AFF" w:rsidRPr="00394B28" w:rsidRDefault="00ED5AFF" w:rsidP="00D639FE"/>
    <w:p w:rsidR="00ED5AFF" w:rsidRPr="00394B28" w:rsidRDefault="00ED5AFF" w:rsidP="00D639FE">
      <w:r w:rsidRPr="00394B28">
        <w:t>Furthermore, the Supplier undertakes to amend the documentation immediately in the event that the Supplier is made aware of any errors or omissions.</w:t>
      </w:r>
    </w:p>
    <w:p w:rsidR="00ED5AFF" w:rsidRPr="00394B28" w:rsidRDefault="00ED5AFF" w:rsidP="00D639FE"/>
    <w:p w:rsidR="00ED5AFF" w:rsidRPr="00394B28" w:rsidRDefault="00ED5AFF" w:rsidP="00D639FE">
      <w:r w:rsidRPr="00394B28">
        <w:t>In the event of updates or upgrades of the equipment or the installed software, full documentation for this shall be supplied.</w:t>
      </w:r>
    </w:p>
    <w:p w:rsidR="00ED5AFF" w:rsidRPr="00394B28" w:rsidRDefault="00ED5AFF" w:rsidP="00D639FE"/>
    <w:p w:rsidR="00ED5AFF" w:rsidRPr="00394B28" w:rsidRDefault="00ED5AFF" w:rsidP="00D639FE">
      <w:r w:rsidRPr="00394B28">
        <w:t>Technical documentation shall be available for the Purchaser throughout the lifetime of the equipment up to a maximum of ten (10) years.</w:t>
      </w:r>
    </w:p>
    <w:p w:rsidR="00ED5AFF" w:rsidRPr="00394B28" w:rsidRDefault="00ED5AFF" w:rsidP="00D639FE">
      <w:pPr>
        <w:pStyle w:val="Overskrift2"/>
      </w:pPr>
      <w:bookmarkStart w:id="165" w:name="_Toc292978531"/>
      <w:bookmarkStart w:id="166" w:name="_Toc369070606"/>
      <w:r w:rsidRPr="00394B28">
        <w:t>Rights to the manuals</w:t>
      </w:r>
      <w:bookmarkEnd w:id="165"/>
      <w:bookmarkEnd w:id="166"/>
    </w:p>
    <w:p w:rsidR="00ED5AFF" w:rsidRPr="00394B28" w:rsidRDefault="00ED5AFF" w:rsidP="00D639FE">
      <w:r w:rsidRPr="00394B28">
        <w:t>The documentation required above is considered to be an integral part of the delivery, notwithstanding that the Supplier retains the copyrights, etc. associated with the documentation. The Purchaser shall have full right to dispose of the documentation that is available at the Purchaser's address.</w:t>
      </w:r>
    </w:p>
    <w:p w:rsidR="00ED5AFF" w:rsidRPr="00394B28" w:rsidRDefault="00ED5AFF" w:rsidP="00D639FE">
      <w:pPr>
        <w:pStyle w:val="Overskrift1"/>
      </w:pPr>
      <w:bookmarkStart w:id="167" w:name="_Ref334090768"/>
      <w:bookmarkStart w:id="168" w:name="_Ref334094178"/>
      <w:bookmarkStart w:id="169" w:name="_Toc369070607"/>
      <w:r w:rsidRPr="00394B28">
        <w:lastRenderedPageBreak/>
        <w:t>Factory acceptance test</w:t>
      </w:r>
      <w:bookmarkEnd w:id="167"/>
      <w:bookmarkEnd w:id="168"/>
      <w:bookmarkEnd w:id="169"/>
    </w:p>
    <w:p w:rsidR="00ED5AFF" w:rsidRPr="00394B28" w:rsidRDefault="00ED5AFF" w:rsidP="00D639FE">
      <w:bookmarkStart w:id="170" w:name="_Toc292978506"/>
      <w:r w:rsidRPr="00394B28">
        <w:t>The Supplier’s production of the equipment is concluded with a factory acceptance test (FAT), including, but not limited to, a complete test of all tests that are to document that machine and system programmes are ready and comply with specifications.</w:t>
      </w:r>
    </w:p>
    <w:p w:rsidR="00ED5AFF" w:rsidRPr="00394B28" w:rsidRDefault="00ED5AFF" w:rsidP="00D639FE"/>
    <w:p w:rsidR="00ED5AFF" w:rsidRPr="00394B28" w:rsidRDefault="00ED5AFF" w:rsidP="00D639FE">
      <w:r w:rsidRPr="00394B28">
        <w:t xml:space="preserve">The factory acceptance test shall be documented, and in general be designed such that it facilities the Purchaser’s subsequent compliance checks and in general comply with and meet the quality assurance and test principles that are stated in </w:t>
      </w:r>
      <w:r w:rsidR="008D0BDA">
        <w:fldChar w:fldCharType="begin"/>
      </w:r>
      <w:r w:rsidR="008D0BDA">
        <w:instrText xml:space="preserve"> REF _Ref334090551 \r \h  \* MERGEFORMAT </w:instrText>
      </w:r>
      <w:r w:rsidR="008D0BDA">
        <w:fldChar w:fldCharType="separate"/>
      </w:r>
      <w:r>
        <w:t>Schedule 3</w:t>
      </w:r>
      <w:r w:rsidR="008D0BDA">
        <w:fldChar w:fldCharType="end"/>
      </w:r>
      <w:r w:rsidRPr="00394B28">
        <w:t>.</w:t>
      </w:r>
    </w:p>
    <w:p w:rsidR="00ED5AFF" w:rsidRPr="00394B28" w:rsidRDefault="00ED5AFF" w:rsidP="00D639FE"/>
    <w:p w:rsidR="00ED5AFF" w:rsidRPr="00394B28" w:rsidRDefault="00ED5AFF" w:rsidP="00D639FE">
      <w:r w:rsidRPr="00394B28">
        <w:t xml:space="preserve">Factory acceptance test is concluded when the Purchaser’s responsible person together with the Supplier, have signed for this on an appropriate written document. </w:t>
      </w:r>
    </w:p>
    <w:p w:rsidR="00ED5AFF" w:rsidRPr="00394B28" w:rsidRDefault="00ED5AFF" w:rsidP="00D639FE"/>
    <w:p w:rsidR="00ED5AFF" w:rsidRPr="00394B28" w:rsidRDefault="00ED5AFF" w:rsidP="00D639FE">
      <w:r w:rsidRPr="00394B28">
        <w:t>No review, comments or approval of any type by the Purchaser may be taken as an indication of a change in the requirements that have been set in accordance with the requirements specification. A deviation from the requirements specification will only be accepted if the Purchaser has submitted a written request to this effect and has subsequently accepted in writing and by signature the Supplier's terms and conditions for executing this change.</w:t>
      </w:r>
    </w:p>
    <w:p w:rsidR="00ED5AFF" w:rsidRPr="00394B28" w:rsidRDefault="00ED5AFF" w:rsidP="00D639FE"/>
    <w:p w:rsidR="00ED5AFF" w:rsidRPr="00394B28" w:rsidRDefault="00ED5AFF" w:rsidP="00D639FE">
      <w:r w:rsidRPr="00394B28">
        <w:t>The Supplier is responsible for holding the factory acceptance test, including any costs associated herewith except travel and accommodation for the Purchaser’s personnel.</w:t>
      </w:r>
    </w:p>
    <w:p w:rsidR="00ED5AFF" w:rsidRPr="00394B28" w:rsidRDefault="00ED5AFF" w:rsidP="00D639FE">
      <w:pPr>
        <w:pStyle w:val="Overskrift2"/>
      </w:pPr>
      <w:bookmarkStart w:id="171" w:name="_Toc369070608"/>
      <w:r w:rsidRPr="00394B28">
        <w:t>Notification of factory acceptance test</w:t>
      </w:r>
      <w:bookmarkEnd w:id="171"/>
    </w:p>
    <w:p w:rsidR="00ED5AFF" w:rsidRPr="00394B28" w:rsidRDefault="00ED5AFF" w:rsidP="00D639FE">
      <w:r w:rsidRPr="00394B28">
        <w:t xml:space="preserve">When the equipment has been produced and assembled and is ready for factory acceptance test the Supplier shall notify the Purchaser and submit any required documentation, cf. </w:t>
      </w:r>
      <w:r w:rsidR="008D0BDA">
        <w:fldChar w:fldCharType="begin"/>
      </w:r>
      <w:r w:rsidR="008D0BDA">
        <w:instrText xml:space="preserve"> REF _Ref334090551 \r \h  \* MERGEFORMAT </w:instrText>
      </w:r>
      <w:r w:rsidR="008D0BDA">
        <w:fldChar w:fldCharType="separate"/>
      </w:r>
      <w:r>
        <w:t>Schedule 3</w:t>
      </w:r>
      <w:r w:rsidR="008D0BDA">
        <w:fldChar w:fldCharType="end"/>
      </w:r>
      <w:r w:rsidRPr="00394B28">
        <w:t>.</w:t>
      </w:r>
    </w:p>
    <w:p w:rsidR="00ED5AFF" w:rsidRPr="00394B28" w:rsidRDefault="00ED5AFF" w:rsidP="00D639FE"/>
    <w:p w:rsidR="00ED5AFF" w:rsidRPr="00394B28" w:rsidRDefault="00ED5AFF" w:rsidP="00D639FE">
      <w:r w:rsidRPr="00394B28">
        <w:t>After this, within the following 15 working days, the Purchaser shall give notification to the Supplier when factory acceptance test is to take place. The Supplier is obliged to attend. The time for the factory acceptance test must be within three months from the Suppliers notification.</w:t>
      </w:r>
    </w:p>
    <w:p w:rsidR="00ED5AFF" w:rsidRPr="00394B28" w:rsidRDefault="00ED5AFF" w:rsidP="00D639FE">
      <w:pPr>
        <w:pStyle w:val="Overskrift1"/>
      </w:pPr>
      <w:bookmarkStart w:id="172" w:name="_Toc369070609"/>
      <w:r w:rsidRPr="00394B28">
        <w:t>Delivery</w:t>
      </w:r>
      <w:bookmarkEnd w:id="170"/>
      <w:bookmarkEnd w:id="172"/>
    </w:p>
    <w:p w:rsidR="00ED5AFF" w:rsidRPr="00394B28" w:rsidRDefault="00ED5AFF" w:rsidP="00D639FE">
      <w:r w:rsidRPr="00394B28">
        <w:t>Delivery shall take place as instructed by the Purchaser’s technical/clinical contact person at the stipulated installation site.</w:t>
      </w:r>
    </w:p>
    <w:p w:rsidR="00ED5AFF" w:rsidRPr="00394B28" w:rsidRDefault="00ED5AFF" w:rsidP="00D639FE">
      <w:pPr>
        <w:pStyle w:val="Overskrift2"/>
      </w:pPr>
      <w:bookmarkStart w:id="173" w:name="_Ref196122806"/>
      <w:bookmarkStart w:id="174" w:name="_Ref197841683"/>
      <w:bookmarkStart w:id="175" w:name="_Toc292978509"/>
      <w:bookmarkStart w:id="176" w:name="_Toc369070610"/>
      <w:r w:rsidRPr="00394B28">
        <w:t>Delivery terms and conditions</w:t>
      </w:r>
      <w:bookmarkEnd w:id="173"/>
      <w:bookmarkEnd w:id="174"/>
      <w:bookmarkEnd w:id="175"/>
      <w:bookmarkEnd w:id="176"/>
    </w:p>
    <w:p w:rsidR="00ED5AFF" w:rsidRPr="00394B28" w:rsidRDefault="00ED5AFF" w:rsidP="00D639FE">
      <w:proofErr w:type="gramStart"/>
      <w:r w:rsidRPr="00394B28">
        <w:t>DDP, Delivered Duty Paid in accordance with Incoterms 2010, to the Purchaser’s address at the stipulated installation site.</w:t>
      </w:r>
      <w:proofErr w:type="gramEnd"/>
      <w:r w:rsidRPr="00394B28">
        <w:t xml:space="preserve"> </w:t>
      </w:r>
    </w:p>
    <w:p w:rsidR="00ED5AFF" w:rsidRPr="00394B28" w:rsidRDefault="00ED5AFF" w:rsidP="00D639FE"/>
    <w:p w:rsidR="00ED5AFF" w:rsidRPr="00394B28" w:rsidRDefault="00ED5AFF" w:rsidP="00D639FE">
      <w:r w:rsidRPr="00394B28">
        <w:t xml:space="preserve">Risk for the equipment is only considered to be transferred to the Purchaser after the Site acceptance test has been conducted; cf. clause </w:t>
      </w:r>
      <w:r w:rsidR="008D0BDA">
        <w:fldChar w:fldCharType="begin"/>
      </w:r>
      <w:r w:rsidR="008D0BDA">
        <w:instrText xml:space="preserve"> REF _Ref334090786 \r \h  \* MERGEFORMAT </w:instrText>
      </w:r>
      <w:r w:rsidR="008D0BDA">
        <w:fldChar w:fldCharType="separate"/>
      </w:r>
      <w:r>
        <w:t>20</w:t>
      </w:r>
      <w:r w:rsidR="008D0BDA">
        <w:fldChar w:fldCharType="end"/>
      </w:r>
      <w:r w:rsidRPr="00394B28">
        <w:t>.</w:t>
      </w:r>
    </w:p>
    <w:p w:rsidR="00ED5AFF" w:rsidRPr="00394B28" w:rsidRDefault="00ED5AFF" w:rsidP="00D639FE"/>
    <w:p w:rsidR="00ED5AFF" w:rsidRPr="00394B28" w:rsidRDefault="00ED5AFF" w:rsidP="00D639FE">
      <w:r w:rsidRPr="00394B28">
        <w:t>Liability and risk in connection with theft, fire, water damage and any other unforeseen contingency will be borne by the Purchaser from the time of physical delivery at the Purchaser’s stipulated site.</w:t>
      </w:r>
    </w:p>
    <w:p w:rsidR="00ED5AFF" w:rsidRPr="00394B28" w:rsidRDefault="00ED5AFF" w:rsidP="00D639FE">
      <w:pPr>
        <w:pStyle w:val="Overskrift2"/>
      </w:pPr>
      <w:bookmarkStart w:id="177" w:name="_Ref231713386"/>
      <w:bookmarkStart w:id="178" w:name="_Toc292978510"/>
      <w:bookmarkStart w:id="179" w:name="_Toc369070611"/>
      <w:r w:rsidRPr="00394B28">
        <w:lastRenderedPageBreak/>
        <w:t>Delivery address/Installation site</w:t>
      </w:r>
      <w:bookmarkEnd w:id="177"/>
      <w:bookmarkEnd w:id="178"/>
      <w:bookmarkEnd w:id="179"/>
    </w:p>
    <w:p w:rsidR="00ED5AFF" w:rsidRPr="00394B28" w:rsidRDefault="00ED5AFF" w:rsidP="00D639FE">
      <w:bookmarkStart w:id="180" w:name="_Toc292978511"/>
      <w:r w:rsidRPr="00394B28">
        <w:t>Capital Region of Denmark Pharmacy, Room 1.501</w:t>
      </w:r>
    </w:p>
    <w:p w:rsidR="004C2A79" w:rsidRDefault="004C2A79" w:rsidP="00D639FE">
      <w:pPr>
        <w:rPr>
          <w:lang w:val="da-DK"/>
        </w:rPr>
      </w:pPr>
      <w:proofErr w:type="spellStart"/>
      <w:r>
        <w:rPr>
          <w:lang w:val="da-DK"/>
        </w:rPr>
        <w:t>Marielundsvej</w:t>
      </w:r>
      <w:proofErr w:type="spellEnd"/>
      <w:r>
        <w:rPr>
          <w:lang w:val="da-DK"/>
        </w:rPr>
        <w:t xml:space="preserve"> 25</w:t>
      </w:r>
    </w:p>
    <w:p w:rsidR="00ED5AFF" w:rsidRPr="00394B28" w:rsidRDefault="00ED5AFF" w:rsidP="00D639FE">
      <w:pPr>
        <w:rPr>
          <w:lang w:val="da-DK"/>
        </w:rPr>
      </w:pPr>
      <w:r w:rsidRPr="00394B28">
        <w:rPr>
          <w:lang w:val="da-DK"/>
        </w:rPr>
        <w:t>DK-2</w:t>
      </w:r>
      <w:r w:rsidR="004C2A79">
        <w:rPr>
          <w:lang w:val="da-DK"/>
        </w:rPr>
        <w:t>730</w:t>
      </w:r>
      <w:r w:rsidRPr="00394B28">
        <w:rPr>
          <w:lang w:val="da-DK"/>
        </w:rPr>
        <w:t xml:space="preserve"> </w:t>
      </w:r>
      <w:r w:rsidR="004C2A79">
        <w:rPr>
          <w:lang w:val="da-DK"/>
        </w:rPr>
        <w:t>Herlev</w:t>
      </w:r>
    </w:p>
    <w:p w:rsidR="00ED5AFF" w:rsidRPr="00394B28" w:rsidRDefault="00ED5AFF" w:rsidP="00D639FE">
      <w:r w:rsidRPr="00394B28">
        <w:t>Denmark</w:t>
      </w:r>
    </w:p>
    <w:p w:rsidR="00ED5AFF" w:rsidRPr="00394B28" w:rsidRDefault="00ED5AFF" w:rsidP="00D639FE">
      <w:pPr>
        <w:pStyle w:val="Overskrift2"/>
      </w:pPr>
      <w:bookmarkStart w:id="181" w:name="_Toc369070612"/>
      <w:r w:rsidRPr="00394B28">
        <w:t>Internal transport routes</w:t>
      </w:r>
      <w:bookmarkEnd w:id="180"/>
      <w:bookmarkEnd w:id="181"/>
    </w:p>
    <w:p w:rsidR="00ED5AFF" w:rsidRPr="00394B28" w:rsidRDefault="00ED5AFF" w:rsidP="00D639FE">
      <w:r w:rsidRPr="00394B28">
        <w:t>The Supplier has had opportunity to be shown the internal transport route by the Purchaser’s technical contact person at the delivery address.</w:t>
      </w:r>
    </w:p>
    <w:p w:rsidR="00ED5AFF" w:rsidRPr="00394B28" w:rsidRDefault="00ED5AFF" w:rsidP="00D639FE">
      <w:pPr>
        <w:pStyle w:val="Overskrift2"/>
      </w:pPr>
      <w:bookmarkStart w:id="182" w:name="_Toc292978512"/>
      <w:bookmarkStart w:id="183" w:name="_Toc369070613"/>
      <w:r w:rsidRPr="00394B28">
        <w:t>Installation site</w:t>
      </w:r>
      <w:bookmarkEnd w:id="182"/>
      <w:bookmarkEnd w:id="183"/>
    </w:p>
    <w:p w:rsidR="00ED5AFF" w:rsidRPr="00394B28" w:rsidRDefault="00ED5AFF" w:rsidP="00D639FE">
      <w:r w:rsidRPr="00394B28">
        <w:t>The Supplier has had opportunity to inspect the installation site advised by the Purchaser’s technical contact person and/or has received sufficient drawings of the installation site, technical installations and any planned structural changes.</w:t>
      </w:r>
    </w:p>
    <w:p w:rsidR="00ED5AFF" w:rsidRPr="00394B28" w:rsidRDefault="00ED5AFF" w:rsidP="00D639FE">
      <w:pPr>
        <w:pStyle w:val="Overskrift2"/>
      </w:pPr>
      <w:bookmarkStart w:id="184" w:name="_Ref197847267"/>
      <w:bookmarkStart w:id="185" w:name="_Toc292978513"/>
      <w:bookmarkStart w:id="186" w:name="_Toc369070614"/>
      <w:r w:rsidRPr="00394B28">
        <w:t>Structural changes to the installation site</w:t>
      </w:r>
      <w:bookmarkEnd w:id="184"/>
      <w:bookmarkEnd w:id="185"/>
      <w:bookmarkEnd w:id="186"/>
    </w:p>
    <w:p w:rsidR="00ED5AFF" w:rsidRPr="00394B28" w:rsidRDefault="00ED5AFF" w:rsidP="00D639FE">
      <w:r w:rsidRPr="00394B28">
        <w:t>The installation site is to be handed over by the Purchaser in a prepared condition, including provision of the agreed technical facilities.</w:t>
      </w:r>
    </w:p>
    <w:p w:rsidR="00ED5AFF" w:rsidRPr="00394B28" w:rsidRDefault="00ED5AFF" w:rsidP="00D639FE"/>
    <w:p w:rsidR="00ED5AFF" w:rsidRPr="00394B28" w:rsidRDefault="00ED5AFF" w:rsidP="00D639FE">
      <w:r w:rsidRPr="00394B28">
        <w:t>Delivery and installation of the equipment requires the following modifications to installations and/or building structures at the installation site, as listed in clause XX of the Supplier’s tender:</w:t>
      </w:r>
    </w:p>
    <w:p w:rsidR="00ED5AFF" w:rsidRPr="00394B28" w:rsidRDefault="00ED5AFF" w:rsidP="00D639FE">
      <w:r w:rsidRPr="00394B28">
        <w:fldChar w:fldCharType="begin">
          <w:ffData>
            <w:name w:val="Tekst56"/>
            <w:enabled/>
            <w:calcOnExit w:val="0"/>
            <w:textInput/>
          </w:ffData>
        </w:fldChar>
      </w:r>
      <w:r w:rsidRPr="00394B28">
        <w:instrText xml:space="preserve"> FORMTEXT </w:instrText>
      </w:r>
      <w:r w:rsidRPr="00394B28">
        <w:fldChar w:fldCharType="separate"/>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fldChar w:fldCharType="end"/>
      </w:r>
      <w:r w:rsidRPr="00394B28">
        <w:t xml:space="preserve"> </w:t>
      </w:r>
    </w:p>
    <w:p w:rsidR="00ED5AFF" w:rsidRPr="00394B28" w:rsidRDefault="00ED5AFF" w:rsidP="00D639FE">
      <w:r w:rsidRPr="00394B28">
        <w:fldChar w:fldCharType="begin">
          <w:ffData>
            <w:name w:val="Tekst56"/>
            <w:enabled/>
            <w:calcOnExit w:val="0"/>
            <w:textInput/>
          </w:ffData>
        </w:fldChar>
      </w:r>
      <w:r w:rsidRPr="00394B28">
        <w:instrText xml:space="preserve"> FORMTEXT </w:instrText>
      </w:r>
      <w:r w:rsidRPr="00394B28">
        <w:fldChar w:fldCharType="separate"/>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fldChar w:fldCharType="end"/>
      </w:r>
      <w:r w:rsidRPr="00394B28">
        <w:t xml:space="preserve"> </w:t>
      </w:r>
    </w:p>
    <w:p w:rsidR="00ED5AFF" w:rsidRPr="00394B28" w:rsidRDefault="00ED5AFF" w:rsidP="00D639FE">
      <w:r w:rsidRPr="00394B28">
        <w:t xml:space="preserve">These works are to be undertaken and paid for by the Purchaser, with the exception of modifications to building structures, which are included in clause XX of the Supplier’s tender: </w:t>
      </w:r>
    </w:p>
    <w:p w:rsidR="00ED5AFF" w:rsidRPr="00394B28" w:rsidRDefault="00ED5AFF" w:rsidP="00D639FE">
      <w:r w:rsidRPr="00394B28">
        <w:fldChar w:fldCharType="begin">
          <w:ffData>
            <w:name w:val="Tekst56"/>
            <w:enabled/>
            <w:calcOnExit w:val="0"/>
            <w:textInput/>
          </w:ffData>
        </w:fldChar>
      </w:r>
      <w:r w:rsidRPr="00394B28">
        <w:instrText xml:space="preserve"> FORMTEXT </w:instrText>
      </w:r>
      <w:r w:rsidRPr="00394B28">
        <w:fldChar w:fldCharType="separate"/>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fldChar w:fldCharType="end"/>
      </w:r>
      <w:r w:rsidRPr="00394B28">
        <w:t xml:space="preserve"> </w:t>
      </w:r>
    </w:p>
    <w:p w:rsidR="00ED5AFF" w:rsidRPr="00394B28" w:rsidRDefault="00ED5AFF" w:rsidP="00D639FE">
      <w:r w:rsidRPr="00394B28">
        <w:fldChar w:fldCharType="begin">
          <w:ffData>
            <w:name w:val="Tekst56"/>
            <w:enabled/>
            <w:calcOnExit w:val="0"/>
            <w:textInput/>
          </w:ffData>
        </w:fldChar>
      </w:r>
      <w:r w:rsidRPr="00394B28">
        <w:instrText xml:space="preserve"> FORMTEXT </w:instrText>
      </w:r>
      <w:r w:rsidRPr="00394B28">
        <w:fldChar w:fldCharType="separate"/>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fldChar w:fldCharType="end"/>
      </w:r>
      <w:r w:rsidRPr="00394B28">
        <w:t xml:space="preserve"> </w:t>
      </w:r>
    </w:p>
    <w:p w:rsidR="00ED5AFF" w:rsidRPr="00394B28" w:rsidRDefault="00ED5AFF" w:rsidP="00D639FE">
      <w:pPr>
        <w:pStyle w:val="Overskrift2"/>
      </w:pPr>
      <w:bookmarkStart w:id="187" w:name="_Toc292978514"/>
      <w:bookmarkStart w:id="188" w:name="_Toc369070615"/>
      <w:r w:rsidRPr="00394B28">
        <w:t>Lack of knowledge of the actual conditions</w:t>
      </w:r>
      <w:bookmarkEnd w:id="187"/>
      <w:bookmarkEnd w:id="188"/>
    </w:p>
    <w:p w:rsidR="00ED5AFF" w:rsidRPr="00394B28" w:rsidRDefault="00ED5AFF" w:rsidP="00D639FE">
      <w:r w:rsidRPr="00394B28">
        <w:t xml:space="preserve">By signing the present contract, the Supplier declares that it has been made acquainted with the actual physical frameworks for the delivery, including access conditions to, and installation conditions at, the installation site, and that these have been found to be satisfactory with the modifications listed in clause </w:t>
      </w:r>
      <w:r w:rsidR="008D0BDA">
        <w:fldChar w:fldCharType="begin"/>
      </w:r>
      <w:r w:rsidR="008D0BDA">
        <w:instrText xml:space="preserve"> REF _Ref197847267 \r \h  \* MERGEFORMAT </w:instrText>
      </w:r>
      <w:r w:rsidR="008D0BDA">
        <w:fldChar w:fldCharType="separate"/>
      </w:r>
      <w:r>
        <w:t>17.5</w:t>
      </w:r>
      <w:r w:rsidR="008D0BDA">
        <w:fldChar w:fldCharType="end"/>
      </w:r>
      <w:r w:rsidRPr="00394B28">
        <w:t xml:space="preserve">. </w:t>
      </w:r>
    </w:p>
    <w:p w:rsidR="00ED5AFF" w:rsidRPr="00394B28" w:rsidRDefault="00ED5AFF" w:rsidP="00D639FE"/>
    <w:p w:rsidR="00ED5AFF" w:rsidRPr="00394B28" w:rsidRDefault="00ED5AFF" w:rsidP="00D639FE">
      <w:r w:rsidRPr="00394B28">
        <w:t>The Supplier’s lack of knowledge of the actual physical framework and conditions, including access conditions and installations, may not therefore constitute grounds for deviation from the conditions stipulated in the present contract with schedules, and similarly the Supplier may not claim additional payment, extension of deadlines or anything else on these grounds.</w:t>
      </w:r>
    </w:p>
    <w:p w:rsidR="00ED5AFF" w:rsidRPr="00394B28" w:rsidRDefault="00ED5AFF" w:rsidP="00D639FE">
      <w:pPr>
        <w:pStyle w:val="Overskrift2"/>
      </w:pPr>
      <w:bookmarkStart w:id="189" w:name="_Toc292978515"/>
      <w:bookmarkStart w:id="190" w:name="_Toc369070616"/>
      <w:r w:rsidRPr="00394B28">
        <w:t>Supplier’s acceptance of the installation site</w:t>
      </w:r>
      <w:bookmarkEnd w:id="189"/>
      <w:bookmarkEnd w:id="190"/>
    </w:p>
    <w:p w:rsidR="00ED5AFF" w:rsidRPr="00394B28" w:rsidRDefault="00ED5AFF" w:rsidP="00D639FE">
      <w:r w:rsidRPr="00394B28">
        <w:t>Fourteen (</w:t>
      </w:r>
      <w:r w:rsidRPr="00394B28">
        <w:fldChar w:fldCharType="begin">
          <w:ffData>
            <w:name w:val="Tekst122"/>
            <w:enabled/>
            <w:calcOnExit w:val="0"/>
            <w:textInput>
              <w:default w:val="14 days"/>
            </w:textInput>
          </w:ffData>
        </w:fldChar>
      </w:r>
      <w:r w:rsidRPr="00394B28">
        <w:instrText xml:space="preserve"> FORMTEXT </w:instrText>
      </w:r>
      <w:r w:rsidRPr="00394B28">
        <w:fldChar w:fldCharType="separate"/>
      </w:r>
      <w:r w:rsidRPr="00394B28">
        <w:rPr>
          <w:noProof/>
        </w:rPr>
        <w:t>14 days</w:t>
      </w:r>
      <w:r w:rsidRPr="00394B28">
        <w:fldChar w:fldCharType="end"/>
      </w:r>
      <w:r w:rsidRPr="00394B28">
        <w:t>) prior to the delivery the Supplier is obliged to check and approve in writing that the installation site is in compliance with the contracted conditions for delivery and installation of the equipment.</w:t>
      </w:r>
    </w:p>
    <w:p w:rsidR="00ED5AFF" w:rsidRPr="00394B28" w:rsidRDefault="00ED5AFF" w:rsidP="00D639FE"/>
    <w:p w:rsidR="00ED5AFF" w:rsidRPr="00394B28" w:rsidRDefault="00ED5AFF" w:rsidP="00D639FE">
      <w:r w:rsidRPr="00394B28">
        <w:t>In the event that the Supplier does not find the installation site in compliance with the contractual conditions, the Supplier shall immediately notify the Purchaser in writing, specifying those conditions that are not in compliance with the contractual conditions.</w:t>
      </w:r>
    </w:p>
    <w:p w:rsidR="00ED5AFF" w:rsidRPr="00394B28" w:rsidRDefault="00ED5AFF" w:rsidP="00D639FE">
      <w:pPr>
        <w:pStyle w:val="Overskrift2"/>
      </w:pPr>
      <w:bookmarkStart w:id="191" w:name="_Ref198703841"/>
      <w:bookmarkStart w:id="192" w:name="_Toc292978516"/>
      <w:bookmarkStart w:id="193" w:name="_Toc369070617"/>
      <w:r w:rsidRPr="00394B28">
        <w:t>Supplier’s refusal to deliver</w:t>
      </w:r>
      <w:bookmarkEnd w:id="191"/>
      <w:bookmarkEnd w:id="192"/>
      <w:bookmarkEnd w:id="193"/>
    </w:p>
    <w:p w:rsidR="00ED5AFF" w:rsidRPr="00394B28" w:rsidRDefault="00ED5AFF" w:rsidP="00D639FE">
      <w:r w:rsidRPr="00394B28">
        <w:t>In the event that, by the contracted delivery date, the Purchaser has not remedied the conditions that the Supplier has pointed out (cf. clause 8.1), the Supplier is entitled to refuse to carry out the delivery.</w:t>
      </w:r>
    </w:p>
    <w:p w:rsidR="00ED5AFF" w:rsidRPr="00394B28" w:rsidRDefault="00ED5AFF" w:rsidP="00D639FE"/>
    <w:p w:rsidR="00ED5AFF" w:rsidRPr="00394B28" w:rsidRDefault="00ED5AFF" w:rsidP="00D639FE">
      <w:r w:rsidRPr="00394B28">
        <w:t>Should the Supplier nevertheless decide to carry out the delivery, this shall be at the Supplier’s own risk.</w:t>
      </w:r>
    </w:p>
    <w:p w:rsidR="00ED5AFF" w:rsidRPr="00394B28" w:rsidRDefault="00ED5AFF" w:rsidP="00D639FE"/>
    <w:p w:rsidR="00ED5AFF" w:rsidRPr="00394B28" w:rsidRDefault="00ED5AFF" w:rsidP="00D639FE">
      <w:r w:rsidRPr="00394B28">
        <w:t xml:space="preserve">In the event that, on legitimate grounds, the Supplier may refuse to carry out the delivery, the Supplier may cancel the contract on the conditions stated in clause </w:t>
      </w:r>
      <w:r w:rsidR="008D0BDA">
        <w:fldChar w:fldCharType="begin"/>
      </w:r>
      <w:r w:rsidR="008D0BDA">
        <w:instrText xml:space="preserve"> REF _Ref197787816 \r \h  \* MERGEFORMAT </w:instrText>
      </w:r>
      <w:r w:rsidR="008D0BDA">
        <w:fldChar w:fldCharType="separate"/>
      </w:r>
      <w:r>
        <w:t>30</w:t>
      </w:r>
      <w:r w:rsidR="008D0BDA">
        <w:fldChar w:fldCharType="end"/>
      </w:r>
      <w:r w:rsidRPr="00394B28">
        <w:t xml:space="preserve">. </w:t>
      </w:r>
    </w:p>
    <w:p w:rsidR="00ED5AFF" w:rsidRPr="00394B28" w:rsidRDefault="00ED5AFF" w:rsidP="00D639FE">
      <w:pPr>
        <w:pStyle w:val="Overskrift1"/>
      </w:pPr>
      <w:bookmarkStart w:id="194" w:name="_Ref197841786"/>
      <w:bookmarkStart w:id="195" w:name="_Ref197841773"/>
      <w:bookmarkStart w:id="196" w:name="_Toc292978517"/>
      <w:bookmarkStart w:id="197" w:name="_Toc369070618"/>
      <w:r w:rsidRPr="00394B28">
        <w:t>Assembly, installation</w:t>
      </w:r>
      <w:bookmarkEnd w:id="194"/>
      <w:bookmarkEnd w:id="195"/>
      <w:bookmarkEnd w:id="196"/>
      <w:r w:rsidRPr="00394B28">
        <w:t xml:space="preserve"> and Supplier’s tests</w:t>
      </w:r>
      <w:bookmarkEnd w:id="197"/>
    </w:p>
    <w:p w:rsidR="00ED5AFF" w:rsidRPr="00394B28" w:rsidRDefault="00ED5AFF" w:rsidP="00D639FE">
      <w:r w:rsidRPr="00394B28">
        <w:t>Assembly and installation of the equipment shall be the responsibility of the Supplier and shall be carried out by professionally trained personnel, in a professionally correct manner in accordance with the contract, with first-class professional quality, and in such a way that a high standard of hygiene can be maintained.</w:t>
      </w:r>
    </w:p>
    <w:p w:rsidR="00ED5AFF" w:rsidRPr="00394B28" w:rsidRDefault="00ED5AFF" w:rsidP="00D639FE"/>
    <w:p w:rsidR="00ED5AFF" w:rsidRPr="00394B28" w:rsidRDefault="00ED5AFF" w:rsidP="00D639FE">
      <w:r w:rsidRPr="00394B28">
        <w:t>In addition to being in compliance with the contract, assembly and installation shall satisfy current legislation, and all regulations and statutory instruments for the relevant trade areas and the equipment delivered.</w:t>
      </w:r>
    </w:p>
    <w:p w:rsidR="00ED5AFF" w:rsidRPr="00394B28" w:rsidRDefault="00ED5AFF" w:rsidP="00D639FE"/>
    <w:p w:rsidR="00ED5AFF" w:rsidRPr="00394B28" w:rsidRDefault="00ED5AFF" w:rsidP="00D639FE">
      <w:r w:rsidRPr="00394B28">
        <w:t>The Supplier will be compensated for direct costs that arise because stricter legislation is introduced in the period from the time of entering into the contract to the accepted Site acceptance test.</w:t>
      </w:r>
    </w:p>
    <w:p w:rsidR="00ED5AFF" w:rsidRPr="00394B28" w:rsidRDefault="00ED5AFF" w:rsidP="00D639FE"/>
    <w:p w:rsidR="00ED5AFF" w:rsidRPr="00394B28" w:rsidRDefault="00ED5AFF" w:rsidP="00D639FE">
      <w:r w:rsidRPr="00394B28">
        <w:t>If the assembly, installation and connection to power otherwise require special certification, the Supplier shall notify the Purchaser of this prior to delivery, and on request shall forward the required documentation for the relevant certification to the Purchaser. In the event that special safety matters are to be taken into consideration, the Purchaser is entitled to demand special marking/labelling.</w:t>
      </w:r>
    </w:p>
    <w:p w:rsidR="00ED5AFF" w:rsidRPr="00394B28" w:rsidRDefault="00ED5AFF" w:rsidP="00D639FE"/>
    <w:p w:rsidR="00ED5AFF" w:rsidRPr="00394B28" w:rsidRDefault="00ED5AFF" w:rsidP="00D639FE">
      <w:r w:rsidRPr="00394B28">
        <w:t xml:space="preserve">Installation and connection to power includes all cabling from the equipment to the connection point(s) for the allocated technical installations at the installation site. </w:t>
      </w:r>
    </w:p>
    <w:p w:rsidR="00ED5AFF" w:rsidRPr="00394B28" w:rsidRDefault="00ED5AFF" w:rsidP="00D639FE">
      <w:pPr>
        <w:pStyle w:val="Overskrift2"/>
      </w:pPr>
      <w:bookmarkStart w:id="198" w:name="_Toc188683813"/>
      <w:bookmarkStart w:id="199" w:name="_Toc188683812"/>
      <w:bookmarkStart w:id="200" w:name="_Ref197841727"/>
      <w:bookmarkStart w:id="201" w:name="_Toc292978518"/>
      <w:bookmarkStart w:id="202" w:name="_Toc369070619"/>
      <w:bookmarkEnd w:id="198"/>
      <w:bookmarkEnd w:id="199"/>
      <w:r w:rsidRPr="00394B28">
        <w:t>Packaging and waste management</w:t>
      </w:r>
      <w:bookmarkEnd w:id="200"/>
      <w:bookmarkEnd w:id="201"/>
      <w:bookmarkEnd w:id="202"/>
    </w:p>
    <w:p w:rsidR="00ED5AFF" w:rsidRPr="00394B28" w:rsidRDefault="00ED5AFF" w:rsidP="00D639FE">
      <w:r w:rsidRPr="00394B28">
        <w:t xml:space="preserve">The Supplier is responsible for disposal of packaging in an environmentally sustainable manner immediately after delivery and unpacking of the equipment. </w:t>
      </w:r>
    </w:p>
    <w:p w:rsidR="00ED5AFF" w:rsidRPr="00394B28" w:rsidRDefault="00ED5AFF" w:rsidP="00D639FE">
      <w:pPr>
        <w:pStyle w:val="Overskrift2"/>
      </w:pPr>
      <w:bookmarkStart w:id="203" w:name="_Toc188683815"/>
      <w:bookmarkStart w:id="204" w:name="_Toc292978519"/>
      <w:bookmarkStart w:id="205" w:name="_Toc369070620"/>
      <w:bookmarkEnd w:id="203"/>
      <w:r w:rsidRPr="00394B28">
        <w:lastRenderedPageBreak/>
        <w:t>Executing tasks at the Purchaser’s delivery address</w:t>
      </w:r>
      <w:bookmarkEnd w:id="204"/>
      <w:bookmarkEnd w:id="205"/>
    </w:p>
    <w:p w:rsidR="00ED5AFF" w:rsidRPr="00394B28" w:rsidRDefault="00ED5AFF" w:rsidP="00D639FE">
      <w:r w:rsidRPr="00394B28">
        <w:t>The Supplier shall ensure that delivery, assembly and installation as well as disposal of packaging and other waste management is carried out with minimum disturbance to patients, personnel and daily operations at the delivery address.</w:t>
      </w:r>
    </w:p>
    <w:p w:rsidR="00ED5AFF" w:rsidRPr="00394B28" w:rsidRDefault="00ED5AFF" w:rsidP="00D639FE"/>
    <w:p w:rsidR="00ED5AFF" w:rsidRPr="00394B28" w:rsidRDefault="00ED5AFF" w:rsidP="00D639FE">
      <w:r w:rsidRPr="00394B28">
        <w:t>In particular this applies to the daily production of pharmaceuticals at the Purchaser’s delivery address.</w:t>
      </w:r>
    </w:p>
    <w:p w:rsidR="00ED5AFF" w:rsidRPr="00394B28" w:rsidRDefault="00ED5AFF" w:rsidP="00D639FE"/>
    <w:p w:rsidR="00ED5AFF" w:rsidRPr="00394B28" w:rsidRDefault="00ED5AFF" w:rsidP="00D639FE">
      <w:r w:rsidRPr="00394B28">
        <w:t>Execution of tasks at the Purchaser’s delivery address shall in principle be carried out during the Purchaser’s normal business hours.</w:t>
      </w:r>
    </w:p>
    <w:p w:rsidR="00ED5AFF" w:rsidRPr="00394B28" w:rsidRDefault="00ED5AFF" w:rsidP="00D639FE"/>
    <w:p w:rsidR="00ED5AFF" w:rsidRPr="00394B28" w:rsidRDefault="00ED5AFF" w:rsidP="00D639FE">
      <w:r w:rsidRPr="00394B28">
        <w:t>In the event that the Purchaser deems that the above has not reasonably been met, the Purchaser reserves the right to reduce the time during which these tasks can be executed, without this conferring an opportunity on the Supplier to extend deadlines and/or demand compensation.</w:t>
      </w:r>
    </w:p>
    <w:p w:rsidR="00ED5AFF" w:rsidRPr="00394B28" w:rsidRDefault="00ED5AFF" w:rsidP="00D639FE">
      <w:pPr>
        <w:pStyle w:val="Overskrift2"/>
      </w:pPr>
      <w:bookmarkStart w:id="206" w:name="_Ref198100571"/>
      <w:bookmarkStart w:id="207" w:name="_Toc292978521"/>
      <w:bookmarkStart w:id="208" w:name="_Toc369070621"/>
      <w:r w:rsidRPr="00394B28">
        <w:t>Supplier’s checks and test of the installation</w:t>
      </w:r>
      <w:bookmarkEnd w:id="206"/>
      <w:bookmarkEnd w:id="207"/>
      <w:bookmarkEnd w:id="208"/>
    </w:p>
    <w:p w:rsidR="00ED5AFF" w:rsidRPr="00394B28" w:rsidRDefault="00ED5AFF" w:rsidP="00D639FE">
      <w:r w:rsidRPr="00394B28">
        <w:t>The Supplier’s installation of the equipment is concluded with an installation test, including, but not limited to, a complete test of all factory tests that are to document that machine and system programmes are ready for the start of the Purchaser’s compliance test. The installation test shall be documented in an Installation Report, and in general be designed such that it facilities the Purchaser’s subsequent compliance checks.</w:t>
      </w:r>
    </w:p>
    <w:p w:rsidR="00ED5AFF" w:rsidRPr="00394B28" w:rsidRDefault="00ED5AFF" w:rsidP="00D639FE"/>
    <w:p w:rsidR="00ED5AFF" w:rsidRPr="00394B28" w:rsidRDefault="00ED5AFF" w:rsidP="00D639FE">
      <w:r w:rsidRPr="00394B28">
        <w:t xml:space="preserve">The Supplier’s checks and test of the equipment shall follow the manufacturer’s requirements and recommendations as well as the associated procedures, and in general comply with and meet the quality assurance and test principles that are stated in </w:t>
      </w:r>
      <w:r w:rsidR="008D0BDA">
        <w:fldChar w:fldCharType="begin"/>
      </w:r>
      <w:r w:rsidR="008D0BDA">
        <w:instrText xml:space="preserve"> REF _Ref334090551 \r \h  \* MERGEFORMAT </w:instrText>
      </w:r>
      <w:r w:rsidR="008D0BDA">
        <w:fldChar w:fldCharType="separate"/>
      </w:r>
      <w:r>
        <w:t>Schedule 3</w:t>
      </w:r>
      <w:r w:rsidR="008D0BDA">
        <w:fldChar w:fldCharType="end"/>
      </w:r>
      <w:r w:rsidRPr="00394B28">
        <w:t>.</w:t>
      </w:r>
    </w:p>
    <w:p w:rsidR="00ED5AFF" w:rsidRPr="00394B28" w:rsidRDefault="00ED5AFF" w:rsidP="00D639FE"/>
    <w:p w:rsidR="00ED5AFF" w:rsidRPr="00394B28" w:rsidRDefault="00ED5AFF" w:rsidP="00D639FE">
      <w:r w:rsidRPr="00394B28">
        <w:t>No review, comments or approval of any type by the Purchaser may be taken as an indication of a change in the requirements that have been set in accordance with the requirements specification. A deviation from the requirements specification will only be accepted if the Purchaser has submitted a written request to this effect and has subsequently accepted in writing and by signature the Supplier's terms and conditions for executing this change.</w:t>
      </w:r>
    </w:p>
    <w:p w:rsidR="00ED5AFF" w:rsidRPr="00394B28" w:rsidRDefault="00ED5AFF" w:rsidP="00D639FE"/>
    <w:p w:rsidR="00ED5AFF" w:rsidRPr="00394B28" w:rsidRDefault="00ED5AFF" w:rsidP="00D639FE">
      <w:r w:rsidRPr="00394B28">
        <w:t>The Supplier is responsible for holding the installation test, including any costs associated herewith.</w:t>
      </w:r>
    </w:p>
    <w:p w:rsidR="00ED5AFF" w:rsidRPr="00394B28" w:rsidRDefault="00ED5AFF" w:rsidP="00D639FE">
      <w:pPr>
        <w:pStyle w:val="Overskrift2"/>
      </w:pPr>
      <w:bookmarkStart w:id="209" w:name="_Ref292963026"/>
      <w:bookmarkStart w:id="210" w:name="_Ref292975112"/>
      <w:bookmarkStart w:id="211" w:name="_Toc292978522"/>
      <w:bookmarkStart w:id="212" w:name="_Toc175544147"/>
      <w:bookmarkStart w:id="213" w:name="_Toc369070622"/>
      <w:r w:rsidRPr="00394B28">
        <w:t>Safety test</w:t>
      </w:r>
      <w:bookmarkEnd w:id="209"/>
      <w:bookmarkEnd w:id="210"/>
      <w:bookmarkEnd w:id="211"/>
      <w:bookmarkEnd w:id="213"/>
    </w:p>
    <w:p w:rsidR="00ED5AFF" w:rsidRPr="00394B28" w:rsidRDefault="00ED5AFF" w:rsidP="00D639FE">
      <w:r w:rsidRPr="00394B28">
        <w:t>It is assumed that the Supplier will complete approved safety test on behalf of the Purchaser as a prerequisite for any subsequent Site acceptance test.</w:t>
      </w:r>
    </w:p>
    <w:p w:rsidR="00ED5AFF" w:rsidRPr="00394B28" w:rsidRDefault="00ED5AFF" w:rsidP="00D639FE">
      <w:r w:rsidRPr="00394B28">
        <w:t xml:space="preserve"> </w:t>
      </w:r>
    </w:p>
    <w:p w:rsidR="00ED5AFF" w:rsidRPr="00394B28" w:rsidRDefault="00ED5AFF" w:rsidP="00D639FE">
      <w:r w:rsidRPr="00394B28">
        <w:t xml:space="preserve">The </w:t>
      </w:r>
      <w:r>
        <w:t>safety</w:t>
      </w:r>
      <w:r w:rsidRPr="00394B28">
        <w:t xml:space="preserve"> test shall deal with all safety aspects that the Purchaser deems to be important, including, but not limited to, mechanical and electrical safety checks in accordance with current legislation.</w:t>
      </w:r>
    </w:p>
    <w:p w:rsidR="00ED5AFF" w:rsidRPr="00394B28" w:rsidRDefault="00ED5AFF" w:rsidP="00D639FE"/>
    <w:p w:rsidR="00ED5AFF" w:rsidRPr="00394B28" w:rsidRDefault="00ED5AFF" w:rsidP="00D639FE">
      <w:r w:rsidRPr="00394B28">
        <w:lastRenderedPageBreak/>
        <w:t xml:space="preserve">The </w:t>
      </w:r>
      <w:r>
        <w:t>safety</w:t>
      </w:r>
      <w:r w:rsidRPr="00394B28">
        <w:t xml:space="preserve"> test shall be undertaken by the Supplier in close collaboration with the Purchaser’s </w:t>
      </w:r>
      <w:bookmarkStart w:id="214" w:name="Tekst94"/>
      <w:r w:rsidRPr="00394B28">
        <w:fldChar w:fldCharType="begin">
          <w:ffData>
            <w:name w:val="Tekst94"/>
            <w:enabled/>
            <w:calcOnExit w:val="0"/>
            <w:textInput>
              <w:default w:val="technical contact person"/>
            </w:textInput>
          </w:ffData>
        </w:fldChar>
      </w:r>
      <w:r w:rsidRPr="00394B28">
        <w:instrText xml:space="preserve"> FORMTEXT </w:instrText>
      </w:r>
      <w:r w:rsidRPr="00394B28">
        <w:fldChar w:fldCharType="separate"/>
      </w:r>
      <w:r w:rsidRPr="00394B28">
        <w:rPr>
          <w:noProof/>
        </w:rPr>
        <w:t>technical contact person</w:t>
      </w:r>
      <w:r w:rsidRPr="00394B28">
        <w:fldChar w:fldCharType="end"/>
      </w:r>
      <w:bookmarkEnd w:id="214"/>
      <w:r w:rsidRPr="00394B28">
        <w:t>, or a person so authorised by the Purchaser, and in accordance with the guidelines established by the Purchaser.</w:t>
      </w:r>
    </w:p>
    <w:p w:rsidR="00ED5AFF" w:rsidRPr="00394B28" w:rsidRDefault="00ED5AFF" w:rsidP="00D639FE"/>
    <w:p w:rsidR="00ED5AFF" w:rsidRPr="00394B28" w:rsidRDefault="00ED5AFF" w:rsidP="00D639FE">
      <w:r w:rsidRPr="00394B28">
        <w:t>If the acceptance test do not satisfy the requirements and tolerances stipulated</w:t>
      </w:r>
      <w:proofErr w:type="gramStart"/>
      <w:r w:rsidRPr="00394B28">
        <w:t>,</w:t>
      </w:r>
      <w:proofErr w:type="gramEnd"/>
      <w:r w:rsidRPr="00394B28">
        <w:t xml:space="preserve"> this is deemed a material deficiency.</w:t>
      </w:r>
    </w:p>
    <w:p w:rsidR="00ED5AFF" w:rsidRPr="00394B28" w:rsidRDefault="00ED5AFF" w:rsidP="00D639FE"/>
    <w:p w:rsidR="00ED5AFF" w:rsidRPr="00394B28" w:rsidRDefault="00ED5AFF" w:rsidP="00D639FE">
      <w:r w:rsidRPr="00394B28">
        <w:t xml:space="preserve">The Supplier shall pay all costs for </w:t>
      </w:r>
      <w:r>
        <w:t>safety</w:t>
      </w:r>
      <w:r w:rsidRPr="00394B28">
        <w:t xml:space="preserve"> rest, including any and all fees to authorities and similar.</w:t>
      </w:r>
    </w:p>
    <w:p w:rsidR="00ED5AFF" w:rsidRPr="00394B28" w:rsidRDefault="00ED5AFF" w:rsidP="00D639FE">
      <w:pPr>
        <w:pStyle w:val="Overskrift2"/>
      </w:pPr>
      <w:bookmarkStart w:id="215" w:name="_Ref197841961"/>
      <w:bookmarkStart w:id="216" w:name="_Toc292978523"/>
      <w:bookmarkStart w:id="217" w:name="_Toc369070623"/>
      <w:r w:rsidRPr="00394B28">
        <w:t xml:space="preserve">Tests in regard to software functionality, remote access and network </w:t>
      </w:r>
      <w:bookmarkEnd w:id="212"/>
      <w:r w:rsidRPr="00394B28">
        <w:t>configuration</w:t>
      </w:r>
      <w:bookmarkEnd w:id="215"/>
      <w:bookmarkEnd w:id="216"/>
      <w:bookmarkEnd w:id="217"/>
    </w:p>
    <w:p w:rsidR="00ED5AFF" w:rsidRPr="00394B28" w:rsidRDefault="00ED5AFF" w:rsidP="00D639FE">
      <w:r w:rsidRPr="00394B28">
        <w:t xml:space="preserve">The Supplier shall carry out (in collaboration with the Purchaser) tests in regard to software functionality, as well as tests in regard to network configuration and remote access. </w:t>
      </w:r>
    </w:p>
    <w:p w:rsidR="00ED5AFF" w:rsidRPr="00394B28" w:rsidRDefault="00ED5AFF" w:rsidP="00D639FE"/>
    <w:p w:rsidR="00ED5AFF" w:rsidRPr="00394B28" w:rsidRDefault="00ED5AFF" w:rsidP="00D639FE">
      <w:pPr>
        <w:rPr>
          <w:lang w:val="en-US"/>
        </w:rPr>
      </w:pPr>
      <w:r w:rsidRPr="00394B28">
        <w:t xml:space="preserve">For tests in regard to software functionality, network configuration and remote access, refer to </w:t>
      </w:r>
      <w:r w:rsidRPr="00394B28">
        <w:rPr>
          <w:lang w:val="en-US"/>
        </w:rPr>
        <w:t xml:space="preserve">the Purchaser’s tender documentation and </w:t>
      </w:r>
      <w:r>
        <w:rPr>
          <w:lang w:val="en-US"/>
        </w:rPr>
        <w:fldChar w:fldCharType="begin"/>
      </w:r>
      <w:r>
        <w:rPr>
          <w:lang w:val="en-US"/>
        </w:rPr>
        <w:instrText xml:space="preserve"> REF _Ref334090551 \r \h </w:instrText>
      </w:r>
      <w:r>
        <w:rPr>
          <w:lang w:val="en-US"/>
        </w:rPr>
      </w:r>
      <w:r>
        <w:rPr>
          <w:lang w:val="en-US"/>
        </w:rPr>
        <w:fldChar w:fldCharType="separate"/>
      </w:r>
      <w:r>
        <w:rPr>
          <w:lang w:val="en-US"/>
        </w:rPr>
        <w:t>Schedule 3</w:t>
      </w:r>
      <w:r>
        <w:rPr>
          <w:lang w:val="en-US"/>
        </w:rPr>
        <w:fldChar w:fldCharType="end"/>
      </w:r>
      <w:r w:rsidRPr="00394B28">
        <w:rPr>
          <w:lang w:val="en-US"/>
        </w:rPr>
        <w:t>.</w:t>
      </w:r>
    </w:p>
    <w:p w:rsidR="00ED5AFF" w:rsidRPr="00394B28" w:rsidRDefault="00ED5AFF" w:rsidP="00D639FE">
      <w:pPr>
        <w:pStyle w:val="Overskrift1"/>
      </w:pPr>
      <w:bookmarkStart w:id="218" w:name="_Toc175544153"/>
      <w:bookmarkStart w:id="219" w:name="_Ref198025443"/>
      <w:bookmarkStart w:id="220" w:name="_Toc292978532"/>
      <w:bookmarkStart w:id="221" w:name="_Toc369070624"/>
      <w:r w:rsidRPr="00394B28">
        <w:t>Instruction and training</w:t>
      </w:r>
      <w:bookmarkEnd w:id="218"/>
      <w:bookmarkEnd w:id="219"/>
      <w:bookmarkEnd w:id="220"/>
      <w:bookmarkEnd w:id="221"/>
    </w:p>
    <w:p w:rsidR="00ED5AFF" w:rsidRPr="00394B28" w:rsidRDefault="00ED5AFF" w:rsidP="00D639FE">
      <w:r w:rsidRPr="00394B28">
        <w:t xml:space="preserve">The delivery includes basic instruction of the Purchaser’s users and technicians (cf. clause </w:t>
      </w:r>
      <w:r w:rsidR="008D0BDA">
        <w:fldChar w:fldCharType="begin"/>
      </w:r>
      <w:r w:rsidR="008D0BDA">
        <w:instrText xml:space="preserve"> REF _Ref231793931 \r \h  \* MERGEFORMAT </w:instrText>
      </w:r>
      <w:r w:rsidR="008D0BDA">
        <w:fldChar w:fldCharType="separate"/>
      </w:r>
      <w:r>
        <w:t>19.1</w:t>
      </w:r>
      <w:r w:rsidR="008D0BDA">
        <w:fldChar w:fldCharType="end"/>
      </w:r>
      <w:r w:rsidRPr="00394B28">
        <w:t>), as well as training of the Purchaser’s users and technical personnel in accordance with the Supplier’s tender.</w:t>
      </w:r>
    </w:p>
    <w:p w:rsidR="00ED5AFF" w:rsidRPr="00394B28" w:rsidRDefault="00ED5AFF" w:rsidP="00D639FE"/>
    <w:p w:rsidR="00ED5AFF" w:rsidRPr="00394B28" w:rsidRDefault="00ED5AFF" w:rsidP="00D639FE">
      <w:r w:rsidRPr="00394B28">
        <w:t>In connection with the Site acceptance test, a list shall be drawn up of the training/instruction that has been completed, any training/instruction that is outstanding and a progress plan for completion of the outstanding training/instruction.</w:t>
      </w:r>
    </w:p>
    <w:p w:rsidR="00ED5AFF" w:rsidRPr="00394B28" w:rsidRDefault="00ED5AFF" w:rsidP="00D639FE"/>
    <w:p w:rsidR="00ED5AFF" w:rsidRPr="00394B28" w:rsidRDefault="00ED5AFF" w:rsidP="00D639FE">
      <w:r w:rsidRPr="00394B28">
        <w:t xml:space="preserve">Furthermore, it is expected that the Supplier will provide the necessary training for all future updates and upgrades of software and hardware that are supplied in accordance with clause </w:t>
      </w:r>
      <w:r w:rsidR="008D0BDA">
        <w:fldChar w:fldCharType="begin"/>
      </w:r>
      <w:r w:rsidR="008D0BDA">
        <w:instrText xml:space="preserve"> REF _Ref234045376 \r \h  \* MERGEFORMAT </w:instrText>
      </w:r>
      <w:r w:rsidR="008D0BDA">
        <w:fldChar w:fldCharType="separate"/>
      </w:r>
      <w:r>
        <w:t>25.4</w:t>
      </w:r>
      <w:r w:rsidR="008D0BDA">
        <w:fldChar w:fldCharType="end"/>
      </w:r>
      <w:r w:rsidRPr="00394B28">
        <w:t>-</w:t>
      </w:r>
      <w:r w:rsidR="008D0BDA">
        <w:fldChar w:fldCharType="begin"/>
      </w:r>
      <w:r w:rsidR="008D0BDA">
        <w:instrText xml:space="preserve"> REF _Ref292875873 \r \h  \* MERGEFORMAT </w:instrText>
      </w:r>
      <w:r w:rsidR="008D0BDA">
        <w:fldChar w:fldCharType="separate"/>
      </w:r>
      <w:r>
        <w:t>25.6</w:t>
      </w:r>
      <w:r w:rsidR="008D0BDA">
        <w:fldChar w:fldCharType="end"/>
      </w:r>
      <w:r w:rsidRPr="00394B28">
        <w:t xml:space="preserve"> as well as undertake in-depth instruction of users in the quality assurance programs and tests. </w:t>
      </w:r>
    </w:p>
    <w:p w:rsidR="00ED5AFF" w:rsidRPr="00394B28" w:rsidRDefault="00ED5AFF" w:rsidP="00D639FE">
      <w:pPr>
        <w:pStyle w:val="Overskrift2"/>
      </w:pPr>
      <w:bookmarkStart w:id="222" w:name="_Toc175544154"/>
      <w:bookmarkStart w:id="223" w:name="_Ref231793931"/>
      <w:bookmarkStart w:id="224" w:name="_Ref197842400"/>
      <w:bookmarkStart w:id="225" w:name="_Toc292978533"/>
      <w:bookmarkStart w:id="226" w:name="_Toc369070625"/>
      <w:r w:rsidRPr="00394B28">
        <w:t>Basic instruction of the Purchaser’s users and technicians</w:t>
      </w:r>
      <w:bookmarkEnd w:id="222"/>
      <w:bookmarkEnd w:id="223"/>
      <w:bookmarkEnd w:id="224"/>
      <w:bookmarkEnd w:id="225"/>
      <w:bookmarkEnd w:id="226"/>
      <w:r w:rsidRPr="00394B28">
        <w:t xml:space="preserve"> </w:t>
      </w:r>
    </w:p>
    <w:p w:rsidR="00ED5AFF" w:rsidRPr="00394B28" w:rsidRDefault="00ED5AFF" w:rsidP="00D639FE">
      <w:r w:rsidRPr="00394B28">
        <w:t xml:space="preserve">To the extent necessary and without reimbursement, the Supplier shall undertake instruction of the Purchaser’s users in </w:t>
      </w:r>
      <w:r w:rsidRPr="00394B28">
        <w:rPr>
          <w:u w:val="single"/>
        </w:rPr>
        <w:t>correct</w:t>
      </w:r>
      <w:r w:rsidRPr="00394B28">
        <w:t xml:space="preserve"> operation and </w:t>
      </w:r>
      <w:r w:rsidRPr="00394B28">
        <w:rPr>
          <w:u w:val="single"/>
        </w:rPr>
        <w:t>safe</w:t>
      </w:r>
      <w:r w:rsidRPr="00394B28">
        <w:t xml:space="preserve"> use of the equipment, including a review of the topics in the user instructions (cf. clause </w:t>
      </w:r>
      <w:r w:rsidR="008D0BDA">
        <w:fldChar w:fldCharType="begin"/>
      </w:r>
      <w:r w:rsidR="008D0BDA">
        <w:instrText xml:space="preserve"> REF _Ref197831545 \r \h  \* MERGEFORMAT </w:instrText>
      </w:r>
      <w:r w:rsidR="008D0BDA">
        <w:fldChar w:fldCharType="separate"/>
      </w:r>
      <w:r>
        <w:t>15.3.2</w:t>
      </w:r>
      <w:r w:rsidR="008D0BDA">
        <w:fldChar w:fldCharType="end"/>
      </w:r>
      <w:r w:rsidRPr="00394B28">
        <w:t xml:space="preserve">). </w:t>
      </w:r>
    </w:p>
    <w:p w:rsidR="00ED5AFF" w:rsidRPr="00394B28" w:rsidRDefault="00ED5AFF" w:rsidP="00D639FE"/>
    <w:p w:rsidR="00ED5AFF" w:rsidRPr="00394B28" w:rsidRDefault="00ED5AFF" w:rsidP="00D639FE">
      <w:r w:rsidRPr="00394B28">
        <w:t>To the extent necessary and without reimbursement, the Supplier shall undertake instruction of the Purchaser’s technicians in daily operation and maintenance of the equipment, including, but not limited to:</w:t>
      </w:r>
    </w:p>
    <w:p w:rsidR="00ED5AFF" w:rsidRPr="00394B28" w:rsidRDefault="00ED5AFF" w:rsidP="00D639FE"/>
    <w:p w:rsidR="00ED5AFF" w:rsidRPr="00394B28" w:rsidRDefault="00ED5AFF" w:rsidP="00D639FE">
      <w:pPr>
        <w:pStyle w:val="Normalpunkter"/>
      </w:pPr>
      <w:r w:rsidRPr="00394B28">
        <w:t>Review of the delivered equipment’s design and construction.</w:t>
      </w:r>
    </w:p>
    <w:p w:rsidR="00ED5AFF" w:rsidRPr="00394B28" w:rsidRDefault="00ED5AFF" w:rsidP="00D639FE">
      <w:pPr>
        <w:pStyle w:val="Normalpunkter"/>
      </w:pPr>
      <w:r w:rsidRPr="00394B28">
        <w:t>Review of which parts should/must be cleaned and maintained, and relevant procedures for this purpose.</w:t>
      </w:r>
    </w:p>
    <w:p w:rsidR="00ED5AFF" w:rsidRPr="00394B28" w:rsidRDefault="00ED5AFF" w:rsidP="00D639FE">
      <w:pPr>
        <w:pStyle w:val="Normalpunkter"/>
      </w:pPr>
      <w:r w:rsidRPr="00394B28">
        <w:t xml:space="preserve">Review of the instructions in the daily operating and maintenance manual (cf. clause </w:t>
      </w:r>
      <w:r w:rsidR="008D0BDA">
        <w:fldChar w:fldCharType="begin"/>
      </w:r>
      <w:r w:rsidR="008D0BDA">
        <w:instrText xml:space="preserve"> REF _Ref197831945 \r \h  \* MERGEFORMAT </w:instrText>
      </w:r>
      <w:r w:rsidR="008D0BDA">
        <w:fldChar w:fldCharType="separate"/>
      </w:r>
      <w:r>
        <w:t>15.3.3</w:t>
      </w:r>
      <w:r w:rsidR="008D0BDA">
        <w:fldChar w:fldCharType="end"/>
      </w:r>
      <w:r w:rsidRPr="00394B28">
        <w:t>).</w:t>
      </w:r>
    </w:p>
    <w:p w:rsidR="00ED5AFF" w:rsidRPr="00394B28" w:rsidRDefault="00ED5AFF" w:rsidP="00D639FE">
      <w:pPr>
        <w:pStyle w:val="Normalpunkter"/>
      </w:pPr>
      <w:r w:rsidRPr="00394B28">
        <w:t xml:space="preserve">Review of the instructions in the service manual (cf. clause </w:t>
      </w:r>
      <w:r w:rsidR="008D0BDA">
        <w:fldChar w:fldCharType="begin"/>
      </w:r>
      <w:r w:rsidR="008D0BDA">
        <w:instrText xml:space="preserve"> REF _Ref197832606 \r \h  \* MERGEFORMAT </w:instrText>
      </w:r>
      <w:r w:rsidR="008D0BDA">
        <w:fldChar w:fldCharType="separate"/>
      </w:r>
      <w:r>
        <w:t>15.3.4</w:t>
      </w:r>
      <w:r w:rsidR="008D0BDA">
        <w:fldChar w:fldCharType="end"/>
      </w:r>
      <w:r w:rsidRPr="00394B28">
        <w:t>).</w:t>
      </w:r>
    </w:p>
    <w:p w:rsidR="00ED5AFF" w:rsidRPr="00394B28" w:rsidRDefault="00ED5AFF" w:rsidP="00D639FE">
      <w:pPr>
        <w:pStyle w:val="Normalpunkter"/>
      </w:pPr>
      <w:r w:rsidRPr="00394B28">
        <w:lastRenderedPageBreak/>
        <w:t>Review of the procedure for service call-outs and the procedure for ordering spare parts.</w:t>
      </w:r>
    </w:p>
    <w:p w:rsidR="00ED5AFF" w:rsidRPr="00394B28" w:rsidRDefault="00ED5AFF" w:rsidP="00D639FE"/>
    <w:p w:rsidR="00ED5AFF" w:rsidRPr="00394B28" w:rsidRDefault="00ED5AFF" w:rsidP="00D639FE">
      <w:r w:rsidRPr="00394B28">
        <w:t>Instruction of the Purchaser’s users and technicians shall be held at the Purchaser’s premises, as agreed from time to time.</w:t>
      </w:r>
    </w:p>
    <w:p w:rsidR="00ED5AFF" w:rsidRPr="00394B28" w:rsidRDefault="00ED5AFF" w:rsidP="00D639FE">
      <w:pPr>
        <w:pStyle w:val="Overskrift2"/>
      </w:pPr>
      <w:bookmarkStart w:id="227" w:name="_Toc175544155"/>
      <w:bookmarkStart w:id="228" w:name="_Toc292978534"/>
      <w:bookmarkStart w:id="229" w:name="_Toc369070626"/>
      <w:r w:rsidRPr="00394B28">
        <w:t>Further instruction</w:t>
      </w:r>
      <w:bookmarkEnd w:id="227"/>
      <w:bookmarkEnd w:id="228"/>
      <w:bookmarkEnd w:id="229"/>
    </w:p>
    <w:p w:rsidR="00ED5AFF" w:rsidRPr="00394B28" w:rsidRDefault="00ED5AFF" w:rsidP="00D639FE">
      <w:bookmarkStart w:id="230" w:name="_Toc175544156"/>
      <w:r w:rsidRPr="00394B28">
        <w:t xml:space="preserve">Additional courses and their terms and conditions shall be in accordance with </w:t>
      </w:r>
      <w:r w:rsidR="008D0BDA">
        <w:fldChar w:fldCharType="begin"/>
      </w:r>
      <w:r w:rsidR="008D0BDA">
        <w:instrText xml:space="preserve"> REF _Ref239683328 \r \h  \* MERGEFORMAT </w:instrText>
      </w:r>
      <w:r w:rsidR="008D0BDA">
        <w:fldChar w:fldCharType="separate"/>
      </w:r>
      <w:r>
        <w:t>Schedule 7</w:t>
      </w:r>
      <w:r w:rsidR="008D0BDA">
        <w:fldChar w:fldCharType="end"/>
      </w:r>
      <w:r w:rsidRPr="00394B28">
        <w:t xml:space="preserve"> of the Supplier’s tender.</w:t>
      </w:r>
    </w:p>
    <w:p w:rsidR="00ED5AFF" w:rsidRPr="00394B28" w:rsidRDefault="00ED5AFF" w:rsidP="00D639FE"/>
    <w:p w:rsidR="00ED5AFF" w:rsidRPr="00394B28" w:rsidRDefault="00ED5AFF" w:rsidP="00D639FE">
      <w:r w:rsidRPr="00394B28">
        <w:t>Courses will be held in accordance with the Purchaser’s wishes.</w:t>
      </w:r>
    </w:p>
    <w:p w:rsidR="00ED5AFF" w:rsidRPr="00394B28" w:rsidRDefault="00ED5AFF" w:rsidP="00D639FE">
      <w:pPr>
        <w:pStyle w:val="Overskrift1"/>
      </w:pPr>
      <w:bookmarkStart w:id="231" w:name="_Ref334090786"/>
      <w:bookmarkStart w:id="232" w:name="_Ref334094645"/>
      <w:bookmarkStart w:id="233" w:name="_Toc369070627"/>
      <w:bookmarkEnd w:id="230"/>
      <w:r w:rsidRPr="00394B28">
        <w:t>Site acceptance test</w:t>
      </w:r>
      <w:bookmarkEnd w:id="231"/>
      <w:bookmarkEnd w:id="232"/>
      <w:bookmarkEnd w:id="233"/>
    </w:p>
    <w:p w:rsidR="00ED5AFF" w:rsidRPr="00394B28" w:rsidRDefault="00ED5AFF" w:rsidP="00D639FE">
      <w:r w:rsidRPr="00394B28">
        <w:t>Site acceptance test (SAT) of the delivery shall take place when the equipment has been assembled, installed and tested at the correct installation site and the Purchaser’s technical/</w:t>
      </w:r>
      <w:r>
        <w:t>pharmaceutical</w:t>
      </w:r>
      <w:r w:rsidRPr="00394B28">
        <w:t xml:space="preserve"> responsible person at the delivery address, together with the Supplier, have signed for this on the enclosed site acceptance document (</w:t>
      </w:r>
      <w:r w:rsidR="008D0BDA">
        <w:fldChar w:fldCharType="begin"/>
      </w:r>
      <w:r w:rsidR="008D0BDA">
        <w:instrText xml:space="preserve"> REF _Ref319926092 \r \h  \* MERGEFORMAT </w:instrText>
      </w:r>
      <w:r w:rsidR="008D0BDA">
        <w:fldChar w:fldCharType="separate"/>
      </w:r>
      <w:r>
        <w:t>Schedule 4</w:t>
      </w:r>
      <w:r w:rsidR="008D0BDA">
        <w:fldChar w:fldCharType="end"/>
      </w:r>
      <w:r w:rsidRPr="00394B28">
        <w:t>) after conducting the following site acceptance test.</w:t>
      </w:r>
    </w:p>
    <w:p w:rsidR="00ED5AFF" w:rsidRPr="00394B28" w:rsidRDefault="00ED5AFF" w:rsidP="00D639FE"/>
    <w:p w:rsidR="00ED5AFF" w:rsidRDefault="00ED5AFF" w:rsidP="00D639FE">
      <w:r w:rsidRPr="00394B28">
        <w:t>At completed site acceptance test, the Purchaser assumes all responsibility for the delivery.</w:t>
      </w:r>
    </w:p>
    <w:p w:rsidR="00ED5AFF" w:rsidRDefault="00ED5AFF" w:rsidP="00FD2FFF">
      <w:pPr>
        <w:pStyle w:val="Overskrift2"/>
      </w:pPr>
      <w:bookmarkStart w:id="234" w:name="_Toc369070628"/>
      <w:r>
        <w:t>Best available technology</w:t>
      </w:r>
      <w:bookmarkEnd w:id="234"/>
    </w:p>
    <w:p w:rsidR="00ED5AFF" w:rsidRPr="00FD2FFF" w:rsidRDefault="00ED5AFF" w:rsidP="00FD2FFF">
      <w:r w:rsidRPr="00FD2FFF">
        <w:t>It is required that the vendor will live up to BAT (Best Available technology). BAT</w:t>
      </w:r>
      <w:r>
        <w:t xml:space="preserve"> </w:t>
      </w:r>
      <w:r w:rsidRPr="00FD2FFF">
        <w:t xml:space="preserve">requirement means that when the system is ready for </w:t>
      </w:r>
      <w:r>
        <w:t>site acceptance test</w:t>
      </w:r>
      <w:r w:rsidRPr="00FD2FFF">
        <w:t xml:space="preserve"> - best available technology</w:t>
      </w:r>
      <w:r>
        <w:t xml:space="preserve"> </w:t>
      </w:r>
      <w:r w:rsidRPr="00FD2FFF">
        <w:t xml:space="preserve">will be delivered by </w:t>
      </w:r>
      <w:r>
        <w:t xml:space="preserve">Supplier </w:t>
      </w:r>
      <w:proofErr w:type="spellStart"/>
      <w:r w:rsidRPr="00FD2FFF">
        <w:t>with out</w:t>
      </w:r>
      <w:proofErr w:type="spellEnd"/>
      <w:r w:rsidRPr="00FD2FFF">
        <w:t xml:space="preserve"> any extra cost.</w:t>
      </w:r>
    </w:p>
    <w:p w:rsidR="00ED5AFF" w:rsidRPr="00394B28" w:rsidRDefault="00ED5AFF" w:rsidP="00D639FE">
      <w:pPr>
        <w:pStyle w:val="Overskrift2"/>
      </w:pPr>
      <w:bookmarkStart w:id="235" w:name="_Ref196206770"/>
      <w:bookmarkStart w:id="236" w:name="_Ref196206515"/>
      <w:bookmarkStart w:id="237" w:name="_Ref231794555"/>
      <w:bookmarkStart w:id="238" w:name="_Toc292978536"/>
      <w:bookmarkStart w:id="239" w:name="_Toc369070629"/>
      <w:r w:rsidRPr="00394B28">
        <w:t>Notification of Site acceptance test</w:t>
      </w:r>
      <w:bookmarkEnd w:id="235"/>
      <w:bookmarkEnd w:id="236"/>
      <w:bookmarkEnd w:id="237"/>
      <w:bookmarkEnd w:id="238"/>
      <w:bookmarkEnd w:id="239"/>
    </w:p>
    <w:p w:rsidR="00ED5AFF" w:rsidRPr="00394B28" w:rsidRDefault="00ED5AFF" w:rsidP="00D639FE">
      <w:r w:rsidRPr="00394B28">
        <w:t>When the equipment has been assembled, installed and tested, the Supplier shall transfer complete documentation for the delivery to the Purchaser, with subsequent notification.</w:t>
      </w:r>
    </w:p>
    <w:p w:rsidR="00ED5AFF" w:rsidRPr="00394B28" w:rsidRDefault="00ED5AFF" w:rsidP="00D639FE"/>
    <w:p w:rsidR="00ED5AFF" w:rsidRPr="00394B28" w:rsidRDefault="00ED5AFF" w:rsidP="00D639FE">
      <w:r w:rsidRPr="00394B28">
        <w:t>After this, within the following 15 working days, the Purchaser shall give notification of the Site acceptance test, which the Supplier is obliged to attend.</w:t>
      </w:r>
    </w:p>
    <w:p w:rsidR="00ED5AFF" w:rsidRPr="00394B28" w:rsidRDefault="00ED5AFF" w:rsidP="00D639FE"/>
    <w:p w:rsidR="00ED5AFF" w:rsidRPr="00394B28" w:rsidRDefault="00ED5AFF" w:rsidP="00D639FE">
      <w:r w:rsidRPr="00394B28">
        <w:t>If the Supplier does not attend the Site acceptance test, he shall accept the Purchaser’s conclusions and assessments as valid.</w:t>
      </w:r>
    </w:p>
    <w:p w:rsidR="00ED5AFF" w:rsidRPr="00394B28" w:rsidRDefault="00ED5AFF" w:rsidP="00D639FE">
      <w:pPr>
        <w:pStyle w:val="Overskrift2"/>
      </w:pPr>
      <w:bookmarkStart w:id="240" w:name="_Ref197844376"/>
      <w:bookmarkStart w:id="241" w:name="_Toc292978537"/>
      <w:bookmarkStart w:id="242" w:name="_Toc369070630"/>
      <w:r w:rsidRPr="00394B28">
        <w:t>The Purchaser’s compliance checks</w:t>
      </w:r>
      <w:bookmarkEnd w:id="240"/>
      <w:bookmarkEnd w:id="241"/>
      <w:bookmarkEnd w:id="242"/>
    </w:p>
    <w:p w:rsidR="00ED5AFF" w:rsidRPr="00394B28" w:rsidRDefault="00ED5AFF" w:rsidP="00D639FE">
      <w:r w:rsidRPr="00394B28">
        <w:t>In the interim period from notification of the delivery to completion of the Site acceptance test, the Purchaser has an opportunity to use the equipment to check compliance with the Purchaser’s requirements and the Supplier’s documentation and specifications, including (but not limited to):</w:t>
      </w:r>
    </w:p>
    <w:p w:rsidR="00ED5AFF" w:rsidRPr="00394B28" w:rsidRDefault="00ED5AFF" w:rsidP="00D639FE"/>
    <w:p w:rsidR="00ED5AFF" w:rsidRPr="00394B28" w:rsidRDefault="00ED5AFF" w:rsidP="00D639FE">
      <w:pPr>
        <w:pStyle w:val="Normalpunkter"/>
      </w:pPr>
      <w:r w:rsidRPr="00394B28">
        <w:t>Check that the safety regulations have been met.</w:t>
      </w:r>
    </w:p>
    <w:p w:rsidR="00ED5AFF" w:rsidRPr="00394B28" w:rsidRDefault="00ED5AFF" w:rsidP="00D639FE">
      <w:pPr>
        <w:pStyle w:val="Normalpunkter"/>
      </w:pPr>
      <w:r w:rsidRPr="00394B28">
        <w:t>Execute performance tests including demonstration of the Supplier’s equipment specifications.</w:t>
      </w:r>
    </w:p>
    <w:p w:rsidR="00ED5AFF" w:rsidRPr="00394B28" w:rsidRDefault="00ED5AFF" w:rsidP="00D639FE">
      <w:pPr>
        <w:pStyle w:val="Normalpunkter"/>
      </w:pPr>
      <w:r w:rsidRPr="00394B28">
        <w:lastRenderedPageBreak/>
        <w:t>Inspect the equipment in order to determine that other technical and quality specifications have been met.</w:t>
      </w:r>
    </w:p>
    <w:p w:rsidR="00ED5AFF" w:rsidRPr="00394B28" w:rsidRDefault="00ED5AFF" w:rsidP="00D639FE">
      <w:pPr>
        <w:pStyle w:val="Normalpunkter"/>
      </w:pPr>
      <w:r w:rsidRPr="00394B28">
        <w:t>Check that the delivery is in compliance with requirements specifications.</w:t>
      </w:r>
    </w:p>
    <w:p w:rsidR="00ED5AFF" w:rsidRPr="00394B28" w:rsidRDefault="00ED5AFF" w:rsidP="00D639FE">
      <w:pPr>
        <w:pStyle w:val="Normalpunkter"/>
      </w:pPr>
      <w:r w:rsidRPr="00394B28">
        <w:t>Check that the delivery and quality assurance documentation otherwise comply.</w:t>
      </w:r>
    </w:p>
    <w:p w:rsidR="00ED5AFF" w:rsidRPr="00394B28" w:rsidRDefault="00ED5AFF" w:rsidP="00D639FE">
      <w:pPr>
        <w:pStyle w:val="Normalpunkter"/>
      </w:pPr>
      <w:r>
        <w:t>Production</w:t>
      </w:r>
      <w:r w:rsidRPr="00394B28">
        <w:t xml:space="preserve"> testing (not production).</w:t>
      </w:r>
    </w:p>
    <w:p w:rsidR="00ED5AFF" w:rsidRPr="00394B28" w:rsidRDefault="00ED5AFF" w:rsidP="00D639FE"/>
    <w:p w:rsidR="00ED5AFF" w:rsidRPr="00394B28" w:rsidRDefault="00ED5AFF" w:rsidP="00D639FE">
      <w:r w:rsidRPr="00394B28">
        <w:t>The compliance checks are facilitated as a test in which the equipment and programme functions are checked individually and integrated in relation to the requirements specification, system description and documentation.</w:t>
      </w:r>
    </w:p>
    <w:p w:rsidR="00ED5AFF" w:rsidRPr="00394B28" w:rsidRDefault="00ED5AFF" w:rsidP="00D639FE"/>
    <w:p w:rsidR="00ED5AFF" w:rsidRPr="00394B28" w:rsidRDefault="00ED5AFF" w:rsidP="00D639FE">
      <w:r w:rsidRPr="00394B28">
        <w:t>The precision of the individual components will be estimated using a validation protocol and compared with the Supplier’s methods specifications.</w:t>
      </w:r>
    </w:p>
    <w:p w:rsidR="00ED5AFF" w:rsidRPr="00394B28" w:rsidRDefault="00ED5AFF" w:rsidP="00D639FE"/>
    <w:p w:rsidR="00ED5AFF" w:rsidRPr="00394B28" w:rsidRDefault="00ED5AFF" w:rsidP="00D639FE">
      <w:r w:rsidRPr="00394B28">
        <w:t>The Supplier will provide measuring equipment, phantoms, and skilled operators to the extent necessary and at no extra cost.</w:t>
      </w:r>
    </w:p>
    <w:p w:rsidR="00ED5AFF" w:rsidRPr="00394B28" w:rsidRDefault="00ED5AFF" w:rsidP="00D639FE"/>
    <w:p w:rsidR="00ED5AFF" w:rsidRPr="00394B28" w:rsidRDefault="00ED5AFF" w:rsidP="00D639FE">
      <w:r w:rsidRPr="00394B28">
        <w:t>Any faults and deficiencies found by the Purchaser during this check shall be rectified by the Supplier without undue delay.</w:t>
      </w:r>
    </w:p>
    <w:p w:rsidR="00ED5AFF" w:rsidRPr="00394B28" w:rsidRDefault="00ED5AFF" w:rsidP="00D639FE"/>
    <w:p w:rsidR="00ED5AFF" w:rsidRPr="00394B28" w:rsidRDefault="00ED5AFF" w:rsidP="00D639FE">
      <w:r w:rsidRPr="00394B28">
        <w:t xml:space="preserve">After the Supplier has documented that all deficiencies have been remedied, the Purchaser has an additional 15 days in which to conduct renewed compliance checks.   </w:t>
      </w:r>
    </w:p>
    <w:p w:rsidR="00ED5AFF" w:rsidRPr="00394B28" w:rsidRDefault="00ED5AFF" w:rsidP="00D639FE"/>
    <w:p w:rsidR="00ED5AFF" w:rsidRPr="00394B28" w:rsidRDefault="00ED5AFF" w:rsidP="00D639FE">
      <w:r w:rsidRPr="00394B28">
        <w:t xml:space="preserve">The Purchaser’s use of the equipment to carry out testing and check compliance with the Purchaser’s requirements and the Supplier’s documentation and specifications does not confer liability and risk for the equipment to the Purchaser; cf. clause </w:t>
      </w:r>
      <w:r w:rsidR="008D0BDA">
        <w:fldChar w:fldCharType="begin"/>
      </w:r>
      <w:r w:rsidR="008D0BDA">
        <w:instrText xml:space="preserve"> REF _Ref196750744 \r \h  \* MERGEFORMAT </w:instrText>
      </w:r>
      <w:r w:rsidR="008D0BDA">
        <w:fldChar w:fldCharType="separate"/>
      </w:r>
      <w:r>
        <w:t>20.4</w:t>
      </w:r>
      <w:r w:rsidR="008D0BDA">
        <w:fldChar w:fldCharType="end"/>
      </w:r>
      <w:r w:rsidRPr="00394B28">
        <w:t>.</w:t>
      </w:r>
    </w:p>
    <w:p w:rsidR="00ED5AFF" w:rsidRPr="00394B28" w:rsidRDefault="00ED5AFF" w:rsidP="00D639FE">
      <w:pPr>
        <w:pStyle w:val="Overskrift2"/>
      </w:pPr>
      <w:bookmarkStart w:id="243" w:name="_Toc188683847"/>
      <w:bookmarkStart w:id="244" w:name="_Ref196750744"/>
      <w:bookmarkStart w:id="245" w:name="_Toc292978538"/>
      <w:bookmarkStart w:id="246" w:name="_Toc369070631"/>
      <w:bookmarkEnd w:id="243"/>
      <w:r w:rsidRPr="00394B28">
        <w:t>Conducting the Site acceptance test</w:t>
      </w:r>
      <w:bookmarkEnd w:id="244"/>
      <w:bookmarkEnd w:id="245"/>
      <w:bookmarkEnd w:id="246"/>
    </w:p>
    <w:p w:rsidR="00ED5AFF" w:rsidRPr="00394B28" w:rsidRDefault="00ED5AFF" w:rsidP="00D639FE">
      <w:r w:rsidRPr="00394B28">
        <w:t xml:space="preserve">At the Site acceptance test, the enclosed handover and acceptance document with a list of any deficiencies will be drawn up. The document is to be signed by the Purchaser and Supplier who each retain one copy. </w:t>
      </w:r>
    </w:p>
    <w:p w:rsidR="00ED5AFF" w:rsidRPr="00394B28" w:rsidRDefault="00ED5AFF" w:rsidP="00D639FE"/>
    <w:p w:rsidR="00ED5AFF" w:rsidRPr="00394B28" w:rsidRDefault="00ED5AFF" w:rsidP="00D639FE">
      <w:r w:rsidRPr="00394B28">
        <w:t>The delivery is considered to be handed over and the risk transferred to the Purchaser when the Site acceptance test has taken place, unless material deficiencies of the delivery are demonstrated at the Site acceptance test. Material deficiencies are present if the following conditions are not satisfied:</w:t>
      </w:r>
    </w:p>
    <w:p w:rsidR="00ED5AFF" w:rsidRPr="00394B28" w:rsidRDefault="00ED5AFF" w:rsidP="00D639FE"/>
    <w:p w:rsidR="00ED5AFF" w:rsidRPr="00394B28" w:rsidRDefault="00ED5AFF" w:rsidP="00D639FE">
      <w:pPr>
        <w:pStyle w:val="Normalpunkter"/>
      </w:pPr>
      <w:r w:rsidRPr="00394B28">
        <w:t>The entire delivery shall be correctly delivered, assembled and connected.</w:t>
      </w:r>
    </w:p>
    <w:p w:rsidR="00ED5AFF" w:rsidRPr="00394B28" w:rsidRDefault="00ED5AFF" w:rsidP="00D639FE">
      <w:pPr>
        <w:pStyle w:val="Normalpunkter"/>
      </w:pPr>
      <w:r w:rsidRPr="00394B28">
        <w:t>Approved acceptance test in accordance with current legislation shall be available.</w:t>
      </w:r>
    </w:p>
    <w:p w:rsidR="00ED5AFF" w:rsidRPr="00394B28" w:rsidRDefault="00ED5AFF" w:rsidP="00D639FE">
      <w:pPr>
        <w:pStyle w:val="Normalpunkter"/>
      </w:pPr>
      <w:r w:rsidRPr="00394B28">
        <w:t>Mechanical and electrical safety checks shall have been carried out in accordance with current legislation.</w:t>
      </w:r>
    </w:p>
    <w:p w:rsidR="00ED5AFF" w:rsidRPr="00394B28" w:rsidRDefault="00ED5AFF" w:rsidP="00D639FE">
      <w:pPr>
        <w:pStyle w:val="Normalpunkter"/>
      </w:pPr>
      <w:r w:rsidRPr="00394B28">
        <w:t>Function tests in regard to, and with, interfaces to other installations and systems, including software, network, and remote access, shall be executed with completely satisfactory results.</w:t>
      </w:r>
    </w:p>
    <w:p w:rsidR="00ED5AFF" w:rsidRPr="00394B28" w:rsidRDefault="00ED5AFF" w:rsidP="00D639FE">
      <w:pPr>
        <w:pStyle w:val="Normalpunkter"/>
      </w:pPr>
      <w:r w:rsidRPr="00394B28">
        <w:t>Testing and test of the delivery in accordance with the requirements specifications in the tender material and the Supplier’s tender shall be performed and duly documented with completely satisfactory results.</w:t>
      </w:r>
    </w:p>
    <w:p w:rsidR="00ED5AFF" w:rsidRPr="00394B28" w:rsidRDefault="00ED5AFF" w:rsidP="00D639FE">
      <w:pPr>
        <w:pStyle w:val="Normalpunkter"/>
      </w:pPr>
      <w:r w:rsidRPr="00394B28">
        <w:lastRenderedPageBreak/>
        <w:t>The complete handover documentation for the delivery, including quality assurance of the installation, documentation of test and testing, etc. shall be transferred to the Purchaser no later than at the time of notification of the delivery.</w:t>
      </w:r>
    </w:p>
    <w:p w:rsidR="00ED5AFF" w:rsidRPr="00394B28" w:rsidRDefault="00ED5AFF" w:rsidP="00D639FE">
      <w:pPr>
        <w:pStyle w:val="Normalpunkter"/>
      </w:pPr>
      <w:r w:rsidRPr="00394B28">
        <w:t>The Purchaser’s users shall have received the necessary basic instruction in correct operation and safe use of the equipment.</w:t>
      </w:r>
    </w:p>
    <w:p w:rsidR="00ED5AFF" w:rsidRPr="00394B28" w:rsidRDefault="00ED5AFF" w:rsidP="00D639FE">
      <w:pPr>
        <w:pStyle w:val="Normalpunkter"/>
      </w:pPr>
      <w:r w:rsidRPr="00394B28">
        <w:t xml:space="preserve">The Purchaser’s compliance checks shall be completed with completely satisfactory results. </w:t>
      </w:r>
    </w:p>
    <w:p w:rsidR="00ED5AFF" w:rsidRDefault="00ED5AFF" w:rsidP="00D639FE">
      <w:pPr>
        <w:pStyle w:val="Normalpunkter"/>
      </w:pPr>
      <w:r w:rsidRPr="00394B28">
        <w:t>The Purchaser’s technical personnel shall have received basic instruction in daily operation and maintenance of the equipment (may be deviated from if agreed).</w:t>
      </w:r>
    </w:p>
    <w:p w:rsidR="00ED5AFF" w:rsidRPr="00394B28" w:rsidRDefault="00ED5AFF" w:rsidP="00D639FE">
      <w:pPr>
        <w:pStyle w:val="Normalpunkter"/>
      </w:pPr>
      <w:r>
        <w:t>Successful test production has been demonstrated.</w:t>
      </w:r>
    </w:p>
    <w:p w:rsidR="00ED5AFF" w:rsidRPr="00394B28" w:rsidRDefault="00ED5AFF" w:rsidP="00D639FE"/>
    <w:p w:rsidR="00ED5AFF" w:rsidRPr="00394B28" w:rsidRDefault="00ED5AFF" w:rsidP="00D639FE">
      <w:r w:rsidRPr="00394B28">
        <w:t>If the delivery is subject to material deficiencies, or if the sum of non-material deficiencies is considered by the Purchaser to be material in total, the Purchaser has the right to reject the delivery until these matters have been remedied.</w:t>
      </w:r>
    </w:p>
    <w:p w:rsidR="00ED5AFF" w:rsidRPr="00394B28" w:rsidRDefault="00ED5AFF" w:rsidP="00D639FE"/>
    <w:p w:rsidR="00ED5AFF" w:rsidRPr="00394B28" w:rsidRDefault="00ED5AFF" w:rsidP="00D639FE">
      <w:r w:rsidRPr="00394B28">
        <w:t>If material deficiencies are demonstrated, a new Site acceptance test shall be held after the Supplier has notified the Purchaser in writing that the deficiencies have been remedied.</w:t>
      </w:r>
    </w:p>
    <w:p w:rsidR="00ED5AFF" w:rsidRPr="00394B28" w:rsidRDefault="00ED5AFF" w:rsidP="00D639FE"/>
    <w:p w:rsidR="00ED5AFF" w:rsidRPr="00394B28" w:rsidRDefault="00ED5AFF" w:rsidP="00D639FE">
      <w:r w:rsidRPr="00394B28">
        <w:t xml:space="preserve">The Supplier shall meet its own costs in connection with the Site acceptance test and the associated tests; cf. clause </w:t>
      </w:r>
      <w:r w:rsidR="008D0BDA">
        <w:fldChar w:fldCharType="begin"/>
      </w:r>
      <w:r w:rsidR="008D0BDA">
        <w:instrText xml:space="preserve"> REF _Ref198100571 \r \h  \* MERGEFORMAT </w:instrText>
      </w:r>
      <w:r w:rsidR="008D0BDA">
        <w:fldChar w:fldCharType="separate"/>
      </w:r>
      <w:r>
        <w:t>18.3</w:t>
      </w:r>
      <w:r w:rsidR="008D0BDA">
        <w:fldChar w:fldCharType="end"/>
      </w:r>
      <w:r w:rsidRPr="00394B28">
        <w:t xml:space="preserve"> and clause </w:t>
      </w:r>
      <w:r w:rsidR="008D0BDA">
        <w:fldChar w:fldCharType="begin"/>
      </w:r>
      <w:r w:rsidR="008D0BDA">
        <w:instrText xml:space="preserve"> REF _Ref197844376 \r \h  \* MERGEFORMAT </w:instrText>
      </w:r>
      <w:r w:rsidR="008D0BDA">
        <w:fldChar w:fldCharType="separate"/>
      </w:r>
      <w:r>
        <w:t>20.3</w:t>
      </w:r>
      <w:r w:rsidR="008D0BDA">
        <w:fldChar w:fldCharType="end"/>
      </w:r>
      <w:r w:rsidRPr="00394B28">
        <w:t>.</w:t>
      </w:r>
    </w:p>
    <w:p w:rsidR="00ED5AFF" w:rsidRPr="00394B28" w:rsidRDefault="00ED5AFF" w:rsidP="00D639FE"/>
    <w:p w:rsidR="00ED5AFF" w:rsidRPr="00394B28" w:rsidRDefault="00ED5AFF" w:rsidP="00D639FE">
      <w:r w:rsidRPr="00394B28">
        <w:t xml:space="preserve">If the Purchaser puts the whole delivery or parts thereof into use </w:t>
      </w:r>
      <w:r w:rsidRPr="00394B28">
        <w:rPr>
          <w:b/>
          <w:bCs/>
          <w:i/>
          <w:iCs/>
        </w:rPr>
        <w:t>for production</w:t>
      </w:r>
      <w:r w:rsidRPr="00394B28">
        <w:t xml:space="preserve"> prior to the handover time without prior agreement with the Supplier, the liability for the delivery or those parts that have been put to use is transferred to the Purchaser from the time of putting into use. The remedial period is likewise calculated from this time point.</w:t>
      </w:r>
    </w:p>
    <w:p w:rsidR="00ED5AFF" w:rsidRPr="00394B28" w:rsidRDefault="00ED5AFF" w:rsidP="00D639FE">
      <w:pPr>
        <w:pStyle w:val="Overskrift2"/>
      </w:pPr>
      <w:bookmarkStart w:id="247" w:name="_Toc292978539"/>
      <w:bookmarkStart w:id="248" w:name="_Toc369070632"/>
      <w:r w:rsidRPr="00394B28">
        <w:t>Disputes concerning delivery</w:t>
      </w:r>
      <w:bookmarkEnd w:id="247"/>
      <w:bookmarkEnd w:id="248"/>
    </w:p>
    <w:p w:rsidR="00ED5AFF" w:rsidRPr="00394B28" w:rsidRDefault="00ED5AFF" w:rsidP="00D639FE">
      <w:r w:rsidRPr="00394B28">
        <w:t xml:space="preserve">If the Purchaser and Supplier cannot reach agreement on the Purchaser’s right to reject the delivery, the Parties agree to let an impartial arbitrator appointed by the Danish Institute of Arbitration in Copenhagen make a final decision on the dispute. Costs arising in this respect will be met by the Party against whom the decision is made. </w:t>
      </w:r>
    </w:p>
    <w:p w:rsidR="00ED5AFF" w:rsidRPr="00394B28" w:rsidRDefault="00ED5AFF" w:rsidP="00D639FE"/>
    <w:p w:rsidR="00ED5AFF" w:rsidRPr="00394B28" w:rsidRDefault="00ED5AFF" w:rsidP="00D639FE">
      <w:r w:rsidRPr="00394B28">
        <w:t>Disputes relating to understanding of and interpretation of the contract and other legal matters cannot be decided by the appointed expert.</w:t>
      </w:r>
    </w:p>
    <w:p w:rsidR="00ED5AFF" w:rsidRPr="00394B28" w:rsidRDefault="00ED5AFF" w:rsidP="00D639FE">
      <w:pPr>
        <w:pStyle w:val="Overskrift2"/>
      </w:pPr>
      <w:bookmarkStart w:id="249" w:name="_Ref174867951"/>
      <w:bookmarkStart w:id="250" w:name="_Toc292978540"/>
      <w:bookmarkStart w:id="251" w:name="_Toc369070633"/>
      <w:r w:rsidRPr="00394B28">
        <w:t>Delayed delivery</w:t>
      </w:r>
      <w:bookmarkEnd w:id="249"/>
      <w:bookmarkEnd w:id="250"/>
      <w:bookmarkEnd w:id="251"/>
    </w:p>
    <w:p w:rsidR="00ED5AFF" w:rsidRPr="00394B28" w:rsidRDefault="00ED5AFF" w:rsidP="00D639FE">
      <w:r w:rsidRPr="00394B28">
        <w:t>The Purchaser considers each and every delay to be material. If the Supplier anticipates a delay in the delivery, the Supplier shall immediately notify the Purchaser in writing with a description of both the cause of the delay and the expected duration/scope of the delay.</w:t>
      </w:r>
    </w:p>
    <w:p w:rsidR="00ED5AFF" w:rsidRPr="00394B28" w:rsidRDefault="00ED5AFF" w:rsidP="00D639FE"/>
    <w:p w:rsidR="00ED5AFF" w:rsidRPr="00394B28" w:rsidRDefault="00ED5AFF" w:rsidP="00D639FE">
      <w:r w:rsidRPr="00394B28">
        <w:t xml:space="preserve">In the event of a delayed delivery resulting in non-compliance with the deadline for site acceptance test (cf. clause </w:t>
      </w:r>
      <w:r w:rsidR="008D0BDA">
        <w:fldChar w:fldCharType="begin"/>
      </w:r>
      <w:r w:rsidR="008D0BDA">
        <w:instrText xml:space="preserve"> REF _Ref334090812 \r \h  \* MERGEFORMAT </w:instrText>
      </w:r>
      <w:r w:rsidR="008D0BDA">
        <w:fldChar w:fldCharType="separate"/>
      </w:r>
      <w:r>
        <w:t>8.3</w:t>
      </w:r>
      <w:r w:rsidR="008D0BDA">
        <w:fldChar w:fldCharType="end"/>
      </w:r>
      <w:r w:rsidRPr="00394B28">
        <w:t>) the Supplier will be subject to a daily fine. However, this does not apply if the delay is due to force majeure such as an industrial dispute, government intervention, war or natural catastrophe unless the Supplier could or should have been able to foresee the situation.</w:t>
      </w:r>
    </w:p>
    <w:p w:rsidR="00ED5AFF" w:rsidRPr="00394B28" w:rsidRDefault="00ED5AFF" w:rsidP="00D639FE"/>
    <w:p w:rsidR="00ED5AFF" w:rsidRPr="00394B28" w:rsidRDefault="00ED5AFF" w:rsidP="00D639FE">
      <w:r w:rsidRPr="00394B28">
        <w:t xml:space="preserve">If the Purchaser is solely responsible for non-implementation of the Site acceptance test within the agreed deadline after notification of the delivery by the Supplier at the correct </w:t>
      </w:r>
      <w:r w:rsidRPr="00394B28">
        <w:lastRenderedPageBreak/>
        <w:t xml:space="preserve">time (cf. clause </w:t>
      </w:r>
      <w:r w:rsidR="008D0BDA">
        <w:fldChar w:fldCharType="begin"/>
      </w:r>
      <w:r w:rsidR="008D0BDA">
        <w:instrText xml:space="preserve"> REF _Ref231794555 \r \h  \* MERGEFORMAT </w:instrText>
      </w:r>
      <w:r w:rsidR="008D0BDA">
        <w:fldChar w:fldCharType="separate"/>
      </w:r>
      <w:r>
        <w:t>20.2</w:t>
      </w:r>
      <w:r w:rsidR="008D0BDA">
        <w:fldChar w:fldCharType="end"/>
      </w:r>
      <w:r w:rsidRPr="00394B28">
        <w:t xml:space="preserve">), the Supplier may, after the deadline for site acceptance test, demand payment of the second instalment (cf. clause </w:t>
      </w:r>
      <w:r w:rsidR="008D0BDA">
        <w:fldChar w:fldCharType="begin"/>
      </w:r>
      <w:r w:rsidR="008D0BDA">
        <w:instrText xml:space="preserve"> REF _Ref231794665 \r \h  \* MERGEFORMAT </w:instrText>
      </w:r>
      <w:r w:rsidR="008D0BDA">
        <w:fldChar w:fldCharType="separate"/>
      </w:r>
      <w:r>
        <w:t>12.1</w:t>
      </w:r>
      <w:r w:rsidR="008D0BDA">
        <w:fldChar w:fldCharType="end"/>
      </w:r>
      <w:r w:rsidRPr="00394B28">
        <w:t xml:space="preserve">) against a full bank guarantee (cf. clause </w:t>
      </w:r>
      <w:r w:rsidR="008D0BDA">
        <w:fldChar w:fldCharType="begin"/>
      </w:r>
      <w:r w:rsidR="008D0BDA">
        <w:instrText xml:space="preserve"> REF _Ref197841610 \r \h  \* MERGEFORMAT </w:instrText>
      </w:r>
      <w:r w:rsidR="008D0BDA">
        <w:fldChar w:fldCharType="separate"/>
      </w:r>
      <w:r>
        <w:t>13</w:t>
      </w:r>
      <w:r w:rsidR="008D0BDA">
        <w:fldChar w:fldCharType="end"/>
      </w:r>
      <w:r w:rsidRPr="00394B28">
        <w:t>). The Purchaser shall pay the Supplier’s documented costs associated herewith.</w:t>
      </w:r>
    </w:p>
    <w:p w:rsidR="00ED5AFF" w:rsidRPr="00394B28" w:rsidRDefault="00ED5AFF" w:rsidP="00D639FE">
      <w:pPr>
        <w:pStyle w:val="Overskrift2"/>
      </w:pPr>
      <w:bookmarkStart w:id="252" w:name="_Toc197270674"/>
      <w:bookmarkStart w:id="253" w:name="_Toc197270448"/>
      <w:bookmarkStart w:id="254" w:name="_Toc197270080"/>
      <w:bookmarkStart w:id="255" w:name="_Toc197268573"/>
      <w:bookmarkStart w:id="256" w:name="_Ref174526136"/>
      <w:bookmarkStart w:id="257" w:name="_Toc292978541"/>
      <w:bookmarkStart w:id="258" w:name="_Toc369070634"/>
      <w:bookmarkEnd w:id="252"/>
      <w:bookmarkEnd w:id="253"/>
      <w:bookmarkEnd w:id="254"/>
      <w:bookmarkEnd w:id="255"/>
      <w:r w:rsidRPr="00394B28">
        <w:t>C</w:t>
      </w:r>
      <w:bookmarkStart w:id="259" w:name="OLE_LINK15"/>
      <w:bookmarkStart w:id="260" w:name="OLE_LINK14"/>
      <w:r w:rsidRPr="00394B28">
        <w:t>alculation of the daily fine</w:t>
      </w:r>
      <w:bookmarkEnd w:id="256"/>
      <w:r w:rsidRPr="00394B28">
        <w:t xml:space="preserve"> in the event of delayed delivery</w:t>
      </w:r>
      <w:bookmarkEnd w:id="257"/>
      <w:bookmarkEnd w:id="258"/>
    </w:p>
    <w:p w:rsidR="00ED5AFF" w:rsidRPr="00394B28" w:rsidRDefault="00ED5AFF" w:rsidP="00D639FE">
      <w:r w:rsidRPr="00394B28">
        <w:t xml:space="preserve">If the Supplier can be made accountable for the delayed delivery (cf. clause </w:t>
      </w:r>
      <w:r w:rsidR="008D0BDA">
        <w:fldChar w:fldCharType="begin"/>
      </w:r>
      <w:r w:rsidR="008D0BDA">
        <w:instrText xml:space="preserve"> REF _Ref174867951 \r \h  \* MERGEFORMAT </w:instrText>
      </w:r>
      <w:r w:rsidR="008D0BDA">
        <w:fldChar w:fldCharType="separate"/>
      </w:r>
      <w:r>
        <w:t>20.6</w:t>
      </w:r>
      <w:r w:rsidR="008D0BDA">
        <w:fldChar w:fldCharType="end"/>
      </w:r>
      <w:r w:rsidRPr="00394B28">
        <w:t xml:space="preserve">), the size of the </w:t>
      </w:r>
      <w:bookmarkEnd w:id="259"/>
      <w:bookmarkEnd w:id="260"/>
      <w:r w:rsidRPr="00394B28">
        <w:t>fine will be calculated proportionally to the Supplier’s estimated share of the delay in accordance with the following:</w:t>
      </w:r>
    </w:p>
    <w:p w:rsidR="00ED5AFF" w:rsidRPr="00394B28" w:rsidRDefault="00ED5AFF" w:rsidP="00D639FE"/>
    <w:p w:rsidR="00ED5AFF" w:rsidRPr="00394B28" w:rsidRDefault="00ED5AFF" w:rsidP="00D639FE">
      <w:r w:rsidRPr="00394B28">
        <w:t xml:space="preserve">For the first thirty (30) </w:t>
      </w:r>
      <w:r>
        <w:t xml:space="preserve">week </w:t>
      </w:r>
      <w:r w:rsidRPr="00394B28">
        <w:t xml:space="preserve">days that the desired deadline for site acceptance test (cf. clause </w:t>
      </w:r>
      <w:r w:rsidR="008D0BDA">
        <w:fldChar w:fldCharType="begin"/>
      </w:r>
      <w:r w:rsidR="008D0BDA">
        <w:instrText xml:space="preserve"> REF _Ref334090812 \r \h  \* MERGEFORMAT </w:instrText>
      </w:r>
      <w:r w:rsidR="008D0BDA">
        <w:fldChar w:fldCharType="separate"/>
      </w:r>
      <w:r>
        <w:t>8.3</w:t>
      </w:r>
      <w:r w:rsidR="008D0BDA">
        <w:fldChar w:fldCharType="end"/>
      </w:r>
      <w:r w:rsidRPr="00394B28">
        <w:t>) is overrun, the daily fine will be calculated in accordance with the following:</w:t>
      </w:r>
    </w:p>
    <w:p w:rsidR="00ED5AFF" w:rsidRPr="00394B28" w:rsidRDefault="00ED5AFF" w:rsidP="00D639FE"/>
    <w:p w:rsidR="00ED5AFF" w:rsidRPr="00394B28" w:rsidRDefault="00ED5AFF" w:rsidP="00D639FE">
      <w:r w:rsidRPr="00394B28">
        <w:t xml:space="preserve">(0.2 </w:t>
      </w:r>
      <w:proofErr w:type="spellStart"/>
      <w:r w:rsidRPr="00394B28">
        <w:t>percent</w:t>
      </w:r>
      <w:proofErr w:type="spellEnd"/>
      <w:r w:rsidRPr="00394B28">
        <w:t xml:space="preserve"> of the contracted total) x (the number of days’ delay)</w:t>
      </w:r>
    </w:p>
    <w:p w:rsidR="00ED5AFF" w:rsidRPr="00394B28" w:rsidRDefault="00ED5AFF" w:rsidP="00D639FE"/>
    <w:p w:rsidR="00ED5AFF" w:rsidRPr="00394B28" w:rsidRDefault="00ED5AFF" w:rsidP="002A7839">
      <w:r w:rsidRPr="00394B28">
        <w:t xml:space="preserve">For further delays that the desired </w:t>
      </w:r>
      <w:proofErr w:type="gramStart"/>
      <w:r w:rsidRPr="00394B28">
        <w:t>deadline for site acceptance test</w:t>
      </w:r>
      <w:proofErr w:type="gramEnd"/>
      <w:r w:rsidRPr="00394B28">
        <w:t xml:space="preserve"> (cf. clause </w:t>
      </w:r>
      <w:r w:rsidR="008D0BDA">
        <w:fldChar w:fldCharType="begin"/>
      </w:r>
      <w:r w:rsidR="008D0BDA">
        <w:instrText xml:space="preserve"> REF _Ref334090812 \r \h  \* MERGEFORMAT </w:instrText>
      </w:r>
      <w:r w:rsidR="008D0BDA">
        <w:fldChar w:fldCharType="separate"/>
      </w:r>
      <w:r>
        <w:t>8.3</w:t>
      </w:r>
      <w:r w:rsidR="008D0BDA">
        <w:fldChar w:fldCharType="end"/>
      </w:r>
      <w:r w:rsidRPr="00394B28">
        <w:t xml:space="preserve"> is overrun, the daily fine will be calculated in accordance with the following:</w:t>
      </w:r>
    </w:p>
    <w:p w:rsidR="00ED5AFF" w:rsidRPr="00394B28" w:rsidRDefault="00ED5AFF" w:rsidP="002A7839"/>
    <w:p w:rsidR="00ED5AFF" w:rsidRPr="00394B28" w:rsidRDefault="00ED5AFF" w:rsidP="002A7839">
      <w:r w:rsidRPr="00394B28">
        <w:t xml:space="preserve">(0.4 </w:t>
      </w:r>
      <w:proofErr w:type="spellStart"/>
      <w:r w:rsidRPr="00394B28">
        <w:t>percent</w:t>
      </w:r>
      <w:proofErr w:type="spellEnd"/>
      <w:r w:rsidRPr="00394B28">
        <w:t xml:space="preserve"> of the contracted total) x (the number of </w:t>
      </w:r>
      <w:r>
        <w:t xml:space="preserve">week </w:t>
      </w:r>
      <w:r w:rsidRPr="00394B28">
        <w:t>days’ delay beyond thirty (30))</w:t>
      </w:r>
    </w:p>
    <w:p w:rsidR="00ED5AFF" w:rsidRPr="00394B28" w:rsidRDefault="00ED5AFF" w:rsidP="00D639FE">
      <w:pPr>
        <w:pStyle w:val="Overskrift1"/>
      </w:pPr>
      <w:bookmarkStart w:id="261" w:name="_Toc197270687"/>
      <w:bookmarkStart w:id="262" w:name="_Toc197270461"/>
      <w:bookmarkStart w:id="263" w:name="_Ref196759932"/>
      <w:bookmarkStart w:id="264" w:name="_Ref234045099"/>
      <w:bookmarkStart w:id="265" w:name="_Ref231795523"/>
      <w:bookmarkStart w:id="266" w:name="_Toc292978542"/>
      <w:bookmarkStart w:id="267" w:name="OLE_LINK13"/>
      <w:bookmarkStart w:id="268" w:name="OLE_LINK12"/>
      <w:bookmarkStart w:id="269" w:name="_Toc369070635"/>
      <w:bookmarkEnd w:id="261"/>
      <w:bookmarkEnd w:id="262"/>
      <w:r w:rsidRPr="00394B28">
        <w:t>Supplier’s remedial obligation</w:t>
      </w:r>
      <w:bookmarkEnd w:id="263"/>
      <w:r w:rsidRPr="00394B28">
        <w:t xml:space="preserve"> and responsibility for operating stability during the remedial period</w:t>
      </w:r>
      <w:bookmarkEnd w:id="264"/>
      <w:bookmarkEnd w:id="265"/>
      <w:bookmarkEnd w:id="266"/>
      <w:bookmarkEnd w:id="269"/>
    </w:p>
    <w:bookmarkEnd w:id="267"/>
    <w:bookmarkEnd w:id="268"/>
    <w:p w:rsidR="00ED5AFF" w:rsidRPr="00394B28" w:rsidRDefault="00ED5AFF" w:rsidP="00D639FE">
      <w:r w:rsidRPr="00394B28">
        <w:t xml:space="preserve">The remedial period is set as 24 months calculated from the accepted Site acceptance test (but cf. clause </w:t>
      </w:r>
      <w:r w:rsidR="008D0BDA">
        <w:fldChar w:fldCharType="begin"/>
      </w:r>
      <w:r w:rsidR="008D0BDA">
        <w:instrText xml:space="preserve"> REF _Ref195368975 \r \h  \* MERGEFORMAT </w:instrText>
      </w:r>
      <w:r w:rsidR="008D0BDA">
        <w:fldChar w:fldCharType="separate"/>
      </w:r>
      <w:r>
        <w:t>21.2</w:t>
      </w:r>
      <w:r w:rsidR="008D0BDA">
        <w:fldChar w:fldCharType="end"/>
      </w:r>
      <w:r w:rsidRPr="00394B28">
        <w:t xml:space="preserve">, clause </w:t>
      </w:r>
      <w:r w:rsidR="008D0BDA">
        <w:fldChar w:fldCharType="begin"/>
      </w:r>
      <w:r w:rsidR="008D0BDA">
        <w:instrText xml:space="preserve"> REF _Ref197265151 \r \h  \* MERGEFORMAT </w:instrText>
      </w:r>
      <w:r w:rsidR="008D0BDA">
        <w:fldChar w:fldCharType="separate"/>
      </w:r>
      <w:r>
        <w:t>21.3</w:t>
      </w:r>
      <w:r w:rsidR="008D0BDA">
        <w:fldChar w:fldCharType="end"/>
      </w:r>
      <w:r w:rsidRPr="00394B28">
        <w:t xml:space="preserve">, clause </w:t>
      </w:r>
      <w:r w:rsidR="008D0BDA">
        <w:fldChar w:fldCharType="begin"/>
      </w:r>
      <w:r w:rsidR="008D0BDA">
        <w:instrText xml:space="preserve"> REF _Ref197263761 \r \h  \* MERGEFORMAT </w:instrText>
      </w:r>
      <w:r w:rsidR="008D0BDA">
        <w:fldChar w:fldCharType="separate"/>
      </w:r>
      <w:r>
        <w:t>21.5</w:t>
      </w:r>
      <w:r w:rsidR="008D0BDA">
        <w:fldChar w:fldCharType="end"/>
      </w:r>
      <w:r w:rsidRPr="00394B28">
        <w:t xml:space="preserve"> and clause </w:t>
      </w:r>
      <w:r w:rsidR="008D0BDA">
        <w:fldChar w:fldCharType="begin"/>
      </w:r>
      <w:r w:rsidR="008D0BDA">
        <w:instrText xml:space="preserve"> REF _Ref188683081 \r \h  \* MERGEFORMAT </w:instrText>
      </w:r>
      <w:r w:rsidR="008D0BDA">
        <w:fldChar w:fldCharType="separate"/>
      </w:r>
      <w:r>
        <w:t>21.6</w:t>
      </w:r>
      <w:r w:rsidR="008D0BDA">
        <w:fldChar w:fldCharType="end"/>
      </w:r>
      <w:r w:rsidRPr="00394B28">
        <w:t>).</w:t>
      </w:r>
    </w:p>
    <w:p w:rsidR="00ED5AFF" w:rsidRPr="00394B28" w:rsidRDefault="00ED5AFF" w:rsidP="00D639FE"/>
    <w:p w:rsidR="00ED5AFF" w:rsidRPr="00394B28" w:rsidRDefault="00ED5AFF" w:rsidP="00D639FE">
      <w:r w:rsidRPr="00394B28">
        <w:t>If faults or deficiencies arise or are discovered during the remedial period, the Supplier is obliged to immediately rectify all faults and deficiencies at no cost to the Purchaser. Exempt from this is rectification of all faults and deficiencies that are due to conditions for which the Purchaser bears the risk.</w:t>
      </w:r>
    </w:p>
    <w:p w:rsidR="00ED5AFF" w:rsidRPr="00394B28" w:rsidRDefault="00ED5AFF" w:rsidP="00D639FE"/>
    <w:p w:rsidR="00ED5AFF" w:rsidRPr="00394B28" w:rsidRDefault="00ED5AFF" w:rsidP="00D639FE">
      <w:r w:rsidRPr="00394B28">
        <w:t>A deficiency is present if the Supplier or the Supplier’s services do not meet the requirements stipulated in the contract or the guarantees given by the Supplier. A deficiency is also present if the delivered documentation does not meet the provisions of the contract.</w:t>
      </w:r>
    </w:p>
    <w:p w:rsidR="00ED5AFF" w:rsidRPr="00394B28" w:rsidRDefault="00ED5AFF" w:rsidP="00D639FE"/>
    <w:p w:rsidR="00ED5AFF" w:rsidRPr="00394B28" w:rsidRDefault="00ED5AFF" w:rsidP="00D639FE">
      <w:r w:rsidRPr="00394B28">
        <w:t>Remedy includes identification of the deficiency submitting information to the Purchaser on any option to bypass the fault so that there is minimal disturbance to operations, and rectification of the fault/repair without undue delay.</w:t>
      </w:r>
    </w:p>
    <w:p w:rsidR="00ED5AFF" w:rsidRPr="00394B28" w:rsidRDefault="00ED5AFF" w:rsidP="00D639FE"/>
    <w:p w:rsidR="00ED5AFF" w:rsidRPr="00394B28" w:rsidRDefault="00ED5AFF" w:rsidP="00D639FE">
      <w:r w:rsidRPr="00394B28">
        <w:t>Part of remedying a deficiency comprises documenting the remedy in writing. This documentation shall subsequently be incorporated as part of the total documentation for the delivery.</w:t>
      </w:r>
    </w:p>
    <w:p w:rsidR="00ED5AFF" w:rsidRPr="00394B28" w:rsidRDefault="00ED5AFF" w:rsidP="00D639FE">
      <w:r w:rsidRPr="00394B28">
        <w:t xml:space="preserve"> </w:t>
      </w:r>
    </w:p>
    <w:p w:rsidR="00ED5AFF" w:rsidRPr="00394B28" w:rsidRDefault="00ED5AFF" w:rsidP="00D639FE">
      <w:r w:rsidRPr="00394B28">
        <w:t xml:space="preserve">During the remedial period, fault rectification and repairs shall be carried out at the Purchaser’s premises unless otherwise agreed, and shall be started within the guaranteed response time; cf. clause </w:t>
      </w:r>
      <w:r w:rsidR="008D0BDA">
        <w:fldChar w:fldCharType="begin"/>
      </w:r>
      <w:r w:rsidR="008D0BDA">
        <w:instrText xml:space="preserve"> REF _Ref188683702 \r \h  \* MERGEFORMAT </w:instrText>
      </w:r>
      <w:r w:rsidR="008D0BDA">
        <w:fldChar w:fldCharType="separate"/>
      </w:r>
      <w:r>
        <w:t>22.5</w:t>
      </w:r>
      <w:r w:rsidR="008D0BDA">
        <w:fldChar w:fldCharType="end"/>
      </w:r>
      <w:r w:rsidRPr="00394B28">
        <w:t xml:space="preserve">. </w:t>
      </w:r>
    </w:p>
    <w:p w:rsidR="00ED5AFF" w:rsidRPr="00394B28" w:rsidRDefault="00ED5AFF" w:rsidP="00D639FE"/>
    <w:p w:rsidR="00ED5AFF" w:rsidRPr="00394B28" w:rsidRDefault="00ED5AFF" w:rsidP="00D639FE">
      <w:r w:rsidRPr="00394B28">
        <w:lastRenderedPageBreak/>
        <w:t>In the event that the Supplier cannot remedy the fault and/or deficiencies of the delivered equipment so that this meets the stipulated specifications of the equipment, the Purchaser has the right to have the faulty and/or deficient products replaced with corresponding brand new products.</w:t>
      </w:r>
    </w:p>
    <w:p w:rsidR="00ED5AFF" w:rsidRPr="00394B28" w:rsidRDefault="00ED5AFF" w:rsidP="00D639FE"/>
    <w:p w:rsidR="00ED5AFF" w:rsidRPr="00394B28" w:rsidRDefault="00ED5AFF" w:rsidP="00D639FE">
      <w:r w:rsidRPr="00394B28">
        <w:t xml:space="preserve">All equipment, spare parts and sub-components replaced during the remedial period are covered by a 24-month guarantee from the time of replacement. </w:t>
      </w:r>
    </w:p>
    <w:p w:rsidR="00ED5AFF" w:rsidRPr="00394B28" w:rsidRDefault="00ED5AFF" w:rsidP="00D639FE"/>
    <w:p w:rsidR="00ED5AFF" w:rsidRPr="00394B28" w:rsidRDefault="00ED5AFF" w:rsidP="00D639FE">
      <w:r w:rsidRPr="00394B28">
        <w:t>If, despite a written request concerning this, the Supplier omits to meet its remedial obligations in accordance with the present provisions, the Purchaser has the right, after advance or simultaneous notification to the Supplier, to arrange for the necessary rectifications to be carried out at the Supplier's expense.</w:t>
      </w:r>
    </w:p>
    <w:p w:rsidR="00ED5AFF" w:rsidRPr="00394B28" w:rsidRDefault="00ED5AFF" w:rsidP="00D639FE">
      <w:pPr>
        <w:pStyle w:val="Overskrift2"/>
      </w:pPr>
      <w:bookmarkStart w:id="270" w:name="_Ref188683063"/>
      <w:bookmarkStart w:id="271" w:name="_Toc292978543"/>
      <w:bookmarkStart w:id="272" w:name="OLE_LINK20"/>
      <w:bookmarkStart w:id="273" w:name="OLE_LINK19"/>
      <w:bookmarkStart w:id="274" w:name="_Toc369070636"/>
      <w:r w:rsidRPr="00394B28">
        <w:t>Operating stability during the remedial period</w:t>
      </w:r>
      <w:bookmarkEnd w:id="270"/>
      <w:bookmarkEnd w:id="271"/>
      <w:bookmarkEnd w:id="274"/>
    </w:p>
    <w:bookmarkEnd w:id="272"/>
    <w:bookmarkEnd w:id="273"/>
    <w:p w:rsidR="00ED5AFF" w:rsidRPr="00394B28" w:rsidRDefault="00ED5AFF" w:rsidP="00D639FE">
      <w:r w:rsidRPr="00394B28">
        <w:t xml:space="preserve">Throughout the remedial period, the Purchaser's operating terms and conditions, including operating stability and guaranteed response time, shall be met; cf. clause </w:t>
      </w:r>
      <w:r w:rsidR="008D0BDA">
        <w:fldChar w:fldCharType="begin"/>
      </w:r>
      <w:r w:rsidR="008D0BDA">
        <w:instrText xml:space="preserve"> REF _Ref196754193 \r \h  \* MERGEFORMAT </w:instrText>
      </w:r>
      <w:r w:rsidR="008D0BDA">
        <w:fldChar w:fldCharType="separate"/>
      </w:r>
      <w:r>
        <w:t>22</w:t>
      </w:r>
      <w:r w:rsidR="008D0BDA">
        <w:fldChar w:fldCharType="end"/>
      </w:r>
      <w:r w:rsidRPr="00394B28">
        <w:t>.</w:t>
      </w:r>
    </w:p>
    <w:p w:rsidR="00ED5AFF" w:rsidRPr="00394B28" w:rsidRDefault="00ED5AFF" w:rsidP="00D639FE"/>
    <w:p w:rsidR="00ED5AFF" w:rsidRPr="00394B28" w:rsidRDefault="00ED5AFF" w:rsidP="00D639FE">
      <w:r w:rsidRPr="00394B28">
        <w:t xml:space="preserve">Furthermore, it is a prerequisite that throughout the remedial period the Purchaser shall not be in a weaker position than if a fully comprehensive service contract </w:t>
      </w:r>
      <w:bookmarkStart w:id="275" w:name="Tekst81"/>
      <w:r w:rsidRPr="00394B28">
        <w:t>with preventive maintenance and no-cost remedy</w:t>
      </w:r>
      <w:bookmarkEnd w:id="275"/>
      <w:r w:rsidRPr="00394B28">
        <w:t xml:space="preserve"> and including spare parts had been signed.</w:t>
      </w:r>
    </w:p>
    <w:p w:rsidR="00ED5AFF" w:rsidRPr="00394B28" w:rsidRDefault="00ED5AFF" w:rsidP="00D639FE">
      <w:pPr>
        <w:pStyle w:val="Overskrift2"/>
      </w:pPr>
      <w:bookmarkStart w:id="276" w:name="_Toc292978544"/>
      <w:bookmarkStart w:id="277" w:name="_Ref334374170"/>
      <w:bookmarkStart w:id="278" w:name="_Ref334442140"/>
      <w:bookmarkStart w:id="279" w:name="_Ref195368975"/>
      <w:bookmarkStart w:id="280" w:name="_Toc369070637"/>
      <w:r w:rsidRPr="00394B28">
        <w:t xml:space="preserve">Trial </w:t>
      </w:r>
      <w:r>
        <w:t xml:space="preserve">and </w:t>
      </w:r>
      <w:r w:rsidRPr="00394B28">
        <w:t>period</w:t>
      </w:r>
      <w:bookmarkEnd w:id="276"/>
      <w:bookmarkEnd w:id="277"/>
      <w:r>
        <w:t xml:space="preserve"> and validation</w:t>
      </w:r>
      <w:bookmarkEnd w:id="278"/>
      <w:bookmarkEnd w:id="280"/>
    </w:p>
    <w:p w:rsidR="00ED5AFF" w:rsidRPr="00394B28" w:rsidRDefault="00ED5AFF" w:rsidP="00D639FE">
      <w:r w:rsidRPr="00394B28">
        <w:t xml:space="preserve">The first </w:t>
      </w:r>
      <w:r>
        <w:t>six</w:t>
      </w:r>
      <w:r w:rsidRPr="00394B28">
        <w:t xml:space="preserve"> (</w:t>
      </w:r>
      <w:r>
        <w:t>6</w:t>
      </w:r>
      <w:r w:rsidRPr="00394B28">
        <w:t>) months after the accepted Site acceptance test are considered to be a trial period to enable the Purchaser to ensure that the desired operating conditions have been met</w:t>
      </w:r>
      <w:r>
        <w:t xml:space="preserve"> and achieved validated production</w:t>
      </w:r>
      <w:r w:rsidRPr="00394B28">
        <w:t xml:space="preserve">. If the operating conditions are not met (cf. clause </w:t>
      </w:r>
      <w:r w:rsidR="008D0BDA">
        <w:fldChar w:fldCharType="begin"/>
      </w:r>
      <w:r w:rsidR="008D0BDA">
        <w:instrText xml:space="preserve"> REF _Ref196754646 \r \h  \* MERGEFORMAT </w:instrText>
      </w:r>
      <w:r w:rsidR="008D0BDA">
        <w:fldChar w:fldCharType="separate"/>
      </w:r>
      <w:r>
        <w:t>22</w:t>
      </w:r>
      <w:r w:rsidR="008D0BDA">
        <w:fldChar w:fldCharType="end"/>
      </w:r>
      <w:r w:rsidRPr="00394B28">
        <w:t xml:space="preserve">) during this trial period, </w:t>
      </w:r>
      <w:r>
        <w:t xml:space="preserve">or the production </w:t>
      </w:r>
      <w:proofErr w:type="spellStart"/>
      <w:r>
        <w:t>can not</w:t>
      </w:r>
      <w:proofErr w:type="spellEnd"/>
      <w:r>
        <w:t xml:space="preserve"> be validated at the end of </w:t>
      </w:r>
      <w:r w:rsidRPr="00394B28">
        <w:t xml:space="preserve">the remedial </w:t>
      </w:r>
      <w:r>
        <w:t>period will be extended by six</w:t>
      </w:r>
      <w:r w:rsidRPr="00394B28">
        <w:t xml:space="preserve"> (</w:t>
      </w:r>
      <w:r>
        <w:t>6</w:t>
      </w:r>
      <w:r w:rsidRPr="00394B28">
        <w:t>) months and a new trial period will commence.</w:t>
      </w:r>
    </w:p>
    <w:p w:rsidR="00ED5AFF" w:rsidRPr="00394B28" w:rsidRDefault="00ED5AFF" w:rsidP="00D639FE"/>
    <w:p w:rsidR="00ED5AFF" w:rsidRPr="00394B28" w:rsidRDefault="00ED5AFF" w:rsidP="00D639FE">
      <w:r w:rsidRPr="00394B28">
        <w:t xml:space="preserve">If the operating stability is not met during the trial period, the Purchaser may furthermore demand a fine as compensation for operating loss; cf. clause </w:t>
      </w:r>
      <w:r w:rsidR="008D0BDA">
        <w:fldChar w:fldCharType="begin"/>
      </w:r>
      <w:r w:rsidR="008D0BDA">
        <w:instrText xml:space="preserve"> REF _Ref196753128 \r \h  \* MERGEFORMAT </w:instrText>
      </w:r>
      <w:r w:rsidR="008D0BDA">
        <w:fldChar w:fldCharType="separate"/>
      </w:r>
      <w:r>
        <w:t>21.3</w:t>
      </w:r>
      <w:r w:rsidR="008D0BDA">
        <w:fldChar w:fldCharType="end"/>
      </w:r>
      <w:r w:rsidRPr="00394B28">
        <w:t xml:space="preserve">. </w:t>
      </w:r>
    </w:p>
    <w:p w:rsidR="00ED5AFF" w:rsidRPr="00394B28" w:rsidRDefault="00ED5AFF" w:rsidP="00D639FE"/>
    <w:p w:rsidR="00ED5AFF" w:rsidRPr="00394B28" w:rsidRDefault="00ED5AFF" w:rsidP="00D639FE">
      <w:r w:rsidRPr="00394B28">
        <w:t xml:space="preserve">If the operating stability is met </w:t>
      </w:r>
      <w:r>
        <w:t>during the first six</w:t>
      </w:r>
      <w:r w:rsidRPr="00394B28">
        <w:t xml:space="preserve"> (</w:t>
      </w:r>
      <w:r>
        <w:t>6</w:t>
      </w:r>
      <w:r w:rsidRPr="00394B28">
        <w:t xml:space="preserve">) months, </w:t>
      </w:r>
      <w:r>
        <w:t xml:space="preserve">and the production is validated by the end of the trial period </w:t>
      </w:r>
      <w:r w:rsidRPr="00394B28">
        <w:t>these months shall comprise part of the remedial period.</w:t>
      </w:r>
    </w:p>
    <w:p w:rsidR="00ED5AFF" w:rsidRPr="00394B28" w:rsidRDefault="00ED5AFF" w:rsidP="00D639FE">
      <w:pPr>
        <w:pStyle w:val="Overskrift2"/>
      </w:pPr>
      <w:bookmarkStart w:id="281" w:name="_Ref231713235"/>
      <w:bookmarkStart w:id="282" w:name="_Ref196753128"/>
      <w:bookmarkStart w:id="283" w:name="_Toc292978545"/>
      <w:bookmarkStart w:id="284" w:name="_Ref197265151"/>
      <w:bookmarkStart w:id="285" w:name="_Toc369070638"/>
      <w:r w:rsidRPr="00394B28">
        <w:t>Operating loss</w:t>
      </w:r>
      <w:bookmarkEnd w:id="281"/>
      <w:bookmarkEnd w:id="282"/>
      <w:bookmarkEnd w:id="283"/>
      <w:bookmarkEnd w:id="285"/>
    </w:p>
    <w:p w:rsidR="00ED5AFF" w:rsidRPr="00394B28" w:rsidRDefault="00ED5AFF" w:rsidP="00D639FE">
      <w:r w:rsidRPr="00394B28">
        <w:t xml:space="preserve">The Purchaser’s operating loss is set at DKK </w:t>
      </w:r>
      <w:r>
        <w:t>7</w:t>
      </w:r>
      <w:r w:rsidRPr="00394B28">
        <w:t>,500 per day</w:t>
      </w:r>
    </w:p>
    <w:p w:rsidR="00ED5AFF" w:rsidRPr="00394B28" w:rsidRDefault="00ED5AFF" w:rsidP="00D639FE"/>
    <w:p w:rsidR="00ED5AFF" w:rsidRPr="00394B28" w:rsidRDefault="00ED5AFF" w:rsidP="00D639FE">
      <w:r w:rsidRPr="00394B28">
        <w:t xml:space="preserve">One (1) percentage point operating loss aggregated over a </w:t>
      </w:r>
      <w:r>
        <w:t>one</w:t>
      </w:r>
      <w:r w:rsidRPr="00394B28">
        <w:t xml:space="preserve"> (</w:t>
      </w:r>
      <w:r>
        <w:t>1</w:t>
      </w:r>
      <w:r w:rsidRPr="00394B28">
        <w:t>) month period is set at 0.</w:t>
      </w:r>
      <w:r>
        <w:t>50</w:t>
      </w:r>
      <w:r w:rsidRPr="00394B28">
        <w:t xml:space="preserve"> days. </w:t>
      </w:r>
    </w:p>
    <w:p w:rsidR="00ED5AFF" w:rsidRPr="00394B28" w:rsidRDefault="00ED5AFF" w:rsidP="00D639FE">
      <w:pPr>
        <w:pStyle w:val="Overskrift2"/>
      </w:pPr>
      <w:bookmarkStart w:id="286" w:name="_Toc198721296"/>
      <w:bookmarkStart w:id="287" w:name="_Toc198721294"/>
      <w:bookmarkStart w:id="288" w:name="_Toc198721292"/>
      <w:bookmarkStart w:id="289" w:name="_Toc198721290"/>
      <w:bookmarkStart w:id="290" w:name="_Toc198720011"/>
      <w:bookmarkStart w:id="291" w:name="_Toc198720009"/>
      <w:bookmarkStart w:id="292" w:name="_Toc198720007"/>
      <w:bookmarkStart w:id="293" w:name="_Toc198720005"/>
      <w:bookmarkStart w:id="294" w:name="_Ref231713165"/>
      <w:bookmarkStart w:id="295" w:name="_Toc292978546"/>
      <w:bookmarkStart w:id="296" w:name="_Toc369070639"/>
      <w:bookmarkEnd w:id="286"/>
      <w:bookmarkEnd w:id="287"/>
      <w:bookmarkEnd w:id="288"/>
      <w:bookmarkEnd w:id="289"/>
      <w:bookmarkEnd w:id="290"/>
      <w:bookmarkEnd w:id="291"/>
      <w:bookmarkEnd w:id="292"/>
      <w:bookmarkEnd w:id="293"/>
      <w:r w:rsidRPr="00394B28">
        <w:t>Operating stability/uptime during the remedial period (excluding the trial period)</w:t>
      </w:r>
      <w:bookmarkEnd w:id="284"/>
      <w:bookmarkEnd w:id="294"/>
      <w:bookmarkEnd w:id="295"/>
      <w:bookmarkEnd w:id="296"/>
    </w:p>
    <w:p w:rsidR="00ED5AFF" w:rsidRPr="00394B28" w:rsidRDefault="00ED5AFF" w:rsidP="00D639FE">
      <w:r w:rsidRPr="00394B28">
        <w:t xml:space="preserve">If the operating stability at any time during the remedial period falls below the guaranteed operating stability aggregated over a </w:t>
      </w:r>
      <w:r>
        <w:t>one</w:t>
      </w:r>
      <w:r w:rsidRPr="00394B28">
        <w:t xml:space="preserve"> (</w:t>
      </w:r>
      <w:r>
        <w:t>1</w:t>
      </w:r>
      <w:r w:rsidRPr="00394B28">
        <w:t xml:space="preserve">) month period (cf. clause </w:t>
      </w:r>
      <w:r w:rsidR="008D0BDA">
        <w:fldChar w:fldCharType="begin"/>
      </w:r>
      <w:r w:rsidR="008D0BDA">
        <w:instrText xml:space="preserve"> REF _Ref165953270 \r \h  \* MERGEFORMAT </w:instrText>
      </w:r>
      <w:r w:rsidR="008D0BDA">
        <w:fldChar w:fldCharType="separate"/>
      </w:r>
      <w:r>
        <w:t>22.2</w:t>
      </w:r>
      <w:r w:rsidR="008D0BDA">
        <w:fldChar w:fldCharType="end"/>
      </w:r>
      <w:r w:rsidRPr="00394B28">
        <w:t>), the free remedial period shall be extended by 30 days for each percentage point the accumulated operating stability is less than the guaranteed operating stability.</w:t>
      </w:r>
    </w:p>
    <w:p w:rsidR="00ED5AFF" w:rsidRPr="00394B28" w:rsidRDefault="00ED5AFF" w:rsidP="00D639FE"/>
    <w:p w:rsidR="00ED5AFF" w:rsidRPr="00394B28" w:rsidRDefault="00ED5AFF" w:rsidP="00D639FE">
      <w:r w:rsidRPr="00394B28">
        <w:t xml:space="preserve">Furthermore, the Purchaser may demand a fine as compensation for operating loss for each percentage point the aggregated operating stability over </w:t>
      </w:r>
      <w:r>
        <w:t xml:space="preserve">one </w:t>
      </w:r>
      <w:r w:rsidRPr="00394B28">
        <w:t>(</w:t>
      </w:r>
      <w:r>
        <w:t>1</w:t>
      </w:r>
      <w:r w:rsidRPr="00394B28">
        <w:t xml:space="preserve">) month period is less than the guaranteed operating stability; cf. clause </w:t>
      </w:r>
      <w:r w:rsidR="008D0BDA">
        <w:fldChar w:fldCharType="begin"/>
      </w:r>
      <w:r w:rsidR="008D0BDA">
        <w:instrText xml:space="preserve"> REF _Ref196753128 \r \h  \* MERGEFORMAT </w:instrText>
      </w:r>
      <w:r w:rsidR="008D0BDA">
        <w:fldChar w:fldCharType="separate"/>
      </w:r>
      <w:r>
        <w:t>21.3</w:t>
      </w:r>
      <w:r w:rsidR="008D0BDA">
        <w:fldChar w:fldCharType="end"/>
      </w:r>
      <w:r w:rsidRPr="00394B28">
        <w:t xml:space="preserve">, clause </w:t>
      </w:r>
      <w:r w:rsidR="008D0BDA">
        <w:fldChar w:fldCharType="begin"/>
      </w:r>
      <w:r w:rsidR="008D0BDA">
        <w:instrText xml:space="preserve"> REF _Ref165953270 \r \h  \* MERGEFORMAT </w:instrText>
      </w:r>
      <w:r w:rsidR="008D0BDA">
        <w:fldChar w:fldCharType="separate"/>
      </w:r>
      <w:r>
        <w:t>22.2</w:t>
      </w:r>
      <w:r w:rsidR="008D0BDA">
        <w:fldChar w:fldCharType="end"/>
      </w:r>
      <w:r w:rsidRPr="00394B28">
        <w:t xml:space="preserve"> and clause </w:t>
      </w:r>
      <w:r w:rsidR="008D0BDA">
        <w:fldChar w:fldCharType="begin"/>
      </w:r>
      <w:r w:rsidR="008D0BDA">
        <w:instrText xml:space="preserve"> REF _Ref198718597 \r \h  \* MERGEFORMAT </w:instrText>
      </w:r>
      <w:r w:rsidR="008D0BDA">
        <w:fldChar w:fldCharType="separate"/>
      </w:r>
      <w:r>
        <w:t>22.3</w:t>
      </w:r>
      <w:r w:rsidR="008D0BDA">
        <w:fldChar w:fldCharType="end"/>
      </w:r>
      <w:r w:rsidRPr="00394B28">
        <w:t>.</w:t>
      </w:r>
    </w:p>
    <w:p w:rsidR="00ED5AFF" w:rsidRPr="00394B28" w:rsidRDefault="00ED5AFF" w:rsidP="00D639FE">
      <w:pPr>
        <w:pStyle w:val="Overskrift2"/>
      </w:pPr>
      <w:bookmarkStart w:id="297" w:name="_Ref197263761"/>
      <w:bookmarkStart w:id="298" w:name="_Toc292978547"/>
      <w:bookmarkStart w:id="299" w:name="_Toc369070640"/>
      <w:r w:rsidRPr="00394B28">
        <w:t>Two (2) year trial and review of the equipment</w:t>
      </w:r>
      <w:bookmarkEnd w:id="297"/>
      <w:bookmarkEnd w:id="298"/>
      <w:bookmarkEnd w:id="299"/>
      <w:r w:rsidRPr="00394B28">
        <w:t xml:space="preserve"> </w:t>
      </w:r>
      <w:bookmarkEnd w:id="279"/>
    </w:p>
    <w:p w:rsidR="00ED5AFF" w:rsidRPr="00394B28" w:rsidRDefault="00ED5AFF" w:rsidP="00D639FE">
      <w:r w:rsidRPr="00394B28">
        <w:t>The Supplier is obliged to notify the Purchaser of a two (2) year trial and deficiency review for the equipment at expiry of the remedial period. A trial and deficiency review shall be notified in reasonable time and shall be held no later than one (1) month before expiry of the remedial period.</w:t>
      </w:r>
    </w:p>
    <w:p w:rsidR="00ED5AFF" w:rsidRPr="00394B28" w:rsidRDefault="00ED5AFF" w:rsidP="00D639FE"/>
    <w:p w:rsidR="00ED5AFF" w:rsidRPr="00394B28" w:rsidRDefault="00ED5AFF" w:rsidP="00D639FE">
      <w:r w:rsidRPr="00394B28">
        <w:t>The scope of the trial and deficiency review shall reflect all tests and checks in connection with the handover and acceptance procedures. In connection with the trial and deficiency review, the paradigms for the handover and acceptance documents (</w:t>
      </w:r>
      <w:r w:rsidR="008D0BDA">
        <w:fldChar w:fldCharType="begin"/>
      </w:r>
      <w:r w:rsidR="008D0BDA">
        <w:instrText xml:space="preserve"> REF _Ref319926092 \r \h  \* MERGEFORMAT </w:instrText>
      </w:r>
      <w:r w:rsidR="008D0BDA">
        <w:fldChar w:fldCharType="separate"/>
      </w:r>
      <w:r>
        <w:t>Schedule 4</w:t>
      </w:r>
      <w:r w:rsidR="008D0BDA">
        <w:fldChar w:fldCharType="end"/>
      </w:r>
      <w:r w:rsidRPr="00394B28">
        <w:t xml:space="preserve">) may be used. </w:t>
      </w:r>
    </w:p>
    <w:p w:rsidR="00ED5AFF" w:rsidRPr="00394B28" w:rsidRDefault="00ED5AFF" w:rsidP="00D639FE">
      <w:r w:rsidRPr="00394B28">
        <w:t xml:space="preserve">  </w:t>
      </w:r>
    </w:p>
    <w:p w:rsidR="00ED5AFF" w:rsidRPr="00394B28" w:rsidRDefault="00ED5AFF" w:rsidP="00D639FE">
      <w:r w:rsidRPr="00394B28">
        <w:t>The technical requirements and the results of the trial and deficiency review shall be in compliance with the results attained in connection with the acceptance test. The Supplier will provide measuring equipment, phantoms and skilled operators to the extent that these are necessary.</w:t>
      </w:r>
    </w:p>
    <w:p w:rsidR="00ED5AFF" w:rsidRPr="00394B28" w:rsidRDefault="00ED5AFF" w:rsidP="00D639FE"/>
    <w:p w:rsidR="00ED5AFF" w:rsidRPr="00394B28" w:rsidRDefault="00ED5AFF" w:rsidP="00D639FE">
      <w:r w:rsidRPr="00394B28">
        <w:t>If faults or deficiencies are demonstrated during the trial and review, the Supplier is obliged to remedy the problems promptly and at no cost to the Purchaser.</w:t>
      </w:r>
    </w:p>
    <w:p w:rsidR="00ED5AFF" w:rsidRPr="00394B28" w:rsidRDefault="00ED5AFF" w:rsidP="00D639FE"/>
    <w:p w:rsidR="00ED5AFF" w:rsidRPr="00394B28" w:rsidRDefault="00ED5AFF" w:rsidP="00D639FE">
      <w:r w:rsidRPr="00394B28">
        <w:t>When the deficiencies have been remedied for the Purchaser and documented in writing, the Supplier shall call a new trial and deficiencies review.</w:t>
      </w:r>
    </w:p>
    <w:p w:rsidR="00ED5AFF" w:rsidRPr="00394B28" w:rsidRDefault="00ED5AFF" w:rsidP="00D639FE"/>
    <w:p w:rsidR="00ED5AFF" w:rsidRPr="00394B28" w:rsidRDefault="00ED5AFF" w:rsidP="00D639FE">
      <w:r w:rsidRPr="00394B28">
        <w:t xml:space="preserve">The remedial period ceases only after the trial and deficiencies review has been conducted without any deficiencies, and both Parties have signed to this effect. </w:t>
      </w:r>
    </w:p>
    <w:p w:rsidR="00ED5AFF" w:rsidRPr="00394B28" w:rsidRDefault="00ED5AFF" w:rsidP="00D639FE"/>
    <w:p w:rsidR="00ED5AFF" w:rsidRPr="00394B28" w:rsidRDefault="00ED5AFF" w:rsidP="00D639FE">
      <w:r w:rsidRPr="00394B28">
        <w:t>If the Supplier omits to call a two (2) year review of the equipment, the remedial period shall continue even though the 24-month period has expired.</w:t>
      </w:r>
    </w:p>
    <w:p w:rsidR="00ED5AFF" w:rsidRPr="00394B28" w:rsidRDefault="00ED5AFF" w:rsidP="00D639FE">
      <w:pPr>
        <w:pStyle w:val="Overskrift2"/>
      </w:pPr>
      <w:bookmarkStart w:id="300" w:name="_Toc188683859"/>
      <w:bookmarkStart w:id="301" w:name="_Toc188683858"/>
      <w:bookmarkStart w:id="302" w:name="_Toc188683856"/>
      <w:bookmarkStart w:id="303" w:name="_Toc188683855"/>
      <w:bookmarkStart w:id="304" w:name="_Toc188683854"/>
      <w:bookmarkStart w:id="305" w:name="_Ref188683081"/>
      <w:bookmarkStart w:id="306" w:name="_Toc292978548"/>
      <w:bookmarkStart w:id="307" w:name="_Ref174984006"/>
      <w:bookmarkStart w:id="308" w:name="_Toc369070641"/>
      <w:bookmarkEnd w:id="300"/>
      <w:bookmarkEnd w:id="301"/>
      <w:bookmarkEnd w:id="302"/>
      <w:bookmarkEnd w:id="303"/>
      <w:bookmarkEnd w:id="304"/>
      <w:r w:rsidRPr="00394B28">
        <w:t>Supplier’s remedial obligation after 24 months</w:t>
      </w:r>
      <w:bookmarkEnd w:id="305"/>
      <w:bookmarkEnd w:id="306"/>
      <w:bookmarkEnd w:id="308"/>
    </w:p>
    <w:p w:rsidR="00ED5AFF" w:rsidRPr="00394B28" w:rsidRDefault="00ED5AFF" w:rsidP="00D639FE">
      <w:r w:rsidRPr="00394B28">
        <w:t>If the equipment or parts thereof are shown to be defective due to construction faults, the Supplier’s remedial obligation shall be extended to that time in which the equipment has user value for the Purchaser – but not more than ten (10) years after delivery/accepted Site acceptance test for the equipment.</w:t>
      </w:r>
    </w:p>
    <w:p w:rsidR="00ED5AFF" w:rsidRPr="00394B28" w:rsidRDefault="00ED5AFF" w:rsidP="00D639FE"/>
    <w:p w:rsidR="00ED5AFF" w:rsidRPr="00394B28" w:rsidRDefault="00ED5AFF" w:rsidP="00D639FE">
      <w:r w:rsidRPr="00394B28">
        <w:t>Throughout the lifetime of the equipment, but not exceeding a maximum of ten (10) years, the Supplier is obliged to carry out the modifications and updates that are necessary to mitigate safety concerns and/or required by the authorities, at no cost to the Purchaser.</w:t>
      </w:r>
    </w:p>
    <w:p w:rsidR="00ED5AFF" w:rsidRPr="00394B28" w:rsidRDefault="00ED5AFF" w:rsidP="00D639FE"/>
    <w:p w:rsidR="00ED5AFF" w:rsidRPr="00394B28" w:rsidRDefault="00ED5AFF" w:rsidP="00D639FE">
      <w:r w:rsidRPr="00394B28">
        <w:t>The Supplier is likewise obliged, at no cost to the Purchaser, to carry out modifications and updates that may be required by the manufacturer during the lifetime of the equipment but not exceeding a maximum of ten (10) years.</w:t>
      </w:r>
    </w:p>
    <w:p w:rsidR="00ED5AFF" w:rsidRPr="00394B28" w:rsidRDefault="00ED5AFF" w:rsidP="00D639FE">
      <w:pPr>
        <w:pStyle w:val="Overskrift1"/>
      </w:pPr>
      <w:bookmarkStart w:id="309" w:name="_Ref196754646"/>
      <w:bookmarkStart w:id="310" w:name="_Ref196754193"/>
      <w:bookmarkStart w:id="311" w:name="_Toc292978549"/>
      <w:bookmarkStart w:id="312" w:name="_Toc369070642"/>
      <w:r w:rsidRPr="00394B28">
        <w:lastRenderedPageBreak/>
        <w:t>Operating conditions</w:t>
      </w:r>
      <w:bookmarkEnd w:id="307"/>
      <w:bookmarkEnd w:id="309"/>
      <w:bookmarkEnd w:id="310"/>
      <w:bookmarkEnd w:id="311"/>
      <w:bookmarkEnd w:id="312"/>
    </w:p>
    <w:p w:rsidR="00ED5AFF" w:rsidRPr="00394B28" w:rsidRDefault="00ED5AFF" w:rsidP="00D639FE">
      <w:pPr>
        <w:pStyle w:val="Overskrift2"/>
      </w:pPr>
      <w:bookmarkStart w:id="313" w:name="_Ref174872469"/>
      <w:bookmarkStart w:id="314" w:name="_Toc292978550"/>
      <w:bookmarkStart w:id="315" w:name="_Toc369070643"/>
      <w:r w:rsidRPr="00394B28">
        <w:t>Purchaser’s production/business hours</w:t>
      </w:r>
      <w:bookmarkEnd w:id="313"/>
      <w:bookmarkEnd w:id="314"/>
      <w:bookmarkEnd w:id="315"/>
    </w:p>
    <w:p w:rsidR="00ED5AFF" w:rsidRPr="00394B28" w:rsidRDefault="00ED5AFF" w:rsidP="00D639FE">
      <w:r w:rsidRPr="00394B28">
        <w:t xml:space="preserve">The equipment shall be operational throughout the Purchaser’s normal production/business hours which are </w:t>
      </w:r>
      <w:bookmarkStart w:id="316" w:name="Tekst96"/>
      <w:r w:rsidRPr="00394B28">
        <w:fldChar w:fldCharType="begin">
          <w:ffData>
            <w:name w:val="Tekst96"/>
            <w:enabled/>
            <w:calcOnExit w:val="0"/>
            <w:textInput>
              <w:default w:val="Monday to Friday, 06:00 to 22:00, excl. public holidays."/>
            </w:textInput>
          </w:ffData>
        </w:fldChar>
      </w:r>
      <w:r w:rsidRPr="00394B28">
        <w:instrText xml:space="preserve"> FORMTEXT </w:instrText>
      </w:r>
      <w:r w:rsidRPr="00394B28">
        <w:fldChar w:fldCharType="separate"/>
      </w:r>
      <w:r w:rsidRPr="00394B28">
        <w:rPr>
          <w:noProof/>
        </w:rPr>
        <w:t>Monday to Friday, 06:00 to 22:00, excl. public holidays.</w:t>
      </w:r>
      <w:r w:rsidRPr="00394B28">
        <w:fldChar w:fldCharType="end"/>
      </w:r>
      <w:bookmarkEnd w:id="316"/>
      <w:r w:rsidRPr="00394B28">
        <w:t xml:space="preserve">   </w:t>
      </w:r>
      <w:bookmarkStart w:id="317" w:name="afdeling"/>
      <w:bookmarkEnd w:id="317"/>
    </w:p>
    <w:p w:rsidR="00ED5AFF" w:rsidRPr="00394B28" w:rsidRDefault="00ED5AFF" w:rsidP="00D639FE">
      <w:pPr>
        <w:pStyle w:val="Overskrift2"/>
      </w:pPr>
      <w:bookmarkStart w:id="318" w:name="_Ref165784669"/>
      <w:bookmarkStart w:id="319" w:name="_Ref165953270"/>
      <w:bookmarkStart w:id="320" w:name="_Toc292978551"/>
      <w:bookmarkStart w:id="321" w:name="_Toc369070644"/>
      <w:r w:rsidRPr="00394B28">
        <w:t>Operating stability</w:t>
      </w:r>
      <w:bookmarkEnd w:id="318"/>
      <w:r w:rsidRPr="00394B28">
        <w:t>/uptime</w:t>
      </w:r>
      <w:bookmarkEnd w:id="319"/>
      <w:bookmarkEnd w:id="320"/>
      <w:bookmarkEnd w:id="321"/>
    </w:p>
    <w:p w:rsidR="00ED5AFF" w:rsidRPr="00394B28" w:rsidRDefault="00ED5AFF" w:rsidP="00D639FE">
      <w:r w:rsidRPr="00394B28">
        <w:t>Operating stability is important to the Purchaser. During the remedial period, and for as long as the Purchaser subsequently desires to maintain a service contract, the Supplier shall guarantee an operating stability of at least</w:t>
      </w:r>
      <w:r w:rsidR="00784FEE">
        <w:t xml:space="preserve"> 98%</w:t>
      </w:r>
      <w:r w:rsidRPr="00394B28">
        <w:rPr>
          <w:i/>
          <w:iCs/>
        </w:rPr>
        <w:t>,</w:t>
      </w:r>
      <w:r w:rsidRPr="00394B28">
        <w:t xml:space="preserve"> aggregated over a </w:t>
      </w:r>
      <w:r>
        <w:t>one</w:t>
      </w:r>
      <w:r w:rsidRPr="00394B28">
        <w:t xml:space="preserve"> (</w:t>
      </w:r>
      <w:r>
        <w:t>1</w:t>
      </w:r>
      <w:r w:rsidRPr="00394B28">
        <w:t xml:space="preserve">) month period </w:t>
      </w:r>
      <w:r>
        <w:t>twelve</w:t>
      </w:r>
      <w:r w:rsidRPr="00394B28">
        <w:t xml:space="preserve"> (</w:t>
      </w:r>
      <w:r>
        <w:t>12</w:t>
      </w:r>
      <w:r w:rsidRPr="00394B28">
        <w:t>) times a year</w:t>
      </w:r>
      <w:r>
        <w:t xml:space="preserve"> (once a month)</w:t>
      </w:r>
      <w:r w:rsidRPr="00394B28">
        <w:t>.</w:t>
      </w:r>
    </w:p>
    <w:p w:rsidR="00ED5AFF" w:rsidRPr="00394B28" w:rsidRDefault="00ED5AFF" w:rsidP="00D639FE">
      <w:pPr>
        <w:pStyle w:val="Overskrift2"/>
      </w:pPr>
      <w:bookmarkStart w:id="322" w:name="_Ref198718597"/>
      <w:bookmarkStart w:id="323" w:name="_Ref198715437"/>
      <w:bookmarkStart w:id="324" w:name="_Toc292978552"/>
      <w:bookmarkStart w:id="325" w:name="_Toc369070645"/>
      <w:r w:rsidRPr="00394B28">
        <w:t>Calculation of operating stability/uptime</w:t>
      </w:r>
      <w:bookmarkEnd w:id="322"/>
      <w:bookmarkEnd w:id="323"/>
      <w:bookmarkEnd w:id="324"/>
      <w:bookmarkEnd w:id="325"/>
    </w:p>
    <w:p w:rsidR="00ED5AFF" w:rsidRPr="00394B28" w:rsidRDefault="00ED5AFF" w:rsidP="00D639FE">
      <w:r w:rsidRPr="00394B28">
        <w:t xml:space="preserve">Operating stability is measured in relation to production of </w:t>
      </w:r>
      <w:r>
        <w:t xml:space="preserve">cytotoxic </w:t>
      </w:r>
      <w:r w:rsidRPr="00394B28">
        <w:t xml:space="preserve">preparations with a less than 2 % rejections rate: </w:t>
      </w:r>
    </w:p>
    <w:p w:rsidR="00ED5AFF" w:rsidRPr="00394B28" w:rsidRDefault="00ED5AFF" w:rsidP="00D639FE"/>
    <w:p w:rsidR="00ED5AFF" w:rsidRPr="00394B28" w:rsidRDefault="00ED5AFF" w:rsidP="00D639FE">
      <w:r w:rsidRPr="00394B28">
        <w:t xml:space="preserve">                                    </w:t>
      </w:r>
      <w:proofErr w:type="gramStart"/>
      <w:r w:rsidRPr="00394B28">
        <w:t>actual</w:t>
      </w:r>
      <w:proofErr w:type="gramEnd"/>
      <w:r w:rsidRPr="00394B28">
        <w:t xml:space="preserve"> operating time</w:t>
      </w:r>
    </w:p>
    <w:p w:rsidR="00ED5AFF" w:rsidRPr="00394B28" w:rsidRDefault="00ED5AFF" w:rsidP="00D639FE">
      <w:r w:rsidRPr="00394B28">
        <w:t xml:space="preserve">Operating stability </w:t>
      </w:r>
      <w:proofErr w:type="gramStart"/>
      <w:r w:rsidRPr="00394B28">
        <w:t>=  ---------------------------</w:t>
      </w:r>
      <w:proofErr w:type="gramEnd"/>
      <w:r w:rsidRPr="00394B28">
        <w:t xml:space="preserve"> x 100</w:t>
      </w:r>
    </w:p>
    <w:p w:rsidR="00ED5AFF" w:rsidRPr="00394B28" w:rsidRDefault="00ED5AFF" w:rsidP="00D639FE">
      <w:r w:rsidRPr="00394B28">
        <w:t xml:space="preserve">                                    </w:t>
      </w:r>
      <w:proofErr w:type="gramStart"/>
      <w:r w:rsidRPr="00394B28">
        <w:t>agreed</w:t>
      </w:r>
      <w:proofErr w:type="gramEnd"/>
      <w:r w:rsidRPr="00394B28">
        <w:t xml:space="preserve"> operating time</w:t>
      </w:r>
    </w:p>
    <w:p w:rsidR="00ED5AFF" w:rsidRPr="00394B28" w:rsidRDefault="00ED5AFF" w:rsidP="00D639FE"/>
    <w:p w:rsidR="00ED5AFF" w:rsidRPr="00394B28" w:rsidRDefault="00ED5AFF" w:rsidP="00D639FE">
      <w:r w:rsidRPr="00394B28">
        <w:t>Agreed operating time is defined as: the Purchaser’s production hours after deduction of planned maintenance and service.</w:t>
      </w:r>
    </w:p>
    <w:p w:rsidR="00ED5AFF" w:rsidRPr="00394B28" w:rsidRDefault="00ED5AFF" w:rsidP="00D639FE"/>
    <w:p w:rsidR="00ED5AFF" w:rsidRPr="00394B28" w:rsidRDefault="00ED5AFF" w:rsidP="00D639FE">
      <w:r w:rsidRPr="00394B28">
        <w:t>Actual operating time is defined as: agreed operating time after deduction of repair time.</w:t>
      </w:r>
    </w:p>
    <w:p w:rsidR="00ED5AFF" w:rsidRPr="00394B28" w:rsidRDefault="00ED5AFF" w:rsidP="00D639FE"/>
    <w:p w:rsidR="00ED5AFF" w:rsidRPr="00394B28" w:rsidRDefault="00ED5AFF" w:rsidP="00D639FE">
      <w:r w:rsidRPr="00394B28">
        <w:t>Repair time is the time within the agreed operating time during which the equipment cannot be used</w:t>
      </w:r>
      <w:r>
        <w:t xml:space="preserve"> for fault-free operation (</w:t>
      </w:r>
      <w:r w:rsidRPr="00394B28">
        <w:t xml:space="preserve">production of </w:t>
      </w:r>
      <w:r>
        <w:t xml:space="preserve">cytotoxic </w:t>
      </w:r>
      <w:r w:rsidRPr="00394B28">
        <w:t>preparations with a less than 2 % rejections rate) due to faults with the equipment and/or programs.</w:t>
      </w:r>
    </w:p>
    <w:p w:rsidR="00ED5AFF" w:rsidRPr="00394B28" w:rsidRDefault="00ED5AFF" w:rsidP="00D639FE"/>
    <w:p w:rsidR="00ED5AFF" w:rsidRPr="00394B28" w:rsidRDefault="00ED5AFF" w:rsidP="00D639FE">
      <w:r w:rsidRPr="00394B28">
        <w:t>Operating impediments that are due to the Purchaser's circumstances, legal industrial disputes, or other circumstances which are not under the control of either of the Parties (including power outage, fault in the public data networks, and similar) are not included in repair time.</w:t>
      </w:r>
    </w:p>
    <w:p w:rsidR="00ED5AFF" w:rsidRPr="00394B28" w:rsidRDefault="00ED5AFF" w:rsidP="00D639FE"/>
    <w:p w:rsidR="00ED5AFF" w:rsidRPr="00394B28" w:rsidRDefault="00ED5AFF" w:rsidP="00D639FE">
      <w:r w:rsidRPr="00394B28">
        <w:t>Calculation of repair time commences when the Supplier is notified of the operating stoppage and ends when the equipment is handed over to the Purchaser in a fully functional condition. If a partnership contract has been entered into by which the hospital’s in-house personnel are involved in fault-finding and any fault rectification, calculation of repair time commences similarly from the time at which the Supplier is notified of the operating stoppage.</w:t>
      </w:r>
    </w:p>
    <w:p w:rsidR="00ED5AFF" w:rsidRPr="00394B28" w:rsidRDefault="00ED5AFF" w:rsidP="00D639FE"/>
    <w:p w:rsidR="00ED5AFF" w:rsidRPr="00394B28" w:rsidRDefault="00ED5AFF" w:rsidP="00D639FE">
      <w:r w:rsidRPr="00394B28">
        <w:t xml:space="preserve">Repair time </w:t>
      </w:r>
      <w:r w:rsidRPr="00394B28">
        <w:rPr>
          <w:u w:val="single"/>
        </w:rPr>
        <w:t>only</w:t>
      </w:r>
      <w:r w:rsidRPr="00394B28">
        <w:t xml:space="preserve"> covers idle time due to faults in equipment covered by this contract.</w:t>
      </w:r>
    </w:p>
    <w:p w:rsidR="00ED5AFF" w:rsidRPr="00394B28" w:rsidRDefault="00ED5AFF" w:rsidP="00D639FE">
      <w:r w:rsidRPr="00394B28">
        <w:t xml:space="preserve">The operating stability shall be calculated by the Supplier for each installation immediately after each operating quarter, and shall be submitted to the Purchaser's technical/clinical contact person; cf. clause </w:t>
      </w:r>
      <w:r w:rsidR="008D0BDA">
        <w:fldChar w:fldCharType="begin"/>
      </w:r>
      <w:r w:rsidR="008D0BDA">
        <w:instrText xml:space="preserve"> REF _Ref179363282 \r \h  \* MERGEFORMAT </w:instrText>
      </w:r>
      <w:r w:rsidR="008D0BDA">
        <w:fldChar w:fldCharType="separate"/>
      </w:r>
      <w:r>
        <w:t>4.2</w:t>
      </w:r>
      <w:r w:rsidR="008D0BDA">
        <w:fldChar w:fldCharType="end"/>
      </w:r>
      <w:r w:rsidRPr="00394B28">
        <w:t xml:space="preserve">. Service reports are used as documentation and shall be completed and signed by the Purchaser and Supplier at each operating stoppage; cf. clause </w:t>
      </w:r>
      <w:r w:rsidR="008D0BDA">
        <w:fldChar w:fldCharType="begin"/>
      </w:r>
      <w:r w:rsidR="008D0BDA">
        <w:instrText xml:space="preserve"> REF _Ref196754963 \r \h  \* MERGEFORMAT </w:instrText>
      </w:r>
      <w:r w:rsidR="008D0BDA">
        <w:fldChar w:fldCharType="separate"/>
      </w:r>
      <w:r>
        <w:t>23.6</w:t>
      </w:r>
      <w:r w:rsidR="008D0BDA">
        <w:fldChar w:fldCharType="end"/>
      </w:r>
      <w:r w:rsidRPr="00394B28">
        <w:t>.</w:t>
      </w:r>
    </w:p>
    <w:p w:rsidR="00ED5AFF" w:rsidRPr="00394B28" w:rsidRDefault="00ED5AFF" w:rsidP="00D639FE">
      <w:pPr>
        <w:pStyle w:val="Overskrift2"/>
      </w:pPr>
      <w:bookmarkStart w:id="326" w:name="_Toc197270705"/>
      <w:bookmarkStart w:id="327" w:name="_Toc197270704"/>
      <w:bookmarkStart w:id="328" w:name="_Toc197270703"/>
      <w:bookmarkStart w:id="329" w:name="_Toc197270702"/>
      <w:bookmarkStart w:id="330" w:name="_Toc197270701"/>
      <w:bookmarkStart w:id="331" w:name="_Toc197270700"/>
      <w:bookmarkStart w:id="332" w:name="_Toc197270699"/>
      <w:bookmarkStart w:id="333" w:name="_Toc197270698"/>
      <w:bookmarkStart w:id="334" w:name="_Toc197270697"/>
      <w:bookmarkStart w:id="335" w:name="_Toc197270696"/>
      <w:bookmarkStart w:id="336" w:name="_Toc197270694"/>
      <w:bookmarkStart w:id="337" w:name="_Toc197270692"/>
      <w:bookmarkStart w:id="338" w:name="_Toc197270479"/>
      <w:bookmarkStart w:id="339" w:name="_Toc197270478"/>
      <w:bookmarkStart w:id="340" w:name="_Toc197270477"/>
      <w:bookmarkStart w:id="341" w:name="_Toc197270476"/>
      <w:bookmarkStart w:id="342" w:name="_Toc197270475"/>
      <w:bookmarkStart w:id="343" w:name="_Toc197270474"/>
      <w:bookmarkStart w:id="344" w:name="_Toc197270473"/>
      <w:bookmarkStart w:id="345" w:name="_Toc197270472"/>
      <w:bookmarkStart w:id="346" w:name="_Toc197270471"/>
      <w:bookmarkStart w:id="347" w:name="_Toc197270470"/>
      <w:bookmarkStart w:id="348" w:name="_Toc197270468"/>
      <w:bookmarkStart w:id="349" w:name="_Toc197270466"/>
      <w:bookmarkStart w:id="350" w:name="_Toc197270110"/>
      <w:bookmarkStart w:id="351" w:name="_Toc197270109"/>
      <w:bookmarkStart w:id="352" w:name="_Toc197270108"/>
      <w:bookmarkStart w:id="353" w:name="_Toc197270107"/>
      <w:bookmarkStart w:id="354" w:name="_Toc197270106"/>
      <w:bookmarkStart w:id="355" w:name="_Toc197270105"/>
      <w:bookmarkStart w:id="356" w:name="_Toc197270104"/>
      <w:bookmarkStart w:id="357" w:name="_Toc197270103"/>
      <w:bookmarkStart w:id="358" w:name="_Toc197270102"/>
      <w:bookmarkStart w:id="359" w:name="_Toc197270101"/>
      <w:bookmarkStart w:id="360" w:name="_Toc197270099"/>
      <w:bookmarkStart w:id="361" w:name="_Toc197270097"/>
      <w:bookmarkStart w:id="362" w:name="_Toc197268603"/>
      <w:bookmarkStart w:id="363" w:name="_Toc197268602"/>
      <w:bookmarkStart w:id="364" w:name="_Toc197268601"/>
      <w:bookmarkStart w:id="365" w:name="_Toc197268600"/>
      <w:bookmarkStart w:id="366" w:name="_Toc197268599"/>
      <w:bookmarkStart w:id="367" w:name="_Toc197268598"/>
      <w:bookmarkStart w:id="368" w:name="_Toc197268597"/>
      <w:bookmarkStart w:id="369" w:name="_Toc197268596"/>
      <w:bookmarkStart w:id="370" w:name="_Toc197268595"/>
      <w:bookmarkStart w:id="371" w:name="_Toc197268594"/>
      <w:bookmarkStart w:id="372" w:name="_Toc197268592"/>
      <w:bookmarkStart w:id="373" w:name="_Toc197268590"/>
      <w:bookmarkStart w:id="374" w:name="_Toc197265045"/>
      <w:bookmarkStart w:id="375" w:name="_Toc197265044"/>
      <w:bookmarkStart w:id="376" w:name="_Toc197265043"/>
      <w:bookmarkStart w:id="377" w:name="_Toc197265042"/>
      <w:bookmarkStart w:id="378" w:name="_Toc197265041"/>
      <w:bookmarkStart w:id="379" w:name="_Toc197265040"/>
      <w:bookmarkStart w:id="380" w:name="_Toc197265039"/>
      <w:bookmarkStart w:id="381" w:name="_Toc197265038"/>
      <w:bookmarkStart w:id="382" w:name="_Toc197265036"/>
      <w:bookmarkStart w:id="383" w:name="_Toc197265034"/>
      <w:bookmarkStart w:id="384" w:name="_Toc292978553"/>
      <w:bookmarkStart w:id="385" w:name="_Toc369070646"/>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394B28">
        <w:lastRenderedPageBreak/>
        <w:t>Supplier’s cancellation of scheduled maintenance and service</w:t>
      </w:r>
      <w:bookmarkEnd w:id="384"/>
      <w:bookmarkEnd w:id="385"/>
    </w:p>
    <w:p w:rsidR="00ED5AFF" w:rsidRPr="00394B28" w:rsidRDefault="00ED5AFF" w:rsidP="00D639FE">
      <w:r w:rsidRPr="00394B28">
        <w:t xml:space="preserve">The Supplier shall give the Purchaser written notification of any cancellation in good time and no later than </w:t>
      </w:r>
      <w:bookmarkStart w:id="386" w:name="Tekst123"/>
      <w:r w:rsidRPr="00394B28">
        <w:fldChar w:fldCharType="begin">
          <w:ffData>
            <w:name w:val="Tekst123"/>
            <w:enabled/>
            <w:calcOnExit w:val="0"/>
            <w:textInput>
              <w:default w:val="one (1) week"/>
            </w:textInput>
          </w:ffData>
        </w:fldChar>
      </w:r>
      <w:r w:rsidRPr="00394B28">
        <w:instrText xml:space="preserve"> FORMTEXT </w:instrText>
      </w:r>
      <w:r w:rsidRPr="00394B28">
        <w:fldChar w:fldCharType="separate"/>
      </w:r>
      <w:r w:rsidRPr="00394B28">
        <w:rPr>
          <w:noProof/>
        </w:rPr>
        <w:t>one (1) week</w:t>
      </w:r>
      <w:r w:rsidRPr="00394B28">
        <w:fldChar w:fldCharType="end"/>
      </w:r>
      <w:bookmarkEnd w:id="386"/>
      <w:r w:rsidRPr="00394B28">
        <w:t xml:space="preserve"> prior to the scheduled maintenance and scheduled service.</w:t>
      </w:r>
    </w:p>
    <w:p w:rsidR="00ED5AFF" w:rsidRPr="00394B28" w:rsidRDefault="00ED5AFF" w:rsidP="00D639FE"/>
    <w:p w:rsidR="00ED5AFF" w:rsidRPr="00394B28" w:rsidRDefault="00ED5AFF" w:rsidP="00D639FE">
      <w:r w:rsidRPr="00394B28">
        <w:t xml:space="preserve">If the Supplier omits to provide notification in due time, the Purchaser shall be compensated for operating loss (cf. clause </w:t>
      </w:r>
      <w:r w:rsidR="008D0BDA">
        <w:fldChar w:fldCharType="begin"/>
      </w:r>
      <w:r w:rsidR="008D0BDA">
        <w:instrText xml:space="preserve"> REF _Ref196753128 \r \h  \* MERGEFORMAT </w:instrText>
      </w:r>
      <w:r w:rsidR="008D0BDA">
        <w:fldChar w:fldCharType="separate"/>
      </w:r>
      <w:r>
        <w:t>21.3</w:t>
      </w:r>
      <w:r w:rsidR="008D0BDA">
        <w:fldChar w:fldCharType="end"/>
      </w:r>
      <w:r w:rsidRPr="00394B28">
        <w:t>) during the downtime that was scheduled in connection with the maintenance and service.</w:t>
      </w:r>
    </w:p>
    <w:p w:rsidR="00ED5AFF" w:rsidRPr="00394B28" w:rsidRDefault="00ED5AFF" w:rsidP="00D639FE">
      <w:pPr>
        <w:pStyle w:val="Overskrift2"/>
      </w:pPr>
      <w:bookmarkStart w:id="387" w:name="_Ref188683702"/>
      <w:bookmarkStart w:id="388" w:name="_Toc292978554"/>
      <w:bookmarkStart w:id="389" w:name="_Toc369070647"/>
      <w:r w:rsidRPr="00394B28">
        <w:t>Guaranteed response time</w:t>
      </w:r>
      <w:bookmarkEnd w:id="387"/>
      <w:bookmarkEnd w:id="388"/>
      <w:bookmarkEnd w:id="389"/>
    </w:p>
    <w:p w:rsidR="00ED5AFF" w:rsidRPr="00394B28" w:rsidRDefault="00ED5AFF" w:rsidP="00F151B8">
      <w:r w:rsidRPr="00394B28">
        <w:t xml:space="preserve">The Supplier guarantees a maximum response time for remedy through remote access of </w:t>
      </w:r>
      <w:r w:rsidRPr="00394B28">
        <w:rPr>
          <w:b/>
          <w:bCs/>
        </w:rPr>
        <w:t>1 hour</w:t>
      </w:r>
      <w:r w:rsidRPr="00394B28">
        <w:t xml:space="preserve"> during the remedial period. </w:t>
      </w:r>
    </w:p>
    <w:p w:rsidR="00ED5AFF" w:rsidRPr="00394B28" w:rsidRDefault="00ED5AFF" w:rsidP="00D639FE"/>
    <w:p w:rsidR="00ED5AFF" w:rsidRPr="00394B28" w:rsidRDefault="00ED5AFF" w:rsidP="00D639FE">
      <w:r w:rsidRPr="00394B28">
        <w:t xml:space="preserve">The Supplier guarantees a maximum on-site response time of </w:t>
      </w:r>
      <w:r w:rsidRPr="00394B28">
        <w:rPr>
          <w:b/>
          <w:bCs/>
        </w:rPr>
        <w:t>24 hours</w:t>
      </w:r>
      <w:r w:rsidRPr="00394B28">
        <w:t xml:space="preserve"> during the remedial period. </w:t>
      </w:r>
    </w:p>
    <w:p w:rsidR="00ED5AFF" w:rsidRPr="00394B28" w:rsidRDefault="00ED5AFF" w:rsidP="00D639FE"/>
    <w:p w:rsidR="00ED5AFF" w:rsidRPr="00394B28" w:rsidRDefault="00ED5AFF" w:rsidP="00D639FE">
      <w:r w:rsidRPr="00394B28">
        <w:t xml:space="preserve">In this context, guaranteed response time is understood to mean the maximum time within the business hours (refer to clause </w:t>
      </w:r>
      <w:r w:rsidR="008D0BDA">
        <w:fldChar w:fldCharType="begin"/>
      </w:r>
      <w:r w:rsidR="008D0BDA">
        <w:instrText xml:space="preserve"> REF _Ref174872469 \r \h  \* MERGEFORMAT </w:instrText>
      </w:r>
      <w:r w:rsidR="008D0BDA">
        <w:fldChar w:fldCharType="separate"/>
      </w:r>
      <w:r>
        <w:t>22.1</w:t>
      </w:r>
      <w:r w:rsidR="008D0BDA">
        <w:fldChar w:fldCharType="end"/>
      </w:r>
      <w:r w:rsidRPr="00394B28">
        <w:t>) from service call-out until remedy by qualified service technicians has commenced either remotely or on site.</w:t>
      </w:r>
    </w:p>
    <w:p w:rsidR="00ED5AFF" w:rsidRPr="00394B28" w:rsidRDefault="00ED5AFF" w:rsidP="00D639FE"/>
    <w:p w:rsidR="00ED5AFF" w:rsidRPr="00394B28" w:rsidRDefault="00ED5AFF" w:rsidP="00D639FE">
      <w:r w:rsidRPr="00394B28">
        <w:t>If remedy can be performed by phone or remote access, a physical on-site presence will not be necessary.</w:t>
      </w:r>
    </w:p>
    <w:p w:rsidR="00ED5AFF" w:rsidRPr="00394B28" w:rsidRDefault="00ED5AFF" w:rsidP="00D639FE"/>
    <w:p w:rsidR="00ED5AFF" w:rsidRPr="00394B28" w:rsidRDefault="00ED5AFF" w:rsidP="00D639FE">
      <w:r w:rsidRPr="00394B28">
        <w:t xml:space="preserve">If remedy cannot be performed by phone or remote access, the time used for non-effective fault rectification shall be included in the response time. </w:t>
      </w:r>
    </w:p>
    <w:p w:rsidR="00ED5AFF" w:rsidRPr="00394B28" w:rsidRDefault="00ED5AFF" w:rsidP="00D639FE"/>
    <w:p w:rsidR="00ED5AFF" w:rsidRPr="00394B28" w:rsidRDefault="00ED5AFF" w:rsidP="00D639FE">
      <w:r w:rsidRPr="00394B28">
        <w:t>After the remedial period, the guaranteed response time may be included as an option in the service contract.</w:t>
      </w:r>
    </w:p>
    <w:p w:rsidR="00ED5AFF" w:rsidRPr="00394B28" w:rsidRDefault="00ED5AFF" w:rsidP="00D639FE">
      <w:pPr>
        <w:pStyle w:val="Overskrift1"/>
      </w:pPr>
      <w:bookmarkStart w:id="390" w:name="_Toc188683867"/>
      <w:bookmarkStart w:id="391" w:name="_Ref198025476"/>
      <w:bookmarkStart w:id="392" w:name="_Ref198025366"/>
      <w:bookmarkStart w:id="393" w:name="_Toc292978555"/>
      <w:bookmarkStart w:id="394" w:name="_Toc369070648"/>
      <w:bookmarkEnd w:id="390"/>
      <w:r w:rsidRPr="00394B28">
        <w:t>Service</w:t>
      </w:r>
      <w:bookmarkEnd w:id="391"/>
      <w:bookmarkEnd w:id="392"/>
      <w:bookmarkEnd w:id="393"/>
      <w:bookmarkEnd w:id="394"/>
    </w:p>
    <w:p w:rsidR="00ED5AFF" w:rsidRPr="00394B28" w:rsidRDefault="00ED5AFF" w:rsidP="00D639FE">
      <w:r w:rsidRPr="00394B28">
        <w:t>Service contracts and terms and conditions are specified in the Supplier’s tender. If the Purchaser elects to enter into a service contract, this shall be in accordance with the provisions stipulated in this contract.</w:t>
      </w:r>
    </w:p>
    <w:p w:rsidR="00ED5AFF" w:rsidRPr="00394B28" w:rsidRDefault="00ED5AFF" w:rsidP="00D639FE">
      <w:pPr>
        <w:pStyle w:val="Overskrift2"/>
      </w:pPr>
      <w:bookmarkStart w:id="395" w:name="_Toc292978556"/>
      <w:bookmarkStart w:id="396" w:name="_Toc369070649"/>
      <w:r w:rsidRPr="00394B28">
        <w:t>Entering into a service contract</w:t>
      </w:r>
      <w:bookmarkEnd w:id="395"/>
      <w:bookmarkEnd w:id="396"/>
    </w:p>
    <w:p w:rsidR="00ED5AFF" w:rsidRPr="00394B28" w:rsidRDefault="00ED5AFF" w:rsidP="00D639FE">
      <w:r w:rsidRPr="00394B28">
        <w:t xml:space="preserve">The Purchaser is not obliged to enter into the service contract that is offered after expiry of the remedial period, but may freely elect to carry out service itself. </w:t>
      </w:r>
    </w:p>
    <w:p w:rsidR="00ED5AFF" w:rsidRPr="00394B28" w:rsidRDefault="00ED5AFF" w:rsidP="00D639FE"/>
    <w:p w:rsidR="00ED5AFF" w:rsidRPr="00394B28" w:rsidRDefault="00ED5AFF" w:rsidP="00D639FE">
      <w:r w:rsidRPr="00394B28">
        <w:t>The service contracts offered by the Supplier may be signed at any time desired by the Purchaser, but no later than six months after expiry of the remedial period.</w:t>
      </w:r>
    </w:p>
    <w:p w:rsidR="00ED5AFF" w:rsidRPr="00394B28" w:rsidRDefault="00ED5AFF" w:rsidP="00D639FE"/>
    <w:p w:rsidR="00ED5AFF" w:rsidRPr="00394B28" w:rsidRDefault="00ED5AFF" w:rsidP="00D639FE">
      <w:r w:rsidRPr="00394B28">
        <w:t xml:space="preserve">If, at a later time, the Purchaser wishes to enter a service contract at a higher or lower level, the Purchaser is entitled to do so. If the Purchaser wishes to enter a higher service level, the Purchaser is entitled to do this after the Supplier has carried out a service inspection and the equipment has been brought up-to-date. </w:t>
      </w:r>
    </w:p>
    <w:p w:rsidR="00ED5AFF" w:rsidRPr="00394B28" w:rsidRDefault="00ED5AFF" w:rsidP="00D639FE"/>
    <w:p w:rsidR="00ED5AFF" w:rsidRPr="00394B28" w:rsidRDefault="00ED5AFF" w:rsidP="00D639FE">
      <w:r w:rsidRPr="00394B28">
        <w:lastRenderedPageBreak/>
        <w:t>The Purchaser thus has the opportunity to enter into a service contract at a higher level (including from no service contract to a service contract) when the Supplier has had an opportunity to review the equipment for test and replacement of any components, etc. that are not covered by the lower service level. Any necessary replacement of components shall be paid for by the Purchaser.</w:t>
      </w:r>
    </w:p>
    <w:p w:rsidR="00ED5AFF" w:rsidRPr="00394B28" w:rsidRDefault="00ED5AFF" w:rsidP="00D639FE"/>
    <w:p w:rsidR="00ED5AFF" w:rsidRPr="00394B28" w:rsidRDefault="00ED5AFF" w:rsidP="00D639FE">
      <w:r w:rsidRPr="00394B28">
        <w:t xml:space="preserve">The service terms and conditions that are offered shall apply for up to ten (10) years and the agreed prices may be index-adjusted once a year in accordance with the annual developments in the Statistics Denmark “net price index” and “wage index for the private sector” by 50% of each index. The first adjustment may take place at expiry of the remedial period based on </w:t>
      </w:r>
      <w:bookmarkStart w:id="397" w:name="Tekst83"/>
      <w:r>
        <w:fldChar w:fldCharType="begin">
          <w:ffData>
            <w:name w:val="Tekst83"/>
            <w:enabled/>
            <w:calcOnExit w:val="0"/>
            <w:textInput>
              <w:default w:val="month, 201X (THE MONTH OF THE TENDER)"/>
            </w:textInput>
          </w:ffData>
        </w:fldChar>
      </w:r>
      <w:r>
        <w:instrText xml:space="preserve"> FORMTEXT </w:instrText>
      </w:r>
      <w:r>
        <w:fldChar w:fldCharType="separate"/>
      </w:r>
      <w:r>
        <w:rPr>
          <w:noProof/>
        </w:rPr>
        <w:t>month, 201X (THE MONTH OF THE TENDER)</w:t>
      </w:r>
      <w:r>
        <w:fldChar w:fldCharType="end"/>
      </w:r>
      <w:bookmarkEnd w:id="397"/>
      <w:r w:rsidRPr="00394B28">
        <w:t>.</w:t>
      </w:r>
    </w:p>
    <w:p w:rsidR="00ED5AFF" w:rsidRPr="00394B28" w:rsidRDefault="00ED5AFF" w:rsidP="00D639FE">
      <w:pPr>
        <w:pStyle w:val="Overskrift2"/>
      </w:pPr>
      <w:bookmarkStart w:id="398" w:name="_Toc292978557"/>
      <w:bookmarkStart w:id="399" w:name="_Toc369070650"/>
      <w:r w:rsidRPr="00394B28">
        <w:t>Operating stability/uptime after the remedial period</w:t>
      </w:r>
      <w:bookmarkEnd w:id="398"/>
      <w:bookmarkEnd w:id="399"/>
    </w:p>
    <w:p w:rsidR="00ED5AFF" w:rsidRPr="00394B28" w:rsidRDefault="00ED5AFF" w:rsidP="00D639FE">
      <w:r w:rsidRPr="00394B28">
        <w:t>If a service contract with an uptime guarantee has been entered into and operating stability is lacking, the Purchaser may demand payment of a fine.</w:t>
      </w:r>
    </w:p>
    <w:p w:rsidR="00ED5AFF" w:rsidRPr="00394B28" w:rsidRDefault="00ED5AFF" w:rsidP="00D639FE"/>
    <w:p w:rsidR="00ED5AFF" w:rsidRPr="00394B28" w:rsidRDefault="00ED5AFF" w:rsidP="00D639FE">
      <w:r w:rsidRPr="00394B28">
        <w:t xml:space="preserve">Fines for compensation for operating loss may be demanded for each percentage point that the aggregated operating stability over a </w:t>
      </w:r>
      <w:r>
        <w:t>one</w:t>
      </w:r>
      <w:r w:rsidRPr="00394B28">
        <w:t xml:space="preserve"> (</w:t>
      </w:r>
      <w:r>
        <w:t>1</w:t>
      </w:r>
      <w:r w:rsidRPr="00394B28">
        <w:t xml:space="preserve">) month period is less than the guaranteed operating stability; cf. clause </w:t>
      </w:r>
      <w:r w:rsidR="008D0BDA">
        <w:fldChar w:fldCharType="begin"/>
      </w:r>
      <w:r w:rsidR="008D0BDA">
        <w:instrText xml:space="preserve"> REF _Ref196753128 \r \h  \* MERGEFORMAT </w:instrText>
      </w:r>
      <w:r w:rsidR="008D0BDA">
        <w:fldChar w:fldCharType="separate"/>
      </w:r>
      <w:r>
        <w:t>21.3</w:t>
      </w:r>
      <w:r w:rsidR="008D0BDA">
        <w:fldChar w:fldCharType="end"/>
      </w:r>
      <w:r w:rsidRPr="00394B28">
        <w:t xml:space="preserve">, clause </w:t>
      </w:r>
      <w:r w:rsidR="008D0BDA">
        <w:fldChar w:fldCharType="begin"/>
      </w:r>
      <w:r w:rsidR="008D0BDA">
        <w:instrText xml:space="preserve"> REF _Ref165953270 \r \h  \* MERGEFORMAT </w:instrText>
      </w:r>
      <w:r w:rsidR="008D0BDA">
        <w:fldChar w:fldCharType="separate"/>
      </w:r>
      <w:r>
        <w:t>22.2</w:t>
      </w:r>
      <w:r w:rsidR="008D0BDA">
        <w:fldChar w:fldCharType="end"/>
      </w:r>
      <w:r w:rsidRPr="00394B28">
        <w:t xml:space="preserve"> and clause </w:t>
      </w:r>
      <w:r w:rsidR="008D0BDA">
        <w:fldChar w:fldCharType="begin"/>
      </w:r>
      <w:r w:rsidR="008D0BDA">
        <w:instrText xml:space="preserve"> REF _Ref198718597 \r \h  \* MERGEFORMAT </w:instrText>
      </w:r>
      <w:r w:rsidR="008D0BDA">
        <w:fldChar w:fldCharType="separate"/>
      </w:r>
      <w:r>
        <w:t>22.3</w:t>
      </w:r>
      <w:r w:rsidR="008D0BDA">
        <w:fldChar w:fldCharType="end"/>
      </w:r>
      <w:r w:rsidRPr="00394B28">
        <w:t>.</w:t>
      </w:r>
    </w:p>
    <w:p w:rsidR="00ED5AFF" w:rsidRPr="00394B28" w:rsidRDefault="00ED5AFF" w:rsidP="00D639FE">
      <w:pPr>
        <w:pStyle w:val="Overskrift2"/>
      </w:pPr>
      <w:bookmarkStart w:id="400" w:name="_Toc198721312"/>
      <w:bookmarkStart w:id="401" w:name="_Toc198721311"/>
      <w:bookmarkStart w:id="402" w:name="_Toc198721310"/>
      <w:bookmarkStart w:id="403" w:name="_Toc198720027"/>
      <w:bookmarkStart w:id="404" w:name="_Toc198720026"/>
      <w:bookmarkStart w:id="405" w:name="_Toc198720025"/>
      <w:bookmarkStart w:id="406" w:name="_Toc197270711"/>
      <w:bookmarkStart w:id="407" w:name="_Toc197270485"/>
      <w:bookmarkStart w:id="408" w:name="_Toc197270116"/>
      <w:bookmarkStart w:id="409" w:name="_Toc197268609"/>
      <w:bookmarkStart w:id="410" w:name="_Ref197266797"/>
      <w:bookmarkStart w:id="411" w:name="_Toc292978558"/>
      <w:bookmarkStart w:id="412" w:name="_Toc369070651"/>
      <w:bookmarkEnd w:id="400"/>
      <w:bookmarkEnd w:id="401"/>
      <w:bookmarkEnd w:id="402"/>
      <w:bookmarkEnd w:id="403"/>
      <w:bookmarkEnd w:id="404"/>
      <w:bookmarkEnd w:id="405"/>
      <w:bookmarkEnd w:id="406"/>
      <w:bookmarkEnd w:id="407"/>
      <w:bookmarkEnd w:id="408"/>
      <w:bookmarkEnd w:id="409"/>
      <w:r w:rsidRPr="00394B28">
        <w:t>Telephone support</w:t>
      </w:r>
      <w:bookmarkEnd w:id="410"/>
      <w:bookmarkEnd w:id="411"/>
      <w:bookmarkEnd w:id="412"/>
    </w:p>
    <w:p w:rsidR="00ED5AFF" w:rsidRPr="00394B28" w:rsidRDefault="00ED5AFF" w:rsidP="00D639FE">
      <w:r w:rsidRPr="00394B28">
        <w:t>The Supplier shall provide telephone support at no cost for basic operation and preliminary detection and identification of a fault for as long as the procured equipment has user value for the Purchaser, but for a maximum of ten (10) years.</w:t>
      </w:r>
    </w:p>
    <w:p w:rsidR="00ED5AFF" w:rsidRPr="00394B28" w:rsidRDefault="00ED5AFF" w:rsidP="00D639FE"/>
    <w:p w:rsidR="00ED5AFF" w:rsidRPr="00394B28" w:rsidRDefault="00ED5AFF" w:rsidP="00D639FE">
      <w:r w:rsidRPr="00394B28">
        <w:t>Support for fault finding and support for applications is calculated as time taken, if it is not covered by a service agreement taken up by the Purchaser.</w:t>
      </w:r>
    </w:p>
    <w:p w:rsidR="00ED5AFF" w:rsidRPr="00394B28" w:rsidRDefault="00ED5AFF" w:rsidP="00D639FE">
      <w:pPr>
        <w:pStyle w:val="Overskrift2"/>
      </w:pPr>
      <w:bookmarkStart w:id="413" w:name="_Toc292978559"/>
      <w:bookmarkStart w:id="414" w:name="_Toc369070652"/>
      <w:r w:rsidRPr="00394B28">
        <w:t>Remote access</w:t>
      </w:r>
      <w:bookmarkEnd w:id="413"/>
      <w:bookmarkEnd w:id="414"/>
    </w:p>
    <w:p w:rsidR="00ED5AFF" w:rsidRPr="00394B28" w:rsidRDefault="00ED5AFF" w:rsidP="00D639FE">
      <w:r w:rsidRPr="00394B28">
        <w:t xml:space="preserve">The Supplier shall be provided opportunity for Remote Access; cf. terms and conditions in </w:t>
      </w:r>
      <w:r>
        <w:fldChar w:fldCharType="begin"/>
      </w:r>
      <w:r>
        <w:instrText xml:space="preserve"> REF _Ref239683234 \r \h </w:instrText>
      </w:r>
      <w:r>
        <w:fldChar w:fldCharType="separate"/>
      </w:r>
      <w:r>
        <w:t>Schedule 1</w:t>
      </w:r>
      <w:r>
        <w:fldChar w:fldCharType="end"/>
      </w:r>
      <w:r>
        <w:t xml:space="preserve"> and </w:t>
      </w:r>
      <w:r w:rsidR="008D0BDA">
        <w:fldChar w:fldCharType="begin"/>
      </w:r>
      <w:r w:rsidR="008D0BDA">
        <w:instrText xml:space="preserve"> REF _Ref239683328 \r \h  \* MERGEFORMAT </w:instrText>
      </w:r>
      <w:r w:rsidR="008D0BDA">
        <w:fldChar w:fldCharType="separate"/>
      </w:r>
      <w:r>
        <w:t>Schedule 7</w:t>
      </w:r>
      <w:r w:rsidR="008D0BDA">
        <w:fldChar w:fldCharType="end"/>
      </w:r>
      <w:r w:rsidRPr="00394B28">
        <w:t>.</w:t>
      </w:r>
    </w:p>
    <w:p w:rsidR="00ED5AFF" w:rsidRPr="00394B28" w:rsidRDefault="00ED5AFF" w:rsidP="00D639FE">
      <w:pPr>
        <w:pStyle w:val="Overskrift2"/>
      </w:pPr>
      <w:bookmarkStart w:id="415" w:name="_Toc292978560"/>
      <w:bookmarkStart w:id="416" w:name="_Toc369070653"/>
      <w:r w:rsidRPr="00394B28">
        <w:t>Service organisation and service on call</w:t>
      </w:r>
      <w:bookmarkEnd w:id="415"/>
      <w:bookmarkEnd w:id="416"/>
    </w:p>
    <w:p w:rsidR="00ED5AFF" w:rsidRPr="00394B28" w:rsidRDefault="00ED5AFF" w:rsidP="00D639FE">
      <w:r w:rsidRPr="00394B28">
        <w:t>The Supplier undertakes throughout the lifetime of the equipment (not exceeding a maximum of ten (10) years) to be able to provide a service at specialist level, even in the event of resignation, illness or other long-term absence among the specialists included in the Supplier’s service set-up.</w:t>
      </w:r>
    </w:p>
    <w:p w:rsidR="00ED5AFF" w:rsidRPr="00394B28" w:rsidRDefault="00ED5AFF" w:rsidP="00D639FE"/>
    <w:p w:rsidR="00ED5AFF" w:rsidRPr="00394B28" w:rsidRDefault="00ED5AFF" w:rsidP="00D639FE">
      <w:r w:rsidRPr="00394B28">
        <w:t>In cases</w:t>
      </w:r>
      <w:r>
        <w:t xml:space="preserve"> where a service agreement has not been entered into</w:t>
      </w:r>
      <w:r w:rsidRPr="00394B28">
        <w:t xml:space="preserve">, the Supplier shall respond to a service call-out on all weekdays within the stated business hours. The Supplier guarantees a maximum on-site response time of </w:t>
      </w:r>
      <w:r w:rsidRPr="002C5223">
        <w:rPr>
          <w:b/>
          <w:bCs/>
        </w:rPr>
        <w:t>three days or less.</w:t>
      </w:r>
      <w:r w:rsidRPr="00394B28">
        <w:t xml:space="preserve"> </w:t>
      </w:r>
    </w:p>
    <w:p w:rsidR="00ED5AFF" w:rsidRPr="00394B28" w:rsidRDefault="00ED5AFF" w:rsidP="00D639FE"/>
    <w:p w:rsidR="00ED5AFF" w:rsidRPr="00394B28" w:rsidRDefault="00ED5AFF" w:rsidP="00D639FE">
      <w:r w:rsidRPr="00394B28">
        <w:t xml:space="preserve">More detailed terms and conditions are presented in the Supplier’s tender. </w:t>
      </w:r>
    </w:p>
    <w:p w:rsidR="00ED5AFF" w:rsidRPr="00394B28" w:rsidRDefault="00ED5AFF" w:rsidP="00D639FE">
      <w:pPr>
        <w:pStyle w:val="Overskrift2"/>
      </w:pPr>
      <w:bookmarkStart w:id="417" w:name="_Ref196754963"/>
      <w:bookmarkStart w:id="418" w:name="_Toc292978561"/>
      <w:bookmarkStart w:id="419" w:name="_Toc369070654"/>
      <w:r w:rsidRPr="00394B28">
        <w:lastRenderedPageBreak/>
        <w:t>Service report</w:t>
      </w:r>
      <w:bookmarkEnd w:id="417"/>
      <w:bookmarkEnd w:id="418"/>
      <w:bookmarkEnd w:id="419"/>
    </w:p>
    <w:p w:rsidR="00ED5AFF" w:rsidRPr="00394B28" w:rsidRDefault="00ED5AFF" w:rsidP="00D639FE">
      <w:r w:rsidRPr="00394B28">
        <w:t>For all service, repair and maintenance, whether called out or as a result of the service contract, the Supplier shall complete a service report that clearly describes the notified fault(s), repairs, replacements, spare part usage, and control measurements.</w:t>
      </w:r>
    </w:p>
    <w:p w:rsidR="00ED5AFF" w:rsidRPr="00394B28" w:rsidRDefault="00ED5AFF" w:rsidP="00D639FE"/>
    <w:p w:rsidR="00ED5AFF" w:rsidRPr="00394B28" w:rsidRDefault="00ED5AFF" w:rsidP="00D639FE">
      <w:r w:rsidRPr="00394B28">
        <w:t>Service reports shall as a minimum contain the date and time of the fault notification to the Supplier, the date and time when remote and/or on-site rectification commenced, a description of the fault, the cause of the fault, a description of the remedy of the fault, and the date and time completion was notified to the Purchaser.</w:t>
      </w:r>
    </w:p>
    <w:p w:rsidR="00ED5AFF" w:rsidRPr="00394B28" w:rsidRDefault="00ED5AFF" w:rsidP="00D639FE"/>
    <w:p w:rsidR="00ED5AFF" w:rsidRPr="00394B28" w:rsidRDefault="00ED5AFF" w:rsidP="00D639FE">
      <w:r w:rsidRPr="00394B28">
        <w:t xml:space="preserve">The service report shall provide documentation for the hospital’s </w:t>
      </w:r>
      <w:bookmarkStart w:id="420" w:name="Tekst124"/>
      <w:r w:rsidRPr="00394B28">
        <w:fldChar w:fldCharType="begin">
          <w:ffData>
            <w:name w:val="Tekst124"/>
            <w:enabled/>
            <w:calcOnExit w:val="0"/>
            <w:textInput>
              <w:default w:val="equipment log system"/>
            </w:textInput>
          </w:ffData>
        </w:fldChar>
      </w:r>
      <w:r w:rsidRPr="00394B28">
        <w:instrText xml:space="preserve"> FORMTEXT </w:instrText>
      </w:r>
      <w:r w:rsidRPr="00394B28">
        <w:fldChar w:fldCharType="separate"/>
      </w:r>
      <w:r w:rsidRPr="00394B28">
        <w:rPr>
          <w:noProof/>
        </w:rPr>
        <w:t>equipment log system</w:t>
      </w:r>
      <w:r w:rsidRPr="00394B28">
        <w:fldChar w:fldCharType="end"/>
      </w:r>
      <w:bookmarkEnd w:id="420"/>
      <w:r w:rsidRPr="00394B28">
        <w:t xml:space="preserve">, and shall be promptly handed over and/or submitted electronically in its entirety to the Purchaser’s technical contact person or their appointed deputy when completion has been notified after each fault. </w:t>
      </w:r>
    </w:p>
    <w:p w:rsidR="00ED5AFF" w:rsidRPr="00394B28" w:rsidRDefault="00ED5AFF" w:rsidP="00D639FE"/>
    <w:p w:rsidR="00ED5AFF" w:rsidRPr="00394B28" w:rsidRDefault="00ED5AFF" w:rsidP="00D639FE">
      <w:r w:rsidRPr="00394B28">
        <w:t>The Supplier shall ensure that the Purchaser signs for receipt of the service report.</w:t>
      </w:r>
    </w:p>
    <w:p w:rsidR="00ED5AFF" w:rsidRPr="00394B28" w:rsidRDefault="00ED5AFF" w:rsidP="00D639FE"/>
    <w:p w:rsidR="00ED5AFF" w:rsidRPr="00394B28" w:rsidRDefault="00ED5AFF" w:rsidP="00D639FE">
      <w:r w:rsidRPr="00394B28">
        <w:t>The above regulations also apply during the remedial period.</w:t>
      </w:r>
    </w:p>
    <w:p w:rsidR="00ED5AFF" w:rsidRPr="00394B28" w:rsidRDefault="00ED5AFF" w:rsidP="00D639FE">
      <w:pPr>
        <w:pStyle w:val="Overskrift2"/>
      </w:pPr>
      <w:bookmarkStart w:id="421" w:name="_Toc292978562"/>
      <w:bookmarkStart w:id="422" w:name="_Toc369070655"/>
      <w:r w:rsidRPr="00394B28">
        <w:t>Service information</w:t>
      </w:r>
      <w:bookmarkEnd w:id="421"/>
      <w:bookmarkEnd w:id="422"/>
    </w:p>
    <w:p w:rsidR="00ED5AFF" w:rsidRPr="00394B28" w:rsidRDefault="00ED5AFF" w:rsidP="00D639FE">
      <w:r w:rsidRPr="00394B28">
        <w:t>The Purchaser shall have comprehensive and unrestricted access to all service information at all times to the same extent as the Supplier’s own service organisation, including (but not limited to) any service information generated by the Supplier’s use of service software.</w:t>
      </w:r>
    </w:p>
    <w:p w:rsidR="00ED5AFF" w:rsidRPr="00394B28" w:rsidRDefault="00ED5AFF" w:rsidP="00D639FE">
      <w:pPr>
        <w:pStyle w:val="Overskrift1"/>
      </w:pPr>
      <w:bookmarkStart w:id="423" w:name="_Ref198025553"/>
      <w:bookmarkStart w:id="424" w:name="_Toc292978563"/>
      <w:bookmarkStart w:id="425" w:name="_Ref334098491"/>
      <w:bookmarkStart w:id="426" w:name="_Toc369070656"/>
      <w:r w:rsidRPr="00394B28">
        <w:t>Spare parts</w:t>
      </w:r>
      <w:bookmarkEnd w:id="423"/>
      <w:bookmarkEnd w:id="424"/>
      <w:r w:rsidRPr="00394B28">
        <w:t xml:space="preserve"> and consumables</w:t>
      </w:r>
      <w:bookmarkEnd w:id="425"/>
      <w:bookmarkEnd w:id="426"/>
    </w:p>
    <w:p w:rsidR="00ED5AFF" w:rsidRPr="00394B28" w:rsidRDefault="00ED5AFF" w:rsidP="00D639FE">
      <w:r w:rsidRPr="00394B28">
        <w:t>The Supplier guarantees to be able to deliver spare parts or replacement parts an</w:t>
      </w:r>
      <w:r>
        <w:t>d</w:t>
      </w:r>
      <w:r w:rsidRPr="00394B28">
        <w:t xml:space="preserve"> consumables for a ten (10) year period calculated from the completion of the accepted Site acceptance test.</w:t>
      </w:r>
    </w:p>
    <w:p w:rsidR="00ED5AFF" w:rsidRPr="00394B28" w:rsidRDefault="00ED5AFF" w:rsidP="00D639FE"/>
    <w:p w:rsidR="00ED5AFF" w:rsidRPr="00394B28" w:rsidRDefault="00ED5AFF" w:rsidP="00D639FE">
      <w:r w:rsidRPr="00394B28">
        <w:t>The Supplier guarantees to be able to deliver critical spare parts within one (1) working day to the Purchaser’s address unless otherwise agreed for the order in question.</w:t>
      </w:r>
    </w:p>
    <w:p w:rsidR="00ED5AFF" w:rsidRPr="00394B28" w:rsidRDefault="00ED5AFF" w:rsidP="00D639FE"/>
    <w:p w:rsidR="00ED5AFF" w:rsidRPr="00394B28" w:rsidRDefault="00ED5AFF" w:rsidP="00237FAA">
      <w:r w:rsidRPr="00394B28">
        <w:t>The Supplier guarantees to be able to deliver other spare and replacement parts as well as consumables within three (3) working days to the Purchaser’s address unless otherwise agreed for the order in question.</w:t>
      </w:r>
    </w:p>
    <w:p w:rsidR="00ED5AFF" w:rsidRPr="00394B28" w:rsidRDefault="00ED5AFF" w:rsidP="00D639FE"/>
    <w:p w:rsidR="00ED5AFF" w:rsidRPr="00394B28" w:rsidRDefault="00ED5AFF" w:rsidP="00D639FE">
      <w:r w:rsidRPr="00394B28">
        <w:t>The Supplier shall provide a 12-month guarantee on new factory spare parts that are replaced after expiry of the remedial period.</w:t>
      </w:r>
    </w:p>
    <w:p w:rsidR="00ED5AFF" w:rsidRPr="00394B28" w:rsidRDefault="00ED5AFF" w:rsidP="00D639FE"/>
    <w:p w:rsidR="00ED5AFF" w:rsidRPr="00394B28" w:rsidRDefault="00ED5AFF" w:rsidP="00D639FE">
      <w:r w:rsidRPr="00394B28">
        <w:t xml:space="preserve">For the procedure for ordering spare parts and consumables, including business hours, see Supplier’s </w:t>
      </w:r>
      <w:bookmarkStart w:id="427" w:name="Tekst114"/>
      <w:r w:rsidRPr="00394B28">
        <w:t xml:space="preserve">tender </w:t>
      </w:r>
      <w:r w:rsidR="008D0BDA">
        <w:fldChar w:fldCharType="begin"/>
      </w:r>
      <w:r w:rsidR="008D0BDA">
        <w:instrText xml:space="preserve"> REF _Ref239683328 \r \h  \* MERGEFORMAT </w:instrText>
      </w:r>
      <w:r w:rsidR="008D0BDA">
        <w:fldChar w:fldCharType="separate"/>
      </w:r>
      <w:r>
        <w:t>Schedule 7</w:t>
      </w:r>
      <w:r w:rsidR="008D0BDA">
        <w:fldChar w:fldCharType="end"/>
      </w:r>
      <w:bookmarkEnd w:id="427"/>
      <w:r w:rsidRPr="00394B28">
        <w:t>.</w:t>
      </w:r>
    </w:p>
    <w:p w:rsidR="00ED5AFF" w:rsidRPr="00394B28" w:rsidRDefault="00ED5AFF" w:rsidP="00D639FE">
      <w:pPr>
        <w:pStyle w:val="Overskrift2"/>
      </w:pPr>
      <w:bookmarkStart w:id="428" w:name="_Ref231796353"/>
      <w:bookmarkStart w:id="429" w:name="_Toc292978564"/>
      <w:bookmarkStart w:id="430" w:name="_Toc369070657"/>
      <w:r w:rsidRPr="00394B28">
        <w:t>Prices</w:t>
      </w:r>
      <w:bookmarkEnd w:id="428"/>
      <w:bookmarkEnd w:id="429"/>
      <w:bookmarkEnd w:id="430"/>
    </w:p>
    <w:p w:rsidR="00ED5AFF" w:rsidRPr="00394B28" w:rsidRDefault="00ED5AFF" w:rsidP="00D639FE">
      <w:r w:rsidRPr="00394B28">
        <w:t xml:space="preserve">Prices of spare parts and consumables and conditions are specified in </w:t>
      </w:r>
      <w:r w:rsidR="008D0BDA">
        <w:fldChar w:fldCharType="begin"/>
      </w:r>
      <w:r w:rsidR="008D0BDA">
        <w:instrText xml:space="preserve"> REF _Ref198024267 \r \h  \* MERGEFORMAT </w:instrText>
      </w:r>
      <w:r w:rsidR="008D0BDA">
        <w:fldChar w:fldCharType="separate"/>
      </w:r>
      <w:r>
        <w:t>Schedule 2</w:t>
      </w:r>
      <w:r w:rsidR="008D0BDA">
        <w:fldChar w:fldCharType="end"/>
      </w:r>
      <w:r w:rsidRPr="00394B28">
        <w:t xml:space="preserve"> and the Supplier’s tender. </w:t>
      </w:r>
    </w:p>
    <w:p w:rsidR="00ED5AFF" w:rsidRPr="00394B28" w:rsidRDefault="00ED5AFF" w:rsidP="00D639FE"/>
    <w:p w:rsidR="00ED5AFF" w:rsidRPr="00394B28" w:rsidRDefault="00ED5AFF" w:rsidP="00D639FE">
      <w:r w:rsidRPr="00394B28">
        <w:lastRenderedPageBreak/>
        <w:t>Assembly shall be covered in the prices of spare parts. Spare parts shall be delivered and assembly commenced within the guaranteed deadline.</w:t>
      </w:r>
    </w:p>
    <w:p w:rsidR="00ED5AFF" w:rsidRPr="00394B28" w:rsidRDefault="00ED5AFF" w:rsidP="00D639FE"/>
    <w:p w:rsidR="00ED5AFF" w:rsidRPr="00394B28" w:rsidRDefault="00ED5AFF" w:rsidP="00D639FE">
      <w:r w:rsidRPr="00394B28">
        <w:t>Consumables are delivered DDP (Delivered Duty Paid in accordance with Incoterms 2010), to the Purchaser’s address at the stipulated installation site.</w:t>
      </w:r>
    </w:p>
    <w:p w:rsidR="00ED5AFF" w:rsidRPr="00394B28" w:rsidRDefault="00ED5AFF" w:rsidP="00D639FE"/>
    <w:p w:rsidR="00ED5AFF" w:rsidRPr="00394B28" w:rsidRDefault="00ED5AFF" w:rsidP="00D639FE">
      <w:r w:rsidRPr="00394B28">
        <w:t xml:space="preserve">If a spare part or consumable which is listed in </w:t>
      </w:r>
      <w:r w:rsidR="008D0BDA">
        <w:fldChar w:fldCharType="begin"/>
      </w:r>
      <w:r w:rsidR="008D0BDA">
        <w:instrText xml:space="preserve"> REF _Ref198024267 \r \h  \* MERGEFORMAT </w:instrText>
      </w:r>
      <w:r w:rsidR="008D0BDA">
        <w:fldChar w:fldCharType="separate"/>
      </w:r>
      <w:r>
        <w:t>Schedule 2</w:t>
      </w:r>
      <w:r w:rsidR="008D0BDA">
        <w:fldChar w:fldCharType="end"/>
      </w:r>
      <w:r w:rsidRPr="00394B28">
        <w:t xml:space="preserve"> (according to the Supplier’s tender) is taken off the market and replaced by another spare part (other item number etc.) the price of the original spare part shall also apply for the new spare part.</w:t>
      </w:r>
    </w:p>
    <w:p w:rsidR="00ED5AFF" w:rsidRPr="00394B28" w:rsidRDefault="00ED5AFF" w:rsidP="00D639FE"/>
    <w:p w:rsidR="00ED5AFF" w:rsidRPr="00394B28" w:rsidRDefault="00ED5AFF" w:rsidP="00D639FE">
      <w:r w:rsidRPr="00394B28">
        <w:t xml:space="preserve">The spare parts and consumables, prices, terms and conditions that are offered apply unchanged for up to ten (10) years, and may be price-adjusted once a year in accordance with the annual development in Statistics Denmark “net price index”. The first adjustment may take place after expiry of the remedial period based on </w:t>
      </w:r>
      <w:r>
        <w:fldChar w:fldCharType="begin">
          <w:ffData>
            <w:name w:val=""/>
            <w:enabled/>
            <w:calcOnExit w:val="0"/>
            <w:textInput>
              <w:default w:val="XX 201X (THE MONTH OF THE BID)"/>
            </w:textInput>
          </w:ffData>
        </w:fldChar>
      </w:r>
      <w:r>
        <w:instrText xml:space="preserve"> FORMTEXT </w:instrText>
      </w:r>
      <w:r>
        <w:fldChar w:fldCharType="separate"/>
      </w:r>
      <w:r>
        <w:rPr>
          <w:noProof/>
        </w:rPr>
        <w:t>XX 201X (THE MONTH OF THE BID)</w:t>
      </w:r>
      <w:r>
        <w:fldChar w:fldCharType="end"/>
      </w:r>
      <w:r w:rsidRPr="00394B28">
        <w:t>.</w:t>
      </w:r>
    </w:p>
    <w:p w:rsidR="00ED5AFF" w:rsidRPr="00394B28" w:rsidRDefault="00ED5AFF" w:rsidP="00D639FE">
      <w:pPr>
        <w:pStyle w:val="Overskrift2"/>
      </w:pPr>
      <w:bookmarkStart w:id="431" w:name="_Toc292978565"/>
      <w:bookmarkStart w:id="432" w:name="_Toc369070658"/>
      <w:r w:rsidRPr="00394B28">
        <w:t>Liability and risk if spare parts are not at the Purchaser’s address</w:t>
      </w:r>
      <w:bookmarkEnd w:id="431"/>
      <w:bookmarkEnd w:id="432"/>
    </w:p>
    <w:p w:rsidR="00ED5AFF" w:rsidRPr="00394B28" w:rsidRDefault="00ED5AFF" w:rsidP="00D639FE">
      <w:r w:rsidRPr="00394B28">
        <w:t>If the equipment or parts thereof required in connection with repairs service inspections or similar are located away from the Purchaser’s address, the Supplier shall be liable for the equipment. This applies regardless of whether the repair is carried out under guarantee, as part of a service contract or paid by separate invoice.</w:t>
      </w:r>
    </w:p>
    <w:p w:rsidR="00ED5AFF" w:rsidRPr="00394B28" w:rsidRDefault="00ED5AFF" w:rsidP="00D639FE">
      <w:pPr>
        <w:pStyle w:val="Overskrift1"/>
      </w:pPr>
      <w:bookmarkStart w:id="433" w:name="_Ref197842469"/>
      <w:bookmarkStart w:id="434" w:name="_Ref197842182"/>
      <w:bookmarkStart w:id="435" w:name="_Toc292978566"/>
      <w:bookmarkStart w:id="436" w:name="_Toc369070659"/>
      <w:r w:rsidRPr="00394B28">
        <w:t>Software and licences</w:t>
      </w:r>
      <w:bookmarkEnd w:id="433"/>
      <w:bookmarkEnd w:id="434"/>
      <w:bookmarkEnd w:id="435"/>
      <w:bookmarkEnd w:id="436"/>
    </w:p>
    <w:p w:rsidR="00ED5AFF" w:rsidRPr="00394B28" w:rsidRDefault="00ED5AFF" w:rsidP="00D639FE">
      <w:r w:rsidRPr="00394B28">
        <w:t>For all deliveries, the Purchaser acquires full access and full user rights to all integrated and supplementary software throughout the lifetime of the equipment. Supplementary software is understood to be software that is supplied with the equipment in order for the equipment to achieve the desired functionality at the Purchaser's premises, but is not necessarily installed on the equipment delivered by the Supplier.</w:t>
      </w:r>
    </w:p>
    <w:p w:rsidR="00ED5AFF" w:rsidRPr="00394B28" w:rsidRDefault="00ED5AFF" w:rsidP="00D639FE"/>
    <w:p w:rsidR="00ED5AFF" w:rsidRPr="00394B28" w:rsidRDefault="00ED5AFF" w:rsidP="00D639FE">
      <w:r w:rsidRPr="00394B28">
        <w:t>The Supplier guarantees that the Purchaser has perpetual and transferable user rights to the software that is actually delivered, to the associated documents and to later revisions.</w:t>
      </w:r>
    </w:p>
    <w:p w:rsidR="00ED5AFF" w:rsidRPr="00394B28" w:rsidRDefault="00ED5AFF" w:rsidP="00D639FE"/>
    <w:p w:rsidR="00ED5AFF" w:rsidRPr="00394B28" w:rsidRDefault="00ED5AFF" w:rsidP="00D639FE">
      <w:r w:rsidRPr="00394B28">
        <w:t>The Purchaser is entitled to copy the software, including any back-up and security copies, if necessary for the use, operation and security of the equipment.</w:t>
      </w:r>
    </w:p>
    <w:p w:rsidR="00ED5AFF" w:rsidRPr="00394B28" w:rsidRDefault="00ED5AFF" w:rsidP="00D639FE"/>
    <w:p w:rsidR="00ED5AFF" w:rsidRPr="00394B28" w:rsidRDefault="00ED5AFF" w:rsidP="00D639FE">
      <w:r w:rsidRPr="00394B28">
        <w:t>Proprietary rights, including copyrights for the delivered software, shall remain with the Supplier.</w:t>
      </w:r>
    </w:p>
    <w:p w:rsidR="00ED5AFF" w:rsidRPr="00394B28" w:rsidRDefault="00ED5AFF" w:rsidP="00D639FE">
      <w:pPr>
        <w:pStyle w:val="Overskrift2"/>
      </w:pPr>
      <w:bookmarkStart w:id="437" w:name="_Toc292978567"/>
      <w:bookmarkStart w:id="438" w:name="_Toc369070660"/>
      <w:proofErr w:type="gramStart"/>
      <w:r w:rsidRPr="00394B28">
        <w:t>Service software, etc.</w:t>
      </w:r>
      <w:bookmarkEnd w:id="437"/>
      <w:bookmarkEnd w:id="438"/>
      <w:proofErr w:type="gramEnd"/>
    </w:p>
    <w:p w:rsidR="00ED5AFF" w:rsidRPr="00394B28" w:rsidRDefault="00ED5AFF" w:rsidP="00D639FE">
      <w:r w:rsidRPr="00394B28">
        <w:t xml:space="preserve">If so desired, the Purchaser shall have necessary and relevant access to present and future service functionalities, including any service software, passwords </w:t>
      </w:r>
      <w:bookmarkStart w:id="439" w:name="Tekst120"/>
      <w:r w:rsidRPr="00394B28">
        <w:fldChar w:fldCharType="begin">
          <w:ffData>
            <w:name w:val="Tekst120"/>
            <w:enabled/>
            <w:calcOnExit w:val="0"/>
            <w:textInput>
              <w:default w:val="and any hardware keys"/>
            </w:textInput>
          </w:ffData>
        </w:fldChar>
      </w:r>
      <w:r w:rsidRPr="00394B28">
        <w:instrText xml:space="preserve"> FORMTEXT </w:instrText>
      </w:r>
      <w:r w:rsidRPr="00394B28">
        <w:fldChar w:fldCharType="separate"/>
      </w:r>
      <w:r w:rsidRPr="00394B28">
        <w:rPr>
          <w:noProof/>
        </w:rPr>
        <w:t>and any hardware keys</w:t>
      </w:r>
      <w:r w:rsidRPr="00394B28">
        <w:fldChar w:fldCharType="end"/>
      </w:r>
      <w:bookmarkEnd w:id="439"/>
      <w:r w:rsidRPr="00394B28">
        <w:t xml:space="preserve"> throughout the lifetime of the equipment, corresponding to that of the Supplier’s/manufacturer’s own service technicians.</w:t>
      </w:r>
    </w:p>
    <w:p w:rsidR="00ED5AFF" w:rsidRPr="00394B28" w:rsidRDefault="00ED5AFF" w:rsidP="00D639FE"/>
    <w:p w:rsidR="00ED5AFF" w:rsidRPr="00394B28" w:rsidRDefault="00ED5AFF" w:rsidP="00D639FE">
      <w:r w:rsidRPr="00394B28">
        <w:t>The Supplier has stipulated in its tender (</w:t>
      </w:r>
      <w:r w:rsidR="008D0BDA">
        <w:fldChar w:fldCharType="begin"/>
      </w:r>
      <w:r w:rsidR="008D0BDA">
        <w:instrText xml:space="preserve"> REF _Ref239683328 \r \h  \* MERGEFORMAT </w:instrText>
      </w:r>
      <w:r w:rsidR="008D0BDA">
        <w:fldChar w:fldCharType="separate"/>
      </w:r>
      <w:r>
        <w:t>Schedule 7</w:t>
      </w:r>
      <w:r w:rsidR="008D0BDA">
        <w:fldChar w:fldCharType="end"/>
      </w:r>
      <w:r w:rsidRPr="00394B28">
        <w:t>) the extent to which the access is conditional on the Purchaser signing a non-disclosure agreement, or on one of the Purchaser's technicians attending a technician course in the Supplier’s tender (</w:t>
      </w:r>
      <w:r w:rsidR="008D0BDA">
        <w:fldChar w:fldCharType="begin"/>
      </w:r>
      <w:r w:rsidR="008D0BDA">
        <w:instrText xml:space="preserve"> REF _Ref239683328 \r \h  \* MERGEFORMAT </w:instrText>
      </w:r>
      <w:r w:rsidR="008D0BDA">
        <w:fldChar w:fldCharType="separate"/>
      </w:r>
      <w:r>
        <w:t>Schedule 7</w:t>
      </w:r>
      <w:r w:rsidR="008D0BDA">
        <w:fldChar w:fldCharType="end"/>
      </w:r>
      <w:r w:rsidRPr="00394B28">
        <w:t xml:space="preserve">).  </w:t>
      </w:r>
    </w:p>
    <w:p w:rsidR="00ED5AFF" w:rsidRPr="00394B28" w:rsidRDefault="00ED5AFF" w:rsidP="00D639FE">
      <w:pPr>
        <w:pStyle w:val="Overskrift2"/>
      </w:pPr>
      <w:bookmarkStart w:id="440" w:name="_Toc292978568"/>
      <w:bookmarkStart w:id="441" w:name="_Toc369070661"/>
      <w:r w:rsidRPr="00394B28">
        <w:lastRenderedPageBreak/>
        <w:t>Operating stability during software updates</w:t>
      </w:r>
      <w:bookmarkEnd w:id="440"/>
      <w:bookmarkEnd w:id="441"/>
    </w:p>
    <w:p w:rsidR="00ED5AFF" w:rsidRPr="00394B28" w:rsidRDefault="00ED5AFF" w:rsidP="00D639FE">
      <w:r w:rsidRPr="00394B28">
        <w:t xml:space="preserve">The Supplier guarantees the operating stability during </w:t>
      </w:r>
      <w:proofErr w:type="spellStart"/>
      <w:r w:rsidRPr="00394B28">
        <w:t>ongoing</w:t>
      </w:r>
      <w:proofErr w:type="spellEnd"/>
      <w:r w:rsidRPr="00394B28">
        <w:t xml:space="preserve"> updates to systems (including third-party systems such as Windows). </w:t>
      </w:r>
    </w:p>
    <w:p w:rsidR="00ED5AFF" w:rsidRPr="00394B28" w:rsidRDefault="00ED5AFF" w:rsidP="00D639FE">
      <w:pPr>
        <w:pStyle w:val="Overskrift2"/>
      </w:pPr>
      <w:bookmarkStart w:id="442" w:name="_Toc292978569"/>
      <w:bookmarkStart w:id="443" w:name="_Toc369070662"/>
      <w:r w:rsidRPr="00394B28">
        <w:t>Responsibility for software licenses</w:t>
      </w:r>
      <w:bookmarkEnd w:id="442"/>
      <w:bookmarkEnd w:id="443"/>
    </w:p>
    <w:p w:rsidR="00ED5AFF" w:rsidRPr="00394B28" w:rsidRDefault="00ED5AFF" w:rsidP="00D639FE">
      <w:r w:rsidRPr="00394B28">
        <w:t xml:space="preserve">The responsibility for </w:t>
      </w:r>
      <w:proofErr w:type="spellStart"/>
      <w:r w:rsidRPr="00394B28">
        <w:t>ongoing</w:t>
      </w:r>
      <w:proofErr w:type="spellEnd"/>
      <w:r w:rsidRPr="00394B28">
        <w:t xml:space="preserve"> updates of licences rests with the Supplier.</w:t>
      </w:r>
    </w:p>
    <w:p w:rsidR="00ED5AFF" w:rsidRPr="00394B28" w:rsidRDefault="00ED5AFF" w:rsidP="00D639FE">
      <w:pPr>
        <w:pStyle w:val="Overskrift2"/>
      </w:pPr>
      <w:bookmarkStart w:id="444" w:name="_Ref234045376"/>
      <w:bookmarkStart w:id="445" w:name="_Toc292978570"/>
      <w:bookmarkStart w:id="446" w:name="_Toc369070663"/>
      <w:r w:rsidRPr="00394B28">
        <w:t>Software updates and upgrades (faults and security)</w:t>
      </w:r>
      <w:bookmarkEnd w:id="444"/>
      <w:bookmarkEnd w:id="445"/>
      <w:bookmarkEnd w:id="446"/>
    </w:p>
    <w:p w:rsidR="00ED5AFF" w:rsidRPr="00394B28" w:rsidRDefault="00ED5AFF" w:rsidP="00D639FE">
      <w:r w:rsidRPr="00394B28">
        <w:t>The Supplier is obliged to implement, at no cost, all updates and upgrades that are released commercially by the manufacturer for the purpose of correcting faults or preventing security problems in the software delivered throughout the lifetime of the equipment, but not exceeding a maximum of ten (10) years.</w:t>
      </w:r>
    </w:p>
    <w:p w:rsidR="00ED5AFF" w:rsidRPr="00394B28" w:rsidRDefault="00ED5AFF" w:rsidP="00D639FE"/>
    <w:p w:rsidR="00ED5AFF" w:rsidRPr="00394B28" w:rsidRDefault="00ED5AFF" w:rsidP="00D639FE">
      <w:r w:rsidRPr="00394B28">
        <w:t>The Supplier shall offer to implement such updates/upgrades no later than three (3) months after the official release.</w:t>
      </w:r>
    </w:p>
    <w:p w:rsidR="00ED5AFF" w:rsidRPr="00394B28" w:rsidRDefault="00ED5AFF" w:rsidP="00D639FE">
      <w:pPr>
        <w:pStyle w:val="Overskrift2"/>
      </w:pPr>
      <w:bookmarkStart w:id="447" w:name="_Toc226802805"/>
      <w:bookmarkStart w:id="448" w:name="_Ref234045491"/>
      <w:bookmarkStart w:id="449" w:name="_Toc292978571"/>
      <w:bookmarkStart w:id="450" w:name="_Toc369070664"/>
      <w:bookmarkEnd w:id="447"/>
      <w:r w:rsidRPr="00394B28">
        <w:t>Software updates and upgrades (legislative and manufacturer’s requirements)</w:t>
      </w:r>
      <w:bookmarkEnd w:id="448"/>
      <w:bookmarkEnd w:id="449"/>
      <w:bookmarkEnd w:id="450"/>
    </w:p>
    <w:p w:rsidR="00ED5AFF" w:rsidRPr="00394B28" w:rsidRDefault="00ED5AFF" w:rsidP="00D639FE">
      <w:r w:rsidRPr="00394B28">
        <w:t xml:space="preserve">The Supplier is obliged to implement, at no cost, all updates and upgrades that might arise from requirements from authorities, legislation and standards within the area of application and/or requirements from the manufacturer or subcontractor, and necessary for the Purchaser’s sustained equipment functionality and/or service guarantee throughout the lifetime of the equipment, but not exceeding ten (10) years. </w:t>
      </w:r>
    </w:p>
    <w:p w:rsidR="00ED5AFF" w:rsidRPr="00394B28" w:rsidRDefault="00ED5AFF" w:rsidP="00D639FE"/>
    <w:p w:rsidR="00ED5AFF" w:rsidRPr="00394B28" w:rsidRDefault="00ED5AFF" w:rsidP="00D639FE">
      <w:r w:rsidRPr="00394B28">
        <w:t>The Supplier shall offer to implement such updates/upgrades no later than three (3) months after the official release.</w:t>
      </w:r>
    </w:p>
    <w:p w:rsidR="00ED5AFF" w:rsidRPr="00394B28" w:rsidRDefault="00ED5AFF" w:rsidP="00D639FE">
      <w:pPr>
        <w:pStyle w:val="Overskrift2"/>
      </w:pPr>
      <w:bookmarkStart w:id="451" w:name="_Ref292875873"/>
      <w:bookmarkStart w:id="452" w:name="_Toc292978572"/>
      <w:bookmarkStart w:id="453" w:name="_Toc369070665"/>
      <w:r w:rsidRPr="00394B28">
        <w:t>Software upgrades (new functionalities) during the remedial period</w:t>
      </w:r>
      <w:bookmarkEnd w:id="451"/>
      <w:bookmarkEnd w:id="452"/>
      <w:bookmarkEnd w:id="453"/>
    </w:p>
    <w:p w:rsidR="00ED5AFF" w:rsidRPr="00394B28" w:rsidRDefault="00ED5AFF" w:rsidP="00D639FE">
      <w:r w:rsidRPr="00394B28">
        <w:t>The Supplier shall offer to implement, at no cost, all upgrades of the software delivered that are made commercially available during the remedial period.</w:t>
      </w:r>
    </w:p>
    <w:p w:rsidR="00ED5AFF" w:rsidRPr="00394B28" w:rsidRDefault="00ED5AFF" w:rsidP="00D639FE"/>
    <w:p w:rsidR="00ED5AFF" w:rsidRPr="00394B28" w:rsidRDefault="00ED5AFF" w:rsidP="00D639FE">
      <w:r w:rsidRPr="00394B28">
        <w:t xml:space="preserve">The Purchaser is not obliged to accept this offer.  </w:t>
      </w:r>
    </w:p>
    <w:p w:rsidR="00ED5AFF" w:rsidRPr="00394B28" w:rsidRDefault="00ED5AFF" w:rsidP="00D639FE"/>
    <w:p w:rsidR="00ED5AFF" w:rsidRPr="00394B28" w:rsidRDefault="00ED5AFF" w:rsidP="00D639FE">
      <w:r w:rsidRPr="00394B28">
        <w:t>Upgrades are understood to be solutions that are released commercially by the manufacturer for the purpose of adding new or improved functionalities to the software delivered.</w:t>
      </w:r>
    </w:p>
    <w:p w:rsidR="00ED5AFF" w:rsidRPr="00394B28" w:rsidRDefault="00ED5AFF" w:rsidP="00D639FE"/>
    <w:p w:rsidR="00ED5AFF" w:rsidRPr="00394B28" w:rsidRDefault="00ED5AFF" w:rsidP="00D639FE">
      <w:r w:rsidRPr="00394B28">
        <w:t>Upgrades that also contain fault-rectifying elements which have the purpose of preventing security problems in the software delivered, or which are issued as a result of the authorities’ or the manufacturer’s requirements for the software delivered, shall be considered to be updates regardless of the Supplier’s designation in this respect.</w:t>
      </w:r>
    </w:p>
    <w:p w:rsidR="00ED5AFF" w:rsidRPr="00394B28" w:rsidRDefault="00ED5AFF" w:rsidP="00D639FE"/>
    <w:p w:rsidR="00ED5AFF" w:rsidRPr="00394B28" w:rsidRDefault="00ED5AFF" w:rsidP="00D639FE">
      <w:r w:rsidRPr="00394B28">
        <w:t>The Supplier shall offer to implement such upgrades no later than three (3) months after the official release.</w:t>
      </w:r>
    </w:p>
    <w:p w:rsidR="00ED5AFF" w:rsidRPr="00394B28" w:rsidRDefault="00ED5AFF" w:rsidP="00D639FE">
      <w:pPr>
        <w:pStyle w:val="Overskrift1"/>
      </w:pPr>
      <w:bookmarkStart w:id="454" w:name="_Toc292978573"/>
      <w:bookmarkStart w:id="455" w:name="_Toc369070666"/>
      <w:r w:rsidRPr="00394B28">
        <w:lastRenderedPageBreak/>
        <w:t>Third-party rights</w:t>
      </w:r>
      <w:bookmarkEnd w:id="454"/>
      <w:bookmarkEnd w:id="455"/>
    </w:p>
    <w:p w:rsidR="00ED5AFF" w:rsidRPr="00394B28" w:rsidRDefault="00ED5AFF" w:rsidP="00D639FE">
      <w:r w:rsidRPr="00394B28">
        <w:t>The Supplier guarantees that the Supplier’s services do not infringe the rights of others, including patents or copyrights.</w:t>
      </w:r>
    </w:p>
    <w:p w:rsidR="00ED5AFF" w:rsidRPr="00394B28" w:rsidRDefault="00ED5AFF" w:rsidP="00D639FE"/>
    <w:p w:rsidR="00ED5AFF" w:rsidRPr="00394B28" w:rsidRDefault="00ED5AFF" w:rsidP="00D639FE">
      <w:r w:rsidRPr="00394B28">
        <w:t>If a third party claims infringement of their rights, the infringing Party shall notify the other Party of this in writing. Hereafter, the Supplier shall take over the case and all associated costs, and shall indemnify the Purchaser in all respects.</w:t>
      </w:r>
    </w:p>
    <w:p w:rsidR="00ED5AFF" w:rsidRPr="00394B28" w:rsidRDefault="00ED5AFF" w:rsidP="00D639FE"/>
    <w:p w:rsidR="00ED5AFF" w:rsidRPr="00394B28" w:rsidRDefault="00ED5AFF" w:rsidP="00D639FE">
      <w:r w:rsidRPr="00394B28">
        <w:t>If there is infringement of a third party’s rights, the Supplier shall, at its own expense, acquire for the Purchaser the continued right to use the product, or to cease the infringement by changing or replacing the product so that it meets the requirements of this contract.</w:t>
      </w:r>
    </w:p>
    <w:p w:rsidR="00ED5AFF" w:rsidRPr="00394B28" w:rsidRDefault="00ED5AFF" w:rsidP="00D639FE">
      <w:pPr>
        <w:pStyle w:val="Overskrift1"/>
      </w:pPr>
      <w:bookmarkStart w:id="456" w:name="_Toc292978574"/>
      <w:bookmarkStart w:id="457" w:name="_Toc369070667"/>
      <w:r w:rsidRPr="00394B28">
        <w:t>Product liability and compensation liability</w:t>
      </w:r>
      <w:bookmarkEnd w:id="456"/>
      <w:bookmarkEnd w:id="457"/>
    </w:p>
    <w:p w:rsidR="00ED5AFF" w:rsidRPr="00394B28" w:rsidRDefault="00ED5AFF" w:rsidP="00D639FE">
      <w:r w:rsidRPr="00394B28">
        <w:t xml:space="preserve">In accordance with the Danish Product Liability Act and the general provisions of Danish law, the Supplier is liable to the Purchaser for any damage that the delivery or the Supplier causes to the Purchaser’s property and its contents and/or personnel. Liability for damage to the Purchaser’s property and contents is nevertheless limited to DKK 10 million per incident. The limitation does </w:t>
      </w:r>
      <w:r w:rsidRPr="00394B28">
        <w:rPr>
          <w:b/>
          <w:bCs/>
        </w:rPr>
        <w:t>not</w:t>
      </w:r>
      <w:r w:rsidRPr="00394B28">
        <w:t xml:space="preserve"> apply to personal injury.</w:t>
      </w:r>
    </w:p>
    <w:p w:rsidR="00ED5AFF" w:rsidRPr="00394B28" w:rsidRDefault="00ED5AFF" w:rsidP="00D639FE"/>
    <w:p w:rsidR="00ED5AFF" w:rsidRPr="00394B28" w:rsidRDefault="00ED5AFF" w:rsidP="00D639FE">
      <w:r w:rsidRPr="00394B28">
        <w:t>The Supplier undertakes to indemnify the Purchaser for any claim, including costs, that might be brought against the Purchaser by a third party which is caused by a fault or deficiency in the delivery, damage caused by the product, or the Supplier’s tortious act.</w:t>
      </w:r>
    </w:p>
    <w:p w:rsidR="00ED5AFF" w:rsidRPr="00394B28" w:rsidRDefault="00ED5AFF" w:rsidP="00D639FE"/>
    <w:p w:rsidR="00ED5AFF" w:rsidRPr="00394B28" w:rsidRDefault="00ED5AFF" w:rsidP="00D639FE">
      <w:r w:rsidRPr="00394B28">
        <w:t>If a claim is brought against the Purchaser arising from conditions of the delivery, the Supplier is obliged to allow a concomitant claim against the Supplier in the court that is resolving the compensation claim brought against the Purchaser.</w:t>
      </w:r>
    </w:p>
    <w:p w:rsidR="00ED5AFF" w:rsidRPr="00394B28" w:rsidRDefault="00ED5AFF" w:rsidP="00D639FE">
      <w:pPr>
        <w:pStyle w:val="Overskrift1"/>
      </w:pPr>
      <w:bookmarkStart w:id="458" w:name="_Ref197833497"/>
      <w:bookmarkStart w:id="459" w:name="_Toc292978575"/>
      <w:bookmarkStart w:id="460" w:name="_Toc369070668"/>
      <w:r w:rsidRPr="00394B28">
        <w:t>Termination in the event of Supplier's breach of contract</w:t>
      </w:r>
      <w:bookmarkEnd w:id="458"/>
      <w:bookmarkEnd w:id="459"/>
      <w:bookmarkEnd w:id="460"/>
    </w:p>
    <w:p w:rsidR="00ED5AFF" w:rsidRPr="00394B28" w:rsidRDefault="00ED5AFF" w:rsidP="00D639FE">
      <w:r w:rsidRPr="00394B28">
        <w:t>In the event of the Supplier’s material breach of contract, the Purchaser reserves the right to cancel the contract with immediate effect after prior written notice.</w:t>
      </w:r>
    </w:p>
    <w:p w:rsidR="00ED5AFF" w:rsidRPr="00394B28" w:rsidRDefault="00ED5AFF" w:rsidP="00D639FE"/>
    <w:p w:rsidR="00ED5AFF" w:rsidRPr="00394B28" w:rsidRDefault="00ED5AFF" w:rsidP="00D639FE">
      <w:r w:rsidRPr="00394B28">
        <w:t>The following conditions are considered to be material breach of contract and entitle the Purchaser to cancel the contract with immediate effect:</w:t>
      </w:r>
    </w:p>
    <w:p w:rsidR="00ED5AFF" w:rsidRPr="00394B28" w:rsidRDefault="00ED5AFF" w:rsidP="00D639FE"/>
    <w:p w:rsidR="00ED5AFF" w:rsidRPr="00394B28" w:rsidRDefault="00ED5AFF" w:rsidP="00D639FE">
      <w:pPr>
        <w:pStyle w:val="Normalpunkter"/>
      </w:pPr>
      <w:r w:rsidRPr="00394B28">
        <w:t xml:space="preserve">The deadline for factory acceptance test or site acceptance test is delayed by more than 15 working days due to the Supplier’s circumstances; cf. clause </w:t>
      </w:r>
      <w:r w:rsidR="008D0BDA">
        <w:fldChar w:fldCharType="begin"/>
      </w:r>
      <w:r w:rsidR="008D0BDA">
        <w:instrText xml:space="preserve"> REF _Ref334090768 \r \h  \* MERGEFORMAT </w:instrText>
      </w:r>
      <w:r w:rsidR="008D0BDA">
        <w:fldChar w:fldCharType="separate"/>
      </w:r>
      <w:r>
        <w:t>16</w:t>
      </w:r>
      <w:r w:rsidR="008D0BDA">
        <w:fldChar w:fldCharType="end"/>
      </w:r>
      <w:r w:rsidRPr="00394B28">
        <w:t xml:space="preserve"> and </w:t>
      </w:r>
      <w:r w:rsidR="008D0BDA">
        <w:fldChar w:fldCharType="begin"/>
      </w:r>
      <w:r w:rsidR="008D0BDA">
        <w:instrText xml:space="preserve"> REF _Ref174867951 \r \h  \* MERGEFORMAT </w:instrText>
      </w:r>
      <w:r w:rsidR="008D0BDA">
        <w:fldChar w:fldCharType="separate"/>
      </w:r>
      <w:r>
        <w:t>20.6</w:t>
      </w:r>
      <w:r w:rsidR="008D0BDA">
        <w:fldChar w:fldCharType="end"/>
      </w:r>
      <w:r w:rsidRPr="00394B28">
        <w:t>.</w:t>
      </w:r>
    </w:p>
    <w:p w:rsidR="00ED5AFF" w:rsidRPr="00394B28" w:rsidRDefault="00ED5AFF" w:rsidP="00D639FE">
      <w:pPr>
        <w:pStyle w:val="Normalpunkter"/>
      </w:pPr>
      <w:r w:rsidRPr="00394B28">
        <w:t>The Supplier and its products, in spite of repeated written complaint from the Purchaser, do not meet the quality requirements stipulated in the contract or current public legislation,</w:t>
      </w:r>
    </w:p>
    <w:p w:rsidR="00ED5AFF" w:rsidRPr="00394B28" w:rsidRDefault="00ED5AFF" w:rsidP="00D639FE">
      <w:pPr>
        <w:pStyle w:val="Normalpunkter"/>
      </w:pPr>
      <w:r w:rsidRPr="00394B28">
        <w:t xml:space="preserve">The delivery does not meet the Supplier’s description of how A requirements and B requirements are to be fulfilled (cf. </w:t>
      </w:r>
      <w:r w:rsidR="008D0BDA">
        <w:fldChar w:fldCharType="begin"/>
      </w:r>
      <w:r w:rsidR="008D0BDA">
        <w:instrText xml:space="preserve"> REF _Ref239683328 \r \h  \* MERGEFORMAT </w:instrText>
      </w:r>
      <w:r w:rsidR="008D0BDA">
        <w:fldChar w:fldCharType="separate"/>
      </w:r>
      <w:r>
        <w:t>Schedule 7</w:t>
      </w:r>
      <w:r w:rsidR="008D0BDA">
        <w:fldChar w:fldCharType="end"/>
      </w:r>
      <w:r w:rsidRPr="00394B28">
        <w:t>),</w:t>
      </w:r>
    </w:p>
    <w:p w:rsidR="00ED5AFF" w:rsidRPr="00394B28" w:rsidRDefault="00ED5AFF" w:rsidP="00D639FE">
      <w:pPr>
        <w:pStyle w:val="Normalpunkter"/>
      </w:pPr>
      <w:r w:rsidRPr="00394B28">
        <w:t xml:space="preserve">The delivery has such extensive and serious deficiencies that the Purchaser cannot reasonably use it, and the Supplier either acknowledges that further remedy is useless or has in vain attempted to remedy the deficiencies for more than twenty-one (21) working days after receipt of the first complaint regarding the relevant </w:t>
      </w:r>
      <w:r w:rsidRPr="00394B28">
        <w:lastRenderedPageBreak/>
        <w:t>deficiency. A prerequisite for termination is that the Supplier has received the first claim within the remedial period,</w:t>
      </w:r>
    </w:p>
    <w:p w:rsidR="00ED5AFF" w:rsidRPr="00394B28" w:rsidRDefault="00ED5AFF" w:rsidP="00D639FE">
      <w:pPr>
        <w:pStyle w:val="Normalpunkter"/>
      </w:pPr>
      <w:r w:rsidRPr="00394B28">
        <w:t>The Supplier breaches its obligations to remedy in spite of repeated written complaints from the Purchaser,</w:t>
      </w:r>
    </w:p>
    <w:p w:rsidR="00ED5AFF" w:rsidRPr="00394B28" w:rsidRDefault="00ED5AFF" w:rsidP="00D639FE">
      <w:pPr>
        <w:pStyle w:val="Normalpunkter"/>
      </w:pPr>
      <w:r w:rsidRPr="00394B28">
        <w:t>The equipment does not meet the required operating stability for a total of six (6) months during the remedial period and the Supplier does not remedy the underlying deficiency within a reasonable deadline set by the Purchaser.</w:t>
      </w:r>
    </w:p>
    <w:p w:rsidR="00ED5AFF" w:rsidRPr="00394B28" w:rsidRDefault="00ED5AFF" w:rsidP="00D639FE">
      <w:pPr>
        <w:pStyle w:val="Normalpunkter"/>
      </w:pPr>
      <w:r w:rsidRPr="00394B28">
        <w:t xml:space="preserve">The remedial period is extended by a total of six (6) </w:t>
      </w:r>
      <w:proofErr w:type="gramStart"/>
      <w:r w:rsidRPr="00394B28">
        <w:t>months,</w:t>
      </w:r>
      <w:proofErr w:type="gramEnd"/>
      <w:r w:rsidRPr="00394B28">
        <w:t xml:space="preserve"> cf. the provisions on this in clause </w:t>
      </w:r>
      <w:r w:rsidR="008D0BDA">
        <w:fldChar w:fldCharType="begin"/>
      </w:r>
      <w:r w:rsidR="008D0BDA">
        <w:instrText xml:space="preserve"> REF _Ref334374170 \r \h  \* MERGEFORMAT </w:instrText>
      </w:r>
      <w:r w:rsidR="008D0BDA">
        <w:fldChar w:fldCharType="separate"/>
      </w:r>
      <w:r>
        <w:t>21.2</w:t>
      </w:r>
      <w:r w:rsidR="008D0BDA">
        <w:fldChar w:fldCharType="end"/>
      </w:r>
      <w:r w:rsidRPr="00394B28">
        <w:t xml:space="preserve"> and clause </w:t>
      </w:r>
      <w:r w:rsidR="008D0BDA">
        <w:fldChar w:fldCharType="begin"/>
      </w:r>
      <w:r w:rsidR="008D0BDA">
        <w:instrText xml:space="preserve"> REF _Ref231713165 \r \h  \* MERGEFORMAT </w:instrText>
      </w:r>
      <w:r w:rsidR="008D0BDA">
        <w:fldChar w:fldCharType="separate"/>
      </w:r>
      <w:r>
        <w:t>21.4</w:t>
      </w:r>
      <w:r w:rsidR="008D0BDA">
        <w:fldChar w:fldCharType="end"/>
      </w:r>
      <w:r w:rsidRPr="00394B28">
        <w:t>.</w:t>
      </w:r>
    </w:p>
    <w:p w:rsidR="00ED5AFF" w:rsidRPr="00394B28" w:rsidRDefault="00ED5AFF" w:rsidP="00D639FE">
      <w:pPr>
        <w:pStyle w:val="Normalpunkter"/>
      </w:pPr>
      <w:r w:rsidRPr="00394B28">
        <w:t xml:space="preserve">Despite repeated written complaints from the Purchaser, the Supplier omits to provide sufficient qualified and relevant personnel necessary to fulfil the contract. </w:t>
      </w:r>
    </w:p>
    <w:p w:rsidR="00ED5AFF" w:rsidRPr="00394B28" w:rsidRDefault="00ED5AFF" w:rsidP="00D639FE">
      <w:pPr>
        <w:pStyle w:val="Normalpunkter"/>
      </w:pPr>
      <w:r w:rsidRPr="00394B28">
        <w:t>The service contract is breached in such a way that the guaranteed operating stability and response time is not met over a continuous six (6) month period.</w:t>
      </w:r>
    </w:p>
    <w:p w:rsidR="00ED5AFF" w:rsidRPr="00394B28" w:rsidRDefault="00ED5AFF" w:rsidP="00D639FE">
      <w:pPr>
        <w:pStyle w:val="Normalpunkter"/>
      </w:pPr>
      <w:r w:rsidRPr="00394B28">
        <w:t>Supplier goes into bankruptcy/liquidation, suspension of payments, enters into an arrangement with creditors, or suffers substantially reduced financial status in general; however, see chapter 7 of the Bankruptcy Act.</w:t>
      </w:r>
    </w:p>
    <w:p w:rsidR="00ED5AFF" w:rsidRPr="00394B28" w:rsidRDefault="00ED5AFF" w:rsidP="00D639FE">
      <w:pPr>
        <w:pStyle w:val="Normalpunkter"/>
      </w:pPr>
      <w:r w:rsidRPr="00394B28">
        <w:t xml:space="preserve">The supplier stops operating in the business covered by the contract or other circumstances arise that bring the correct performance of the contract into serious jeopardy. </w:t>
      </w:r>
    </w:p>
    <w:p w:rsidR="00ED5AFF" w:rsidRPr="00394B28" w:rsidRDefault="00ED5AFF" w:rsidP="00D639FE">
      <w:pPr>
        <w:pStyle w:val="Normalpunkter"/>
      </w:pPr>
      <w:r w:rsidRPr="00394B28">
        <w:t>The product and/or occupational liability insurance is/are inadequate.</w:t>
      </w:r>
    </w:p>
    <w:p w:rsidR="00ED5AFF" w:rsidRPr="00394B28" w:rsidRDefault="00ED5AFF" w:rsidP="00D639FE">
      <w:pPr>
        <w:pStyle w:val="Normalpunkter"/>
      </w:pPr>
      <w:r w:rsidRPr="00394B28">
        <w:t>The Supplier repeatedly fails to meet guaranteed response times and thus – while inconveniencing the Purchaser’s patients – makes it particularly onerous for the Purchaser to perform production on the equipment in question.</w:t>
      </w:r>
    </w:p>
    <w:p w:rsidR="00ED5AFF" w:rsidRPr="00394B28" w:rsidRDefault="00ED5AFF" w:rsidP="00D639FE"/>
    <w:p w:rsidR="00ED5AFF" w:rsidRPr="00394B28" w:rsidRDefault="00ED5AFF" w:rsidP="00D639FE">
      <w:r w:rsidRPr="00394B28">
        <w:t>The right to cancel is not affected by the Purchaser’s right to claim daily fines or compensation for operating loss.</w:t>
      </w:r>
    </w:p>
    <w:p w:rsidR="00ED5AFF" w:rsidRPr="00394B28" w:rsidRDefault="00ED5AFF" w:rsidP="00D639FE"/>
    <w:p w:rsidR="00ED5AFF" w:rsidRPr="00394B28" w:rsidRDefault="00ED5AFF" w:rsidP="00D639FE">
      <w:r w:rsidRPr="00394B28">
        <w:t>If the contract is cancelled, the Supplier shall immediately refund the full purchase sum without deductions for loss of value, use or anything else, and with addition of accrued fines. The Purchaser shall return the equipment that has been received to the extent and in the condition in which it is found at the Purchaser’s. The Supplier shall pay for dismantling and transport.</w:t>
      </w:r>
    </w:p>
    <w:p w:rsidR="00ED5AFF" w:rsidRPr="00394B28" w:rsidRDefault="00ED5AFF" w:rsidP="00D639FE"/>
    <w:p w:rsidR="00ED5AFF" w:rsidRPr="00394B28" w:rsidRDefault="00ED5AFF" w:rsidP="00D639FE">
      <w:r w:rsidRPr="00394B28">
        <w:t xml:space="preserve">In the event of the Supplier’s breach of service obligations after the remedial period, the Purchaser’s right to cancel applies only to the service contract, and there will only be reimbursement of service for the period of the insurance, and any compensation for operating loss. </w:t>
      </w:r>
    </w:p>
    <w:p w:rsidR="00ED5AFF" w:rsidRPr="00394B28" w:rsidRDefault="00ED5AFF" w:rsidP="00D639FE"/>
    <w:p w:rsidR="00ED5AFF" w:rsidRPr="00394B28" w:rsidRDefault="00ED5AFF" w:rsidP="00D639FE">
      <w:r w:rsidRPr="00394B28">
        <w:t xml:space="preserve">Moreover, the Purchaser is entitled to demand compensation for the total operating loss from the desired commissioning date until new replacement equipment has been procured, installed and commissioned. The Purchaser’s operating loss is calculated in accordance with clause </w:t>
      </w:r>
      <w:r w:rsidR="008D0BDA">
        <w:fldChar w:fldCharType="begin"/>
      </w:r>
      <w:r w:rsidR="008D0BDA">
        <w:instrText xml:space="preserve"> REF _Ref196753128 \r \h  \* MERGEFORMAT </w:instrText>
      </w:r>
      <w:r w:rsidR="008D0BDA">
        <w:fldChar w:fldCharType="separate"/>
      </w:r>
      <w:r>
        <w:t>21.3</w:t>
      </w:r>
      <w:r w:rsidR="008D0BDA">
        <w:fldChar w:fldCharType="end"/>
      </w:r>
      <w:r w:rsidRPr="00394B28">
        <w:t>.</w:t>
      </w:r>
    </w:p>
    <w:p w:rsidR="00ED5AFF" w:rsidRPr="00394B28" w:rsidRDefault="00ED5AFF" w:rsidP="00D639FE"/>
    <w:p w:rsidR="00ED5AFF" w:rsidRPr="00394B28" w:rsidRDefault="00ED5AFF" w:rsidP="00D639FE">
      <w:r w:rsidRPr="00394B28">
        <w:t xml:space="preserve">Any use-value of the production that the Purchaser may have had from the equipment shall be deducted from the compensation calculated. The use-value is calculated in the same way as the operating loss; cf. clause </w:t>
      </w:r>
      <w:r w:rsidR="008D0BDA">
        <w:fldChar w:fldCharType="begin"/>
      </w:r>
      <w:r w:rsidR="008D0BDA">
        <w:instrText xml:space="preserve"> REF _Ref231713235 \r \h  \* MERGEFORMAT </w:instrText>
      </w:r>
      <w:r w:rsidR="008D0BDA">
        <w:fldChar w:fldCharType="separate"/>
      </w:r>
      <w:r>
        <w:t>21.3</w:t>
      </w:r>
      <w:r w:rsidR="008D0BDA">
        <w:fldChar w:fldCharType="end"/>
      </w:r>
      <w:r w:rsidRPr="00394B28">
        <w:t>.</w:t>
      </w:r>
    </w:p>
    <w:p w:rsidR="00ED5AFF" w:rsidRPr="00394B28" w:rsidRDefault="00ED5AFF" w:rsidP="00D639FE">
      <w:pPr>
        <w:pStyle w:val="Overskrift1"/>
      </w:pPr>
      <w:bookmarkStart w:id="461" w:name="_Toc292978576"/>
      <w:bookmarkStart w:id="462" w:name="OLE_LINK4"/>
      <w:bookmarkStart w:id="463" w:name="OLE_LINK3"/>
      <w:bookmarkStart w:id="464" w:name="_Toc369070669"/>
      <w:r w:rsidRPr="00394B28">
        <w:lastRenderedPageBreak/>
        <w:t>Maximisation of liability</w:t>
      </w:r>
      <w:bookmarkEnd w:id="461"/>
      <w:bookmarkEnd w:id="464"/>
    </w:p>
    <w:p w:rsidR="00ED5AFF" w:rsidRPr="00394B28" w:rsidRDefault="00ED5AFF" w:rsidP="00D639FE">
      <w:r w:rsidRPr="00394B28">
        <w:t xml:space="preserve">The Supplier’s total payment of fines and compensation for operating loss in accordance with this contract may not exceed the total price of the delivery; cf. clause </w:t>
      </w:r>
      <w:r w:rsidR="008D0BDA">
        <w:fldChar w:fldCharType="begin"/>
      </w:r>
      <w:r w:rsidR="008D0BDA">
        <w:instrText xml:space="preserve"> REF _Ref174514223 \r \h  \* MERGEFORMAT </w:instrText>
      </w:r>
      <w:r w:rsidR="008D0BDA">
        <w:fldChar w:fldCharType="separate"/>
      </w:r>
      <w:r>
        <w:t>9</w:t>
      </w:r>
      <w:r w:rsidR="008D0BDA">
        <w:fldChar w:fldCharType="end"/>
      </w:r>
      <w:r w:rsidRPr="00394B28">
        <w:t xml:space="preserve">. In addition to this, however, in the event that the contract is cancelled, the purchase sum shall be repaid; cf. clause </w:t>
      </w:r>
      <w:r w:rsidR="008D0BDA">
        <w:fldChar w:fldCharType="begin"/>
      </w:r>
      <w:r w:rsidR="008D0BDA">
        <w:instrText xml:space="preserve"> REF _Ref197833497 \r \h  \* MERGEFORMAT </w:instrText>
      </w:r>
      <w:r w:rsidR="008D0BDA">
        <w:fldChar w:fldCharType="separate"/>
      </w:r>
      <w:r>
        <w:t>28</w:t>
      </w:r>
      <w:r w:rsidR="008D0BDA">
        <w:fldChar w:fldCharType="end"/>
      </w:r>
      <w:r w:rsidRPr="00394B28">
        <w:t>.</w:t>
      </w:r>
    </w:p>
    <w:p w:rsidR="00ED5AFF" w:rsidRPr="00394B28" w:rsidRDefault="00ED5AFF" w:rsidP="00D639FE"/>
    <w:p w:rsidR="00ED5AFF" w:rsidRPr="00394B28" w:rsidRDefault="00ED5AFF" w:rsidP="00D639FE">
      <w:r w:rsidRPr="00394B28">
        <w:t xml:space="preserve">Other compensation in accordance with this contract is limited to the insurance sum; cf. clause </w:t>
      </w:r>
      <w:r w:rsidR="008D0BDA">
        <w:fldChar w:fldCharType="begin"/>
      </w:r>
      <w:r w:rsidR="008D0BDA">
        <w:instrText xml:space="preserve"> REF _Ref197852276 \r \h  \* MERGEFORMAT </w:instrText>
      </w:r>
      <w:r w:rsidR="008D0BDA">
        <w:fldChar w:fldCharType="separate"/>
      </w:r>
      <w:r>
        <w:t>34</w:t>
      </w:r>
      <w:r w:rsidR="008D0BDA">
        <w:fldChar w:fldCharType="end"/>
      </w:r>
      <w:r w:rsidRPr="00394B28">
        <w:t>.</w:t>
      </w:r>
    </w:p>
    <w:p w:rsidR="00ED5AFF" w:rsidRPr="00394B28" w:rsidRDefault="00ED5AFF" w:rsidP="00D639FE">
      <w:pPr>
        <w:pStyle w:val="Overskrift1"/>
      </w:pPr>
      <w:bookmarkStart w:id="465" w:name="_Ref197842892"/>
      <w:bookmarkStart w:id="466" w:name="_Ref197841053"/>
      <w:bookmarkStart w:id="467" w:name="_Ref197787816"/>
      <w:bookmarkStart w:id="468" w:name="_Ref197787360"/>
      <w:bookmarkStart w:id="469" w:name="_Toc292978577"/>
      <w:bookmarkStart w:id="470" w:name="_Toc369070670"/>
      <w:bookmarkEnd w:id="462"/>
      <w:bookmarkEnd w:id="463"/>
      <w:r w:rsidRPr="00394B28">
        <w:t>Purchaser’s breach of contract</w:t>
      </w:r>
      <w:bookmarkEnd w:id="465"/>
      <w:bookmarkEnd w:id="466"/>
      <w:bookmarkEnd w:id="467"/>
      <w:bookmarkEnd w:id="468"/>
      <w:bookmarkEnd w:id="469"/>
      <w:bookmarkEnd w:id="470"/>
    </w:p>
    <w:p w:rsidR="00ED5AFF" w:rsidRPr="00394B28" w:rsidRDefault="00ED5AFF" w:rsidP="00D639FE">
      <w:r w:rsidRPr="00394B28">
        <w:t>In the event that the Purchaser does not pay the purchase amount or parts thereof in due time, interest will accrue from the due date in accordance with the Danish Interest Act unless otherwise agreed.</w:t>
      </w:r>
    </w:p>
    <w:p w:rsidR="00ED5AFF" w:rsidRPr="00394B28" w:rsidRDefault="00ED5AFF" w:rsidP="00D639FE"/>
    <w:p w:rsidR="00ED5AFF" w:rsidRPr="00394B28" w:rsidRDefault="00ED5AFF" w:rsidP="00D639FE">
      <w:r w:rsidRPr="00394B28">
        <w:t>If the Purchaser cannot receive the delivery at the agreed time, the Purchaser shall notify the Supplier of this promptly. A new delivery date shall be immediately agreed in writing.</w:t>
      </w:r>
    </w:p>
    <w:p w:rsidR="00ED5AFF" w:rsidRPr="00394B28" w:rsidRDefault="00ED5AFF" w:rsidP="00D639FE"/>
    <w:p w:rsidR="00ED5AFF" w:rsidRPr="00394B28" w:rsidRDefault="00ED5AFF" w:rsidP="00D639FE">
      <w:r w:rsidRPr="00394B28">
        <w:t xml:space="preserve">If the Purchaser reports that it cannot receive the delivery as scheduled later than 14 calendar days prior to the fixed date, the Supplier shall be entitled to reimbursement of its direct, documented costs, limited to: additional costs for storage of the equipment, additional transport costs for equipment and personnel, and additional costs for accommodation and food. </w:t>
      </w:r>
    </w:p>
    <w:p w:rsidR="00ED5AFF" w:rsidRPr="00394B28" w:rsidRDefault="00ED5AFF" w:rsidP="00D639FE"/>
    <w:p w:rsidR="00ED5AFF" w:rsidRPr="00394B28" w:rsidRDefault="00ED5AFF" w:rsidP="00D639FE">
      <w:r w:rsidRPr="00394B28">
        <w:t>If the Purchaser’s circumstances result in postponement of the delivery date by more than 12 months, the Supplier shall be entitled to cancel the contract.</w:t>
      </w:r>
    </w:p>
    <w:p w:rsidR="00ED5AFF" w:rsidRPr="00394B28" w:rsidRDefault="00ED5AFF" w:rsidP="00D639FE"/>
    <w:p w:rsidR="00ED5AFF" w:rsidRPr="00394B28" w:rsidRDefault="00ED5AFF" w:rsidP="00D639FE">
      <w:r w:rsidRPr="00394B28">
        <w:t xml:space="preserve">If the Supplier cancels the contract, the Purchaser shall reimburse the Supplier for any direct loss. Indirect loss, including operating loss or lost profit shall not be reimbursed. Compensation may not exceed the total price of the delivery; cf. clause </w:t>
      </w:r>
      <w:r w:rsidR="008D0BDA">
        <w:fldChar w:fldCharType="begin"/>
      </w:r>
      <w:r w:rsidR="008D0BDA">
        <w:instrText xml:space="preserve"> REF _Ref174514223 \r \h  \* MERGEFORMAT </w:instrText>
      </w:r>
      <w:r w:rsidR="008D0BDA">
        <w:fldChar w:fldCharType="separate"/>
      </w:r>
      <w:r>
        <w:t>9</w:t>
      </w:r>
      <w:r w:rsidR="008D0BDA">
        <w:fldChar w:fldCharType="end"/>
      </w:r>
      <w:r w:rsidRPr="00394B28">
        <w:t>. The Supplier shall refund that part of the purchase sum that has been paid with deduction of any compensation. The Purchaser shall return any parts of the equipment that have been received.</w:t>
      </w:r>
    </w:p>
    <w:p w:rsidR="00ED5AFF" w:rsidRPr="00394B28" w:rsidRDefault="00ED5AFF" w:rsidP="00D639FE">
      <w:pPr>
        <w:pStyle w:val="Overskrift1"/>
      </w:pPr>
      <w:bookmarkStart w:id="471" w:name="_Toc197270733"/>
      <w:bookmarkStart w:id="472" w:name="_Toc197270732"/>
      <w:bookmarkStart w:id="473" w:name="_Toc197270731"/>
      <w:bookmarkStart w:id="474" w:name="_Toc197270730"/>
      <w:bookmarkStart w:id="475" w:name="_Toc197270726"/>
      <w:bookmarkStart w:id="476" w:name="_Toc197270507"/>
      <w:bookmarkStart w:id="477" w:name="_Toc197270506"/>
      <w:bookmarkStart w:id="478" w:name="_Toc197270505"/>
      <w:bookmarkStart w:id="479" w:name="_Toc197270504"/>
      <w:bookmarkStart w:id="480" w:name="_Toc197270500"/>
      <w:bookmarkStart w:id="481" w:name="_Toc197270132"/>
      <w:bookmarkStart w:id="482" w:name="_Toc197270131"/>
      <w:bookmarkStart w:id="483" w:name="_Toc197270130"/>
      <w:bookmarkStart w:id="484" w:name="_Toc197270129"/>
      <w:bookmarkStart w:id="485" w:name="_Toc197268625"/>
      <w:bookmarkStart w:id="486" w:name="_Toc197268624"/>
      <w:bookmarkStart w:id="487" w:name="_Toc197268623"/>
      <w:bookmarkStart w:id="488" w:name="_Toc197268622"/>
      <w:bookmarkStart w:id="489" w:name="_Toc292978578"/>
      <w:bookmarkStart w:id="490" w:name="_Toc369070671"/>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Pr="00394B28">
        <w:t>Moving equipment/change to the installation site</w:t>
      </w:r>
      <w:bookmarkEnd w:id="489"/>
      <w:bookmarkEnd w:id="490"/>
    </w:p>
    <w:p w:rsidR="00ED5AFF" w:rsidRPr="00394B28" w:rsidRDefault="00ED5AFF" w:rsidP="00D639FE">
      <w:r w:rsidRPr="00394B28">
        <w:t>The Purchaser may freely move the equipment covered by this contract within Denmark’s national borders without losing the right to service, remedy, etc.</w:t>
      </w:r>
    </w:p>
    <w:p w:rsidR="00ED5AFF" w:rsidRPr="00394B28" w:rsidRDefault="00ED5AFF" w:rsidP="00D639FE"/>
    <w:p w:rsidR="00ED5AFF" w:rsidRPr="00394B28" w:rsidRDefault="00ED5AFF" w:rsidP="00D639FE">
      <w:r w:rsidRPr="00394B28">
        <w:t>However, the Supplier shall be notified no later than thirty (30) days prior to any move for specification of technical requirements to be met in connection with the move.</w:t>
      </w:r>
    </w:p>
    <w:p w:rsidR="00ED5AFF" w:rsidRPr="00394B28" w:rsidRDefault="00ED5AFF" w:rsidP="00D639FE"/>
    <w:p w:rsidR="00ED5AFF" w:rsidRPr="00394B28" w:rsidRDefault="00ED5AFF" w:rsidP="00D639FE">
      <w:r w:rsidRPr="00394B28">
        <w:t xml:space="preserve">Similarly, the Purchaser may change the agreed installation site up to sixty (60) days prior to the delivery date (cf. clause </w:t>
      </w:r>
      <w:r w:rsidR="008D0BDA">
        <w:fldChar w:fldCharType="begin"/>
      </w:r>
      <w:r w:rsidR="008D0BDA">
        <w:instrText xml:space="preserve"> REF _Ref231713386 \r \h  \* MERGEFORMAT </w:instrText>
      </w:r>
      <w:r w:rsidR="008D0BDA">
        <w:fldChar w:fldCharType="separate"/>
      </w:r>
      <w:r>
        <w:t>17.2</w:t>
      </w:r>
      <w:r w:rsidR="008D0BDA">
        <w:fldChar w:fldCharType="end"/>
      </w:r>
      <w:r w:rsidRPr="00394B28">
        <w:t>) within its own Region.</w:t>
      </w:r>
    </w:p>
    <w:p w:rsidR="00ED5AFF" w:rsidRPr="00394B28" w:rsidRDefault="00ED5AFF" w:rsidP="00D639FE"/>
    <w:p w:rsidR="00ED5AFF" w:rsidRPr="00394B28" w:rsidRDefault="00ED5AFF" w:rsidP="00D639FE">
      <w:r w:rsidRPr="00394B28">
        <w:t xml:space="preserve">However, the Supplier’s guarantees relating to access and installation conditions stipulated in the tender conditions (section 4.3.1) will lapse and a new timetable shall be agreed. </w:t>
      </w:r>
    </w:p>
    <w:p w:rsidR="00ED5AFF" w:rsidRPr="00394B28" w:rsidRDefault="00ED5AFF" w:rsidP="00D639FE"/>
    <w:p w:rsidR="00ED5AFF" w:rsidRPr="00394B28" w:rsidRDefault="00ED5AFF" w:rsidP="00D639FE">
      <w:r w:rsidRPr="00394B28">
        <w:lastRenderedPageBreak/>
        <w:t xml:space="preserve">Any compensation due the Supplier (cf. clause </w:t>
      </w:r>
      <w:r w:rsidR="008D0BDA">
        <w:fldChar w:fldCharType="begin"/>
      </w:r>
      <w:r w:rsidR="008D0BDA">
        <w:instrText xml:space="preserve"> REF _Ref174867951 \r \h  \* MERGEFORMAT </w:instrText>
      </w:r>
      <w:r w:rsidR="008D0BDA">
        <w:fldChar w:fldCharType="separate"/>
      </w:r>
      <w:r>
        <w:t>20.6</w:t>
      </w:r>
      <w:r w:rsidR="008D0BDA">
        <w:fldChar w:fldCharType="end"/>
      </w:r>
      <w:r w:rsidRPr="00394B28">
        <w:t xml:space="preserve"> and clause </w:t>
      </w:r>
      <w:r w:rsidR="008D0BDA">
        <w:fldChar w:fldCharType="begin"/>
      </w:r>
      <w:r w:rsidR="008D0BDA">
        <w:instrText xml:space="preserve"> REF _Ref197787360 \r \h  \* MERGEFORMAT </w:instrText>
      </w:r>
      <w:r w:rsidR="008D0BDA">
        <w:fldChar w:fldCharType="separate"/>
      </w:r>
      <w:r>
        <w:t>30</w:t>
      </w:r>
      <w:r w:rsidR="008D0BDA">
        <w:fldChar w:fldCharType="end"/>
      </w:r>
      <w:r w:rsidRPr="00394B28">
        <w:t>) shall be calculated for all circumstances in relation to the originally agreed timetable.</w:t>
      </w:r>
    </w:p>
    <w:p w:rsidR="00ED5AFF" w:rsidRPr="00394B28" w:rsidRDefault="00ED5AFF" w:rsidP="00D639FE">
      <w:pPr>
        <w:pStyle w:val="Overskrift1"/>
      </w:pPr>
      <w:bookmarkStart w:id="491" w:name="_Toc292978579"/>
      <w:bookmarkStart w:id="492" w:name="_Toc369070672"/>
      <w:r w:rsidRPr="00394B28">
        <w:t>Supplier’s transfer of obligations and outstanding accounts</w:t>
      </w:r>
      <w:bookmarkEnd w:id="491"/>
      <w:bookmarkEnd w:id="492"/>
    </w:p>
    <w:p w:rsidR="00ED5AFF" w:rsidRPr="00394B28" w:rsidRDefault="00ED5AFF" w:rsidP="00D639FE">
      <w:r w:rsidRPr="00394B28">
        <w:t xml:space="preserve">Only the Supplier shall be liable in respect of the Purchaser. The Supplier shall be liable for all subcontractors and all sub-deliveries. </w:t>
      </w:r>
    </w:p>
    <w:p w:rsidR="00ED5AFF" w:rsidRPr="00394B28" w:rsidRDefault="00ED5AFF" w:rsidP="00D639FE"/>
    <w:p w:rsidR="00ED5AFF" w:rsidRPr="00394B28" w:rsidRDefault="00ED5AFF" w:rsidP="00D639FE">
      <w:r w:rsidRPr="00394B28">
        <w:t>The Supplier may only appoint another in its place, wholly or in part, with the Purchaser’s written consent. The Supplier is entitled to use sub-suppliers, distributors or subcontractors but the Supplier retains sole responsibility for correct execution of the delivery.</w:t>
      </w:r>
    </w:p>
    <w:p w:rsidR="00ED5AFF" w:rsidRPr="00394B28" w:rsidRDefault="00ED5AFF" w:rsidP="00D639FE"/>
    <w:p w:rsidR="00ED5AFF" w:rsidRPr="00394B28" w:rsidRDefault="00ED5AFF" w:rsidP="00D639FE">
      <w:r w:rsidRPr="00394B28">
        <w:t>The Supplier may only partially or fully discount or transfer its outstanding accounts to a third party with the Purchaser’s written consent.</w:t>
      </w:r>
    </w:p>
    <w:p w:rsidR="00ED5AFF" w:rsidRPr="00394B28" w:rsidRDefault="00ED5AFF" w:rsidP="00D639FE"/>
    <w:p w:rsidR="00ED5AFF" w:rsidRPr="00394B28" w:rsidRDefault="00ED5AFF" w:rsidP="00D639FE">
      <w:r w:rsidRPr="00394B28">
        <w:t xml:space="preserve">Furthermore, the Supplier bears the full responsibility for the subject of the contract up until accepted Site acceptance test of the complete delivery; cf. clause </w:t>
      </w:r>
      <w:r w:rsidR="008D0BDA">
        <w:fldChar w:fldCharType="begin"/>
      </w:r>
      <w:r w:rsidR="008D0BDA">
        <w:instrText xml:space="preserve"> REF _Ref334090786 \r \h  \* MERGEFORMAT </w:instrText>
      </w:r>
      <w:r w:rsidR="008D0BDA">
        <w:fldChar w:fldCharType="separate"/>
      </w:r>
      <w:r>
        <w:t>20</w:t>
      </w:r>
      <w:r w:rsidR="008D0BDA">
        <w:fldChar w:fldCharType="end"/>
      </w:r>
      <w:r w:rsidRPr="00394B28">
        <w:t>.</w:t>
      </w:r>
    </w:p>
    <w:p w:rsidR="00ED5AFF" w:rsidRPr="00394B28" w:rsidRDefault="00ED5AFF" w:rsidP="00D639FE">
      <w:pPr>
        <w:pStyle w:val="Overskrift1"/>
      </w:pPr>
      <w:bookmarkStart w:id="493" w:name="_Toc197270741"/>
      <w:bookmarkStart w:id="494" w:name="_Toc197270740"/>
      <w:bookmarkStart w:id="495" w:name="_Toc197270739"/>
      <w:bookmarkStart w:id="496" w:name="_Toc197270738"/>
      <w:bookmarkStart w:id="497" w:name="_Toc197270515"/>
      <w:bookmarkStart w:id="498" w:name="_Toc197270514"/>
      <w:bookmarkStart w:id="499" w:name="_Toc197270513"/>
      <w:bookmarkStart w:id="500" w:name="_Toc197270512"/>
      <w:bookmarkStart w:id="501" w:name="_Toc292978580"/>
      <w:bookmarkStart w:id="502" w:name="_Ref196207195"/>
      <w:bookmarkStart w:id="503" w:name="_Toc369070673"/>
      <w:bookmarkEnd w:id="493"/>
      <w:bookmarkEnd w:id="494"/>
      <w:bookmarkEnd w:id="495"/>
      <w:bookmarkEnd w:id="496"/>
      <w:bookmarkEnd w:id="497"/>
      <w:bookmarkEnd w:id="498"/>
      <w:bookmarkEnd w:id="499"/>
      <w:bookmarkEnd w:id="500"/>
      <w:r w:rsidRPr="00394B28">
        <w:t>Non-disclosure agreement</w:t>
      </w:r>
      <w:bookmarkEnd w:id="501"/>
      <w:bookmarkEnd w:id="503"/>
    </w:p>
    <w:p w:rsidR="00ED5AFF" w:rsidRPr="00394B28" w:rsidRDefault="00ED5AFF" w:rsidP="00D639FE">
      <w:r w:rsidRPr="00394B28">
        <w:t xml:space="preserve">The Supplier, its personnel and any subcontractors shall maintain unconditional secrecy with regard to information concerning circumstances pertaining to the Purchaser or others with which they become acquainted in connection with the deliveries, provision of services, etc. covered by this contract. </w:t>
      </w:r>
    </w:p>
    <w:p w:rsidR="00ED5AFF" w:rsidRPr="00394B28" w:rsidRDefault="00ED5AFF" w:rsidP="00D639FE"/>
    <w:p w:rsidR="00ED5AFF" w:rsidRPr="00394B28" w:rsidRDefault="00ED5AFF" w:rsidP="00D639FE">
      <w:r w:rsidRPr="00394B28">
        <w:t>The non-disclosure agreement shall not lapse after cessation of employment or expiry of the contract.</w:t>
      </w:r>
    </w:p>
    <w:p w:rsidR="00ED5AFF" w:rsidRPr="00394B28" w:rsidRDefault="00ED5AFF" w:rsidP="00D639FE"/>
    <w:p w:rsidR="00ED5AFF" w:rsidRPr="00394B28" w:rsidRDefault="00ED5AFF" w:rsidP="00D639FE">
      <w:r w:rsidRPr="00394B28">
        <w:t>Likewise, the Purchaser shall be bound by a non-disclosure agreement in accordance with current legislation.</w:t>
      </w:r>
    </w:p>
    <w:p w:rsidR="00ED5AFF" w:rsidRPr="00394B28" w:rsidRDefault="00ED5AFF" w:rsidP="00D639FE"/>
    <w:p w:rsidR="00ED5AFF" w:rsidRPr="00394B28" w:rsidRDefault="00ED5AFF" w:rsidP="00D639FE">
      <w:r w:rsidRPr="00394B28">
        <w:t>The Supplier may include the Purchaser on its list of references, but other than this may not use the Purchaser’s name for marketing purposes without the Purchaser’s consent.</w:t>
      </w:r>
    </w:p>
    <w:p w:rsidR="00ED5AFF" w:rsidRPr="00394B28" w:rsidRDefault="00ED5AFF" w:rsidP="00D639FE">
      <w:pPr>
        <w:pStyle w:val="Overskrift1"/>
      </w:pPr>
      <w:bookmarkStart w:id="504" w:name="_Toc197270776"/>
      <w:bookmarkStart w:id="505" w:name="_Toc197270775"/>
      <w:bookmarkStart w:id="506" w:name="_Toc197270773"/>
      <w:bookmarkStart w:id="507" w:name="_Toc197270771"/>
      <w:bookmarkStart w:id="508" w:name="_Toc197270770"/>
      <w:bookmarkStart w:id="509" w:name="_Toc197270769"/>
      <w:bookmarkStart w:id="510" w:name="_Toc197270767"/>
      <w:bookmarkStart w:id="511" w:name="_Toc197270766"/>
      <w:bookmarkStart w:id="512" w:name="_Toc197270765"/>
      <w:bookmarkStart w:id="513" w:name="_Toc197270764"/>
      <w:bookmarkStart w:id="514" w:name="_Toc197270763"/>
      <w:bookmarkStart w:id="515" w:name="_Toc197270762"/>
      <w:bookmarkStart w:id="516" w:name="_Toc197270761"/>
      <w:bookmarkStart w:id="517" w:name="_Toc197270760"/>
      <w:bookmarkStart w:id="518" w:name="_Toc197270759"/>
      <w:bookmarkStart w:id="519" w:name="_Toc197270758"/>
      <w:bookmarkStart w:id="520" w:name="_Toc197270757"/>
      <w:bookmarkStart w:id="521" w:name="_Toc197270756"/>
      <w:bookmarkStart w:id="522" w:name="_Toc197270755"/>
      <w:bookmarkStart w:id="523" w:name="_Toc197270754"/>
      <w:bookmarkStart w:id="524" w:name="_Toc197270752"/>
      <w:bookmarkStart w:id="525" w:name="_Toc197270750"/>
      <w:bookmarkStart w:id="526" w:name="_Toc197270749"/>
      <w:bookmarkStart w:id="527" w:name="_Toc197270748"/>
      <w:bookmarkStart w:id="528" w:name="_Toc197270747"/>
      <w:bookmarkStart w:id="529" w:name="_Toc197270746"/>
      <w:bookmarkStart w:id="530" w:name="_Toc197270744"/>
      <w:bookmarkStart w:id="531" w:name="_Toc197270743"/>
      <w:bookmarkStart w:id="532" w:name="_Toc197270550"/>
      <w:bookmarkStart w:id="533" w:name="_Toc197270549"/>
      <w:bookmarkStart w:id="534" w:name="_Toc197270547"/>
      <w:bookmarkStart w:id="535" w:name="_Toc197270545"/>
      <w:bookmarkStart w:id="536" w:name="_Toc197270544"/>
      <w:bookmarkStart w:id="537" w:name="_Toc197270543"/>
      <w:bookmarkStart w:id="538" w:name="_Toc197270541"/>
      <w:bookmarkStart w:id="539" w:name="_Toc197270540"/>
      <w:bookmarkStart w:id="540" w:name="_Toc197270539"/>
      <w:bookmarkStart w:id="541" w:name="_Toc197270538"/>
      <w:bookmarkStart w:id="542" w:name="_Toc197270537"/>
      <w:bookmarkStart w:id="543" w:name="_Toc197270536"/>
      <w:bookmarkStart w:id="544" w:name="_Toc197270535"/>
      <w:bookmarkStart w:id="545" w:name="_Toc197270534"/>
      <w:bookmarkStart w:id="546" w:name="_Toc197270533"/>
      <w:bookmarkStart w:id="547" w:name="_Toc197270532"/>
      <w:bookmarkStart w:id="548" w:name="_Toc197270531"/>
      <w:bookmarkStart w:id="549" w:name="_Toc197270530"/>
      <w:bookmarkStart w:id="550" w:name="_Toc197270529"/>
      <w:bookmarkStart w:id="551" w:name="_Toc197270528"/>
      <w:bookmarkStart w:id="552" w:name="_Toc197270526"/>
      <w:bookmarkStart w:id="553" w:name="_Toc197270524"/>
      <w:bookmarkStart w:id="554" w:name="_Toc197270523"/>
      <w:bookmarkStart w:id="555" w:name="_Toc197270522"/>
      <w:bookmarkStart w:id="556" w:name="_Toc197270521"/>
      <w:bookmarkStart w:id="557" w:name="_Toc197270520"/>
      <w:bookmarkStart w:id="558" w:name="_Toc197270518"/>
      <w:bookmarkStart w:id="559" w:name="_Toc197270517"/>
      <w:bookmarkStart w:id="560" w:name="_Toc197270156"/>
      <w:bookmarkStart w:id="561" w:name="_Toc197270155"/>
      <w:bookmarkStart w:id="562" w:name="_Toc197270154"/>
      <w:bookmarkStart w:id="563" w:name="_Toc197270153"/>
      <w:bookmarkStart w:id="564" w:name="_Toc197270152"/>
      <w:bookmarkStart w:id="565" w:name="_Toc197270151"/>
      <w:bookmarkStart w:id="566" w:name="_Toc197270150"/>
      <w:bookmarkStart w:id="567" w:name="_Toc197270149"/>
      <w:bookmarkStart w:id="568" w:name="_Toc197270148"/>
      <w:bookmarkStart w:id="569" w:name="_Toc197270146"/>
      <w:bookmarkStart w:id="570" w:name="_Toc197270144"/>
      <w:bookmarkStart w:id="571" w:name="_Toc197270143"/>
      <w:bookmarkStart w:id="572" w:name="_Toc197270142"/>
      <w:bookmarkStart w:id="573" w:name="_Toc197270141"/>
      <w:bookmarkStart w:id="574" w:name="_Toc197270140"/>
      <w:bookmarkStart w:id="575" w:name="_Toc197270138"/>
      <w:bookmarkStart w:id="576" w:name="_Toc197270137"/>
      <w:bookmarkStart w:id="577" w:name="_Toc197268649"/>
      <w:bookmarkStart w:id="578" w:name="_Toc197268648"/>
      <w:bookmarkStart w:id="579" w:name="_Toc197268647"/>
      <w:bookmarkStart w:id="580" w:name="_Toc197268646"/>
      <w:bookmarkStart w:id="581" w:name="_Toc197268645"/>
      <w:bookmarkStart w:id="582" w:name="_Toc197268644"/>
      <w:bookmarkStart w:id="583" w:name="_Toc197268643"/>
      <w:bookmarkStart w:id="584" w:name="_Toc197268642"/>
      <w:bookmarkStart w:id="585" w:name="_Toc197268641"/>
      <w:bookmarkStart w:id="586" w:name="_Toc197268639"/>
      <w:bookmarkStart w:id="587" w:name="_Toc197268637"/>
      <w:bookmarkStart w:id="588" w:name="_Toc197268636"/>
      <w:bookmarkStart w:id="589" w:name="_Toc197268635"/>
      <w:bookmarkStart w:id="590" w:name="_Toc197268634"/>
      <w:bookmarkStart w:id="591" w:name="_Toc197268633"/>
      <w:bookmarkStart w:id="592" w:name="_Toc197268631"/>
      <w:bookmarkStart w:id="593" w:name="_Toc197268630"/>
      <w:bookmarkStart w:id="594" w:name="_Toc197265068"/>
      <w:bookmarkStart w:id="595" w:name="_Toc197262095"/>
      <w:bookmarkStart w:id="596" w:name="_Toc197258802"/>
      <w:bookmarkStart w:id="597" w:name="_Toc196761068"/>
      <w:bookmarkStart w:id="598" w:name="_Ref197852276"/>
      <w:bookmarkStart w:id="599" w:name="_Toc292978581"/>
      <w:bookmarkStart w:id="600" w:name="_Toc369070674"/>
      <w:bookmarkEnd w:id="502"/>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394B28">
        <w:t>Insurance</w:t>
      </w:r>
      <w:bookmarkEnd w:id="598"/>
      <w:bookmarkEnd w:id="599"/>
      <w:bookmarkEnd w:id="600"/>
    </w:p>
    <w:p w:rsidR="00ED5AFF" w:rsidRPr="00394B28" w:rsidRDefault="00ED5AFF" w:rsidP="00D639FE">
      <w:r w:rsidRPr="00394B28">
        <w:t xml:space="preserve">The Supplier is obliged to maintain standard occupational and product liability insurance throughout the expected lifetime of the delivery. </w:t>
      </w:r>
    </w:p>
    <w:p w:rsidR="00ED5AFF" w:rsidRPr="00394B28" w:rsidRDefault="00ED5AFF" w:rsidP="00D639FE"/>
    <w:p w:rsidR="00ED5AFF" w:rsidRPr="00394B28" w:rsidRDefault="00ED5AFF" w:rsidP="00D639FE">
      <w:r w:rsidRPr="00394B28">
        <w:t>The occupational and product liability insurance shall offer a minimum scope of cover of DKK 10 million per incident per year. At the request of the Purchaser, the Supplier shall demonstrate the existence and scope of the insurance.</w:t>
      </w:r>
    </w:p>
    <w:p w:rsidR="00ED5AFF" w:rsidRPr="00394B28" w:rsidRDefault="00ED5AFF" w:rsidP="00D639FE">
      <w:pPr>
        <w:pStyle w:val="Overskrift1"/>
      </w:pPr>
      <w:bookmarkStart w:id="601" w:name="_Toc197270808"/>
      <w:bookmarkStart w:id="602" w:name="_Toc197270807"/>
      <w:bookmarkStart w:id="603" w:name="_Toc197270805"/>
      <w:bookmarkStart w:id="604" w:name="_Toc197270804"/>
      <w:bookmarkStart w:id="605" w:name="_Toc197270803"/>
      <w:bookmarkStart w:id="606" w:name="_Toc197270801"/>
      <w:bookmarkStart w:id="607" w:name="_Toc197270800"/>
      <w:bookmarkStart w:id="608" w:name="_Toc197270799"/>
      <w:bookmarkStart w:id="609" w:name="_Toc197270798"/>
      <w:bookmarkStart w:id="610" w:name="_Toc197270797"/>
      <w:bookmarkStart w:id="611" w:name="_Toc197270796"/>
      <w:bookmarkStart w:id="612" w:name="_Toc197270795"/>
      <w:bookmarkStart w:id="613" w:name="_Toc197270794"/>
      <w:bookmarkStart w:id="614" w:name="_Toc197270788"/>
      <w:bookmarkStart w:id="615" w:name="_Toc197270787"/>
      <w:bookmarkStart w:id="616" w:name="_Toc197270784"/>
      <w:bookmarkStart w:id="617" w:name="_Toc197270782"/>
      <w:bookmarkStart w:id="618" w:name="_Toc197270780"/>
      <w:bookmarkStart w:id="619" w:name="_Toc197270779"/>
      <w:bookmarkStart w:id="620" w:name="_Toc197270778"/>
      <w:bookmarkStart w:id="621" w:name="_Toc197270582"/>
      <w:bookmarkStart w:id="622" w:name="_Toc197270581"/>
      <w:bookmarkStart w:id="623" w:name="_Toc197270579"/>
      <w:bookmarkStart w:id="624" w:name="_Toc197270578"/>
      <w:bookmarkStart w:id="625" w:name="_Toc197270577"/>
      <w:bookmarkStart w:id="626" w:name="_Toc197270575"/>
      <w:bookmarkStart w:id="627" w:name="_Toc197270574"/>
      <w:bookmarkStart w:id="628" w:name="_Toc197270573"/>
      <w:bookmarkStart w:id="629" w:name="_Toc197270572"/>
      <w:bookmarkStart w:id="630" w:name="_Toc197270571"/>
      <w:bookmarkStart w:id="631" w:name="_Toc197270570"/>
      <w:bookmarkStart w:id="632" w:name="_Toc197270569"/>
      <w:bookmarkStart w:id="633" w:name="_Toc197270568"/>
      <w:bookmarkStart w:id="634" w:name="_Toc197270562"/>
      <w:bookmarkStart w:id="635" w:name="_Toc197270561"/>
      <w:bookmarkStart w:id="636" w:name="_Toc197270558"/>
      <w:bookmarkStart w:id="637" w:name="_Toc197270556"/>
      <w:bookmarkStart w:id="638" w:name="_Toc197270554"/>
      <w:bookmarkStart w:id="639" w:name="_Toc197270553"/>
      <w:bookmarkStart w:id="640" w:name="_Toc197270552"/>
      <w:bookmarkStart w:id="641" w:name="_Toc292978582"/>
      <w:bookmarkStart w:id="642" w:name="_Toc86115795"/>
      <w:bookmarkStart w:id="643" w:name="_Toc523719791"/>
      <w:bookmarkStart w:id="644" w:name="_Toc17704270"/>
      <w:bookmarkStart w:id="645" w:name="_Toc369070675"/>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sidRPr="00394B28">
        <w:t>Language</w:t>
      </w:r>
      <w:bookmarkEnd w:id="641"/>
      <w:bookmarkEnd w:id="645"/>
    </w:p>
    <w:p w:rsidR="00ED5AFF" w:rsidRPr="00394B28" w:rsidRDefault="00ED5AFF" w:rsidP="00D639FE">
      <w:r w:rsidRPr="00394B28">
        <w:t xml:space="preserve">The present contract and all communication on contract matters, including clarification of any subsequent legal matters, shall be in English or Danish unless explicitly stated otherwise in writing by the Purchaser. </w:t>
      </w:r>
    </w:p>
    <w:p w:rsidR="00ED5AFF" w:rsidRPr="00394B28" w:rsidRDefault="00ED5AFF" w:rsidP="00D639FE">
      <w:pPr>
        <w:pStyle w:val="Overskrift1"/>
      </w:pPr>
      <w:bookmarkStart w:id="646" w:name="_Toc292978583"/>
      <w:bookmarkStart w:id="647" w:name="_Toc369070676"/>
      <w:r w:rsidRPr="00394B28">
        <w:lastRenderedPageBreak/>
        <w:t>Court of law and disputes</w:t>
      </w:r>
      <w:bookmarkEnd w:id="642"/>
      <w:bookmarkEnd w:id="643"/>
      <w:bookmarkEnd w:id="644"/>
      <w:bookmarkEnd w:id="646"/>
      <w:bookmarkEnd w:id="647"/>
    </w:p>
    <w:p w:rsidR="00ED5AFF" w:rsidRPr="00394B28" w:rsidRDefault="00ED5AFF" w:rsidP="00D639FE">
      <w:r w:rsidRPr="00394B28">
        <w:t>This contract is subject to Danish law.</w:t>
      </w:r>
    </w:p>
    <w:p w:rsidR="00ED5AFF" w:rsidRPr="00394B28" w:rsidRDefault="00ED5AFF" w:rsidP="00D639FE"/>
    <w:p w:rsidR="00ED5AFF" w:rsidRPr="00394B28" w:rsidRDefault="00ED5AFF" w:rsidP="00D639FE">
      <w:r w:rsidRPr="00394B28">
        <w:t>Any disagreements arising from the signed contract will be settled by negotiation. Any dispute that cannot be settled by negotiation will be decided by the court. The Purchaser shall decide the court venue.</w:t>
      </w:r>
    </w:p>
    <w:p w:rsidR="00ED5AFF" w:rsidRPr="00394B28" w:rsidRDefault="00ED5AFF" w:rsidP="00D639FE">
      <w:pPr>
        <w:pStyle w:val="Overskrift1"/>
      </w:pPr>
      <w:bookmarkStart w:id="648" w:name="_Toc86115796"/>
      <w:bookmarkStart w:id="649" w:name="_Toc188342072"/>
      <w:bookmarkStart w:id="650" w:name="_Toc292978584"/>
      <w:bookmarkStart w:id="651" w:name="_Toc369070677"/>
      <w:r w:rsidRPr="00394B28">
        <w:t>Other conditions</w:t>
      </w:r>
      <w:bookmarkEnd w:id="648"/>
      <w:bookmarkEnd w:id="649"/>
      <w:bookmarkEnd w:id="650"/>
      <w:bookmarkEnd w:id="651"/>
    </w:p>
    <w:p w:rsidR="00ED5AFF" w:rsidRPr="00394B28" w:rsidRDefault="00ED5AFF" w:rsidP="00D639FE">
      <w:r w:rsidRPr="00394B28">
        <w:t xml:space="preserve">The delivery shall take place respecting national and international laws and regulations concerning human rights, employee rights, the environment and anti-corruption, i.e.: </w:t>
      </w:r>
    </w:p>
    <w:p w:rsidR="00ED5AFF" w:rsidRPr="00394B28" w:rsidRDefault="00ED5AFF" w:rsidP="00D639FE"/>
    <w:p w:rsidR="00ED5AFF" w:rsidRPr="00394B28" w:rsidRDefault="00ED5AFF" w:rsidP="00D639FE">
      <w:pPr>
        <w:pStyle w:val="Normalpunkter"/>
      </w:pPr>
      <w:r w:rsidRPr="00394B28">
        <w:t>The UN Declaration of Human Rights</w:t>
      </w:r>
    </w:p>
    <w:p w:rsidR="00ED5AFF" w:rsidRPr="00394B28" w:rsidRDefault="00ED5AFF" w:rsidP="00D639FE">
      <w:pPr>
        <w:pStyle w:val="Normalpunkter"/>
      </w:pPr>
      <w:r w:rsidRPr="00394B28">
        <w:t>The ILO Declaration on Employee Rights</w:t>
      </w:r>
    </w:p>
    <w:p w:rsidR="00ED5AFF" w:rsidRPr="00394B28" w:rsidRDefault="00ED5AFF" w:rsidP="00D639FE">
      <w:pPr>
        <w:pStyle w:val="Normalpunkter"/>
      </w:pPr>
      <w:r w:rsidRPr="00394B28">
        <w:t>The Rio Declaration on Environment and Development</w:t>
      </w:r>
    </w:p>
    <w:p w:rsidR="00ED5AFF" w:rsidRPr="00394B28" w:rsidRDefault="00ED5AFF" w:rsidP="00D639FE">
      <w:pPr>
        <w:pStyle w:val="Normalpunkter"/>
      </w:pPr>
      <w:r w:rsidRPr="00394B28">
        <w:t>The UN Convention against Corruption</w:t>
      </w:r>
    </w:p>
    <w:p w:rsidR="00ED5AFF" w:rsidRPr="00394B28" w:rsidRDefault="00ED5AFF" w:rsidP="00D639FE"/>
    <w:p w:rsidR="00ED5AFF" w:rsidRPr="00394B28" w:rsidRDefault="00ED5AFF" w:rsidP="00D639FE">
      <w:r w:rsidRPr="00394B28">
        <w:t xml:space="preserve">This means that neither the Supplier nor any subcontractors may use child and adult labour in contravention of conventions. The Purchaser reserves the right to demand documentation in this regard in the event that the Purchaser has reasonable cause for suspicion of breach of a convention. </w:t>
      </w:r>
    </w:p>
    <w:p w:rsidR="00ED5AFF" w:rsidRPr="00394B28" w:rsidRDefault="00ED5AFF" w:rsidP="00D639FE">
      <w:pPr>
        <w:pStyle w:val="Overskrift1"/>
      </w:pPr>
      <w:bookmarkStart w:id="652" w:name="_Toc369070678"/>
      <w:r w:rsidRPr="00394B28">
        <w:t>Signatures</w:t>
      </w:r>
      <w:bookmarkEnd w:id="652"/>
    </w:p>
    <w:p w:rsidR="00ED5AFF" w:rsidRPr="00394B28" w:rsidRDefault="00ED5AFF" w:rsidP="00D639FE">
      <w:r w:rsidRPr="00394B28">
        <w:t>This contract has been drawn up in two identical copies, one of which is to be retained by the Supplier, and one by the Purchaser.</w:t>
      </w:r>
    </w:p>
    <w:p w:rsidR="00ED5AFF" w:rsidRPr="00394B28" w:rsidRDefault="00ED5AFF" w:rsidP="00D639FE"/>
    <w:bookmarkStart w:id="653" w:name="Tekst88"/>
    <w:p w:rsidR="00ED5AFF" w:rsidRPr="00394B28" w:rsidRDefault="00ED5AFF" w:rsidP="00D639FE">
      <w:r w:rsidRPr="00394B28">
        <w:fldChar w:fldCharType="begin">
          <w:ffData>
            <w:name w:val="Tekst88"/>
            <w:enabled/>
            <w:calcOnExit w:val="0"/>
            <w:textInput>
              <w:default w:val="At"/>
            </w:textInput>
          </w:ffData>
        </w:fldChar>
      </w:r>
      <w:r w:rsidRPr="00394B28">
        <w:instrText xml:space="preserve"> FORMTEXT </w:instrText>
      </w:r>
      <w:r w:rsidRPr="00394B28">
        <w:fldChar w:fldCharType="separate"/>
      </w:r>
      <w:r w:rsidRPr="00394B28">
        <w:rPr>
          <w:noProof/>
        </w:rPr>
        <w:t>At</w:t>
      </w:r>
      <w:r w:rsidRPr="00394B28">
        <w:fldChar w:fldCharType="end"/>
      </w:r>
      <w:bookmarkEnd w:id="653"/>
      <w:r w:rsidRPr="00394B28">
        <w:t xml:space="preserve"> XXX, on      /      2012</w:t>
      </w:r>
    </w:p>
    <w:p w:rsidR="00ED5AFF" w:rsidRPr="00394B28" w:rsidRDefault="00ED5AFF" w:rsidP="00D639FE"/>
    <w:p w:rsidR="00ED5AFF" w:rsidRPr="00394B28" w:rsidRDefault="00ED5AFF" w:rsidP="00D639FE">
      <w:r w:rsidRPr="00394B28">
        <w:t>On behalf of the Supplier:</w:t>
      </w:r>
    </w:p>
    <w:p w:rsidR="00ED5AFF" w:rsidRPr="00394B28" w:rsidRDefault="00ED5AFF" w:rsidP="00D639FE">
      <w:r w:rsidRPr="00394B28">
        <w:t>_________________________________</w:t>
      </w:r>
      <w:r w:rsidRPr="00394B28">
        <w:tab/>
        <w:t>_________________________________</w:t>
      </w:r>
    </w:p>
    <w:bookmarkStart w:id="654" w:name="Tekst89"/>
    <w:p w:rsidR="00ED5AFF" w:rsidRPr="00394B28" w:rsidRDefault="00ED5AFF" w:rsidP="00D639FE">
      <w:r w:rsidRPr="00394B28">
        <w:fldChar w:fldCharType="begin">
          <w:ffData>
            <w:name w:val="Tekst89"/>
            <w:enabled/>
            <w:calcOnExit w:val="0"/>
            <w:textInput/>
          </w:ffData>
        </w:fldChar>
      </w:r>
      <w:r w:rsidRPr="00394B28">
        <w:instrText xml:space="preserve"> FORMTEXT </w:instrText>
      </w:r>
      <w:r w:rsidRPr="00394B28">
        <w:fldChar w:fldCharType="separate"/>
      </w:r>
      <w:r w:rsidRPr="00394B28">
        <w:rPr>
          <w:noProof/>
        </w:rPr>
        <w:t> </w:t>
      </w:r>
      <w:r w:rsidRPr="00394B28">
        <w:rPr>
          <w:noProof/>
        </w:rPr>
        <w:t> </w:t>
      </w:r>
      <w:r w:rsidRPr="00394B28">
        <w:rPr>
          <w:noProof/>
        </w:rPr>
        <w:t> </w:t>
      </w:r>
      <w:r w:rsidRPr="00394B28">
        <w:rPr>
          <w:noProof/>
        </w:rPr>
        <w:t> </w:t>
      </w:r>
      <w:r w:rsidRPr="00394B28">
        <w:rPr>
          <w:noProof/>
        </w:rPr>
        <w:t> </w:t>
      </w:r>
      <w:r w:rsidRPr="00394B28">
        <w:fldChar w:fldCharType="end"/>
      </w:r>
      <w:bookmarkEnd w:id="654"/>
      <w:r w:rsidRPr="00394B28">
        <w:tab/>
      </w:r>
      <w:r w:rsidRPr="00394B28">
        <w:tab/>
      </w:r>
      <w:r w:rsidRPr="00394B28">
        <w:tab/>
      </w:r>
      <w:r w:rsidRPr="00394B28">
        <w:tab/>
      </w:r>
      <w:bookmarkStart w:id="655" w:name="Tekst90"/>
      <w:r w:rsidRPr="00394B28">
        <w:fldChar w:fldCharType="begin">
          <w:ffData>
            <w:name w:val="Tekst90"/>
            <w:enabled/>
            <w:calcOnExit w:val="0"/>
            <w:textInput/>
          </w:ffData>
        </w:fldChar>
      </w:r>
      <w:r w:rsidRPr="00394B28">
        <w:instrText xml:space="preserve"> FORMTEXT </w:instrText>
      </w:r>
      <w:r w:rsidRPr="00394B28">
        <w:fldChar w:fldCharType="separate"/>
      </w:r>
      <w:r w:rsidRPr="00394B28">
        <w:rPr>
          <w:noProof/>
        </w:rPr>
        <w:t> </w:t>
      </w:r>
      <w:r w:rsidRPr="00394B28">
        <w:rPr>
          <w:noProof/>
        </w:rPr>
        <w:t> </w:t>
      </w:r>
      <w:r w:rsidRPr="00394B28">
        <w:rPr>
          <w:noProof/>
        </w:rPr>
        <w:t> </w:t>
      </w:r>
      <w:r w:rsidRPr="00394B28">
        <w:rPr>
          <w:noProof/>
        </w:rPr>
        <w:t> </w:t>
      </w:r>
      <w:r w:rsidRPr="00394B28">
        <w:rPr>
          <w:noProof/>
        </w:rPr>
        <w:t> </w:t>
      </w:r>
      <w:r w:rsidRPr="00394B28">
        <w:fldChar w:fldCharType="end"/>
      </w:r>
      <w:bookmarkEnd w:id="655"/>
    </w:p>
    <w:bookmarkStart w:id="656" w:name="Tekst63"/>
    <w:p w:rsidR="00ED5AFF" w:rsidRPr="00394B28" w:rsidRDefault="00ED5AFF" w:rsidP="00D639FE">
      <w:r w:rsidRPr="00394B28">
        <w:fldChar w:fldCharType="begin">
          <w:ffData>
            <w:name w:val="Tekst63"/>
            <w:enabled/>
            <w:calcOnExit w:val="0"/>
            <w:textInput>
              <w:default w:val="At"/>
            </w:textInput>
          </w:ffData>
        </w:fldChar>
      </w:r>
      <w:r w:rsidRPr="00394B28">
        <w:instrText xml:space="preserve"> FORMTEXT </w:instrText>
      </w:r>
      <w:r w:rsidRPr="00394B28">
        <w:fldChar w:fldCharType="separate"/>
      </w:r>
      <w:r w:rsidRPr="00394B28">
        <w:rPr>
          <w:noProof/>
        </w:rPr>
        <w:t>At</w:t>
      </w:r>
      <w:r w:rsidRPr="00394B28">
        <w:fldChar w:fldCharType="end"/>
      </w:r>
      <w:bookmarkEnd w:id="656"/>
      <w:r w:rsidRPr="00394B28">
        <w:t xml:space="preserve"> XXX, on      /      2012</w:t>
      </w:r>
      <w:r w:rsidRPr="00394B28">
        <w:tab/>
      </w:r>
      <w:r w:rsidRPr="00394B28">
        <w:tab/>
      </w:r>
      <w:bookmarkStart w:id="657" w:name="Tekst64"/>
      <w:r w:rsidRPr="00394B28">
        <w:fldChar w:fldCharType="begin">
          <w:ffData>
            <w:name w:val="Tekst64"/>
            <w:enabled/>
            <w:calcOnExit w:val="0"/>
            <w:textInput>
              <w:default w:val="At"/>
            </w:textInput>
          </w:ffData>
        </w:fldChar>
      </w:r>
      <w:r w:rsidRPr="00394B28">
        <w:instrText xml:space="preserve"> FORMTEXT </w:instrText>
      </w:r>
      <w:r w:rsidRPr="00394B28">
        <w:fldChar w:fldCharType="separate"/>
      </w:r>
      <w:r w:rsidRPr="00394B28">
        <w:rPr>
          <w:noProof/>
        </w:rPr>
        <w:t>At</w:t>
      </w:r>
      <w:r w:rsidRPr="00394B28">
        <w:fldChar w:fldCharType="end"/>
      </w:r>
      <w:bookmarkEnd w:id="657"/>
      <w:r w:rsidRPr="00394B28">
        <w:t xml:space="preserve"> XXX, on      /      2012</w:t>
      </w:r>
    </w:p>
    <w:p w:rsidR="00ED5AFF" w:rsidRPr="00394B28" w:rsidRDefault="00ED5AFF" w:rsidP="00D639FE"/>
    <w:p w:rsidR="00ED5AFF" w:rsidRPr="00394B28" w:rsidRDefault="00ED5AFF" w:rsidP="00D639FE">
      <w:r w:rsidRPr="00394B28">
        <w:t>On behalf of the Purchaser:</w:t>
      </w:r>
    </w:p>
    <w:p w:rsidR="00ED5AFF" w:rsidRPr="00394B28" w:rsidRDefault="00ED5AFF" w:rsidP="00D639FE">
      <w:r w:rsidRPr="00394B28">
        <w:t>_________________________________</w:t>
      </w:r>
      <w:r w:rsidRPr="00394B28">
        <w:tab/>
        <w:t>_________________________________</w:t>
      </w:r>
    </w:p>
    <w:bookmarkStart w:id="658" w:name="Tekst65"/>
    <w:p w:rsidR="00ED5AFF" w:rsidRPr="00394B28" w:rsidRDefault="00ED5AFF" w:rsidP="00D639FE">
      <w:r w:rsidRPr="00394B28">
        <w:fldChar w:fldCharType="begin">
          <w:ffData>
            <w:name w:val="Tekst65"/>
            <w:enabled/>
            <w:calcOnExit w:val="0"/>
            <w:textInput/>
          </w:ffData>
        </w:fldChar>
      </w:r>
      <w:r w:rsidRPr="00394B28">
        <w:instrText xml:space="preserve"> FORMTEXT </w:instrText>
      </w:r>
      <w:r w:rsidRPr="00394B28">
        <w:fldChar w:fldCharType="separate"/>
      </w:r>
      <w:r w:rsidRPr="00394B28">
        <w:rPr>
          <w:noProof/>
        </w:rPr>
        <w:t> </w:t>
      </w:r>
      <w:r w:rsidRPr="00394B28">
        <w:rPr>
          <w:noProof/>
        </w:rPr>
        <w:t> </w:t>
      </w:r>
      <w:r w:rsidRPr="00394B28">
        <w:rPr>
          <w:noProof/>
        </w:rPr>
        <w:t> </w:t>
      </w:r>
      <w:r w:rsidRPr="00394B28">
        <w:rPr>
          <w:noProof/>
        </w:rPr>
        <w:t> </w:t>
      </w:r>
      <w:r w:rsidRPr="00394B28">
        <w:rPr>
          <w:noProof/>
        </w:rPr>
        <w:t> </w:t>
      </w:r>
      <w:r w:rsidRPr="00394B28">
        <w:fldChar w:fldCharType="end"/>
      </w:r>
      <w:bookmarkEnd w:id="658"/>
      <w:r w:rsidRPr="00394B28">
        <w:tab/>
      </w:r>
      <w:r w:rsidRPr="00394B28">
        <w:tab/>
      </w:r>
      <w:r w:rsidRPr="00394B28">
        <w:tab/>
      </w:r>
      <w:r w:rsidRPr="00394B28">
        <w:tab/>
      </w:r>
      <w:bookmarkStart w:id="659" w:name="Tekst66"/>
      <w:r w:rsidRPr="00394B28">
        <w:fldChar w:fldCharType="begin">
          <w:ffData>
            <w:name w:val="Tekst66"/>
            <w:enabled/>
            <w:calcOnExit w:val="0"/>
            <w:textInput/>
          </w:ffData>
        </w:fldChar>
      </w:r>
      <w:r w:rsidRPr="00394B28">
        <w:instrText xml:space="preserve"> FORMTEXT </w:instrText>
      </w:r>
      <w:r w:rsidRPr="00394B28">
        <w:fldChar w:fldCharType="separate"/>
      </w:r>
      <w:r w:rsidRPr="00394B28">
        <w:rPr>
          <w:noProof/>
        </w:rPr>
        <w:t> </w:t>
      </w:r>
      <w:r w:rsidRPr="00394B28">
        <w:rPr>
          <w:noProof/>
        </w:rPr>
        <w:t> </w:t>
      </w:r>
      <w:r w:rsidRPr="00394B28">
        <w:rPr>
          <w:noProof/>
        </w:rPr>
        <w:t> </w:t>
      </w:r>
      <w:r w:rsidRPr="00394B28">
        <w:rPr>
          <w:noProof/>
        </w:rPr>
        <w:t> </w:t>
      </w:r>
      <w:r w:rsidRPr="00394B28">
        <w:rPr>
          <w:noProof/>
        </w:rPr>
        <w:t> </w:t>
      </w:r>
      <w:r w:rsidRPr="00394B28">
        <w:fldChar w:fldCharType="end"/>
      </w:r>
      <w:bookmarkEnd w:id="659"/>
    </w:p>
    <w:p w:rsidR="00ED5AFF" w:rsidRPr="00394B28" w:rsidRDefault="00ED5AFF" w:rsidP="00D639FE">
      <w:pPr>
        <w:pStyle w:val="Overskriftudental"/>
      </w:pPr>
      <w:r w:rsidRPr="00394B28">
        <w:br w:type="page"/>
      </w:r>
      <w:r w:rsidRPr="00394B28">
        <w:lastRenderedPageBreak/>
        <w:t>Contract Schedule 3</w:t>
      </w:r>
    </w:p>
    <w:p w:rsidR="00ED5AFF" w:rsidRPr="00394B28" w:rsidRDefault="00ED5AFF" w:rsidP="00394B28">
      <w:pPr>
        <w:jc w:val="center"/>
        <w:rPr>
          <w:b/>
          <w:bCs/>
        </w:rPr>
      </w:pPr>
      <w:r w:rsidRPr="00394B28">
        <w:rPr>
          <w:b/>
          <w:bCs/>
        </w:rPr>
        <w:t>Qualification</w:t>
      </w:r>
    </w:p>
    <w:p w:rsidR="00ED5AFF" w:rsidRPr="00394B28" w:rsidRDefault="00ED5AFF" w:rsidP="00394B28">
      <w:pPr>
        <w:jc w:val="center"/>
        <w:rPr>
          <w:b/>
          <w:bCs/>
        </w:rPr>
      </w:pPr>
      <w:r w:rsidRPr="00394B28">
        <w:rPr>
          <w:b/>
          <w:bCs/>
        </w:rPr>
        <w:t>(</w:t>
      </w:r>
      <w:proofErr w:type="gramStart"/>
      <w:r w:rsidRPr="00394B28">
        <w:rPr>
          <w:b/>
          <w:bCs/>
        </w:rPr>
        <w:t>see</w:t>
      </w:r>
      <w:proofErr w:type="gramEnd"/>
      <w:r w:rsidRPr="00394B28">
        <w:rPr>
          <w:b/>
          <w:bCs/>
        </w:rPr>
        <w:t xml:space="preserve"> agreement clause </w:t>
      </w:r>
      <w:r w:rsidR="008D0BDA">
        <w:fldChar w:fldCharType="begin"/>
      </w:r>
      <w:r w:rsidR="008D0BDA">
        <w:instrText xml:space="preserve"> REF _Ref334094698 \r \h  \* MERGEFORMAT </w:instrText>
      </w:r>
      <w:r w:rsidR="008D0BDA">
        <w:fldChar w:fldCharType="separate"/>
      </w:r>
      <w:r w:rsidRPr="009063C9">
        <w:rPr>
          <w:b/>
          <w:bCs/>
        </w:rPr>
        <w:t>15</w:t>
      </w:r>
      <w:r w:rsidR="008D0BDA">
        <w:fldChar w:fldCharType="end"/>
      </w:r>
      <w:r w:rsidRPr="00394B28">
        <w:rPr>
          <w:b/>
          <w:bCs/>
        </w:rPr>
        <w:t>)</w:t>
      </w:r>
    </w:p>
    <w:p w:rsidR="00ED5AFF" w:rsidRPr="00394B28" w:rsidRDefault="00ED5AFF" w:rsidP="00D639FE"/>
    <w:p w:rsidR="00ED5AFF" w:rsidRPr="00394B28" w:rsidRDefault="00ED5AFF" w:rsidP="00D731B3">
      <w:pPr>
        <w:numPr>
          <w:ilvl w:val="0"/>
          <w:numId w:val="48"/>
        </w:numPr>
        <w:spacing w:after="120"/>
        <w:rPr>
          <w:b/>
          <w:bCs/>
        </w:rPr>
      </w:pPr>
      <w:r w:rsidRPr="00394B28">
        <w:rPr>
          <w:b/>
          <w:bCs/>
        </w:rPr>
        <w:t>Quality system, plan and audit</w:t>
      </w:r>
    </w:p>
    <w:p w:rsidR="00ED5AFF" w:rsidRPr="00394B28" w:rsidRDefault="00ED5AFF" w:rsidP="00D731B3">
      <w:pPr>
        <w:numPr>
          <w:ilvl w:val="1"/>
          <w:numId w:val="48"/>
        </w:numPr>
        <w:spacing w:after="120"/>
      </w:pPr>
      <w:r w:rsidRPr="00394B28">
        <w:t>The supplier must document its own and possibly used subcontractors' quality management system, for example through ISO certification. If a defective quality management system by a subcontractor is experienced, the supplier must in writing justify the use of this supplier (</w:t>
      </w:r>
      <w:r>
        <w:t>C</w:t>
      </w:r>
      <w:r w:rsidRPr="00394B28">
        <w:t>-requirement).</w:t>
      </w:r>
    </w:p>
    <w:p w:rsidR="00ED5AFF" w:rsidRPr="00394B28" w:rsidRDefault="00ED5AFF" w:rsidP="00D731B3">
      <w:pPr>
        <w:numPr>
          <w:ilvl w:val="1"/>
          <w:numId w:val="48"/>
        </w:numPr>
        <w:spacing w:after="120"/>
      </w:pPr>
      <w:r w:rsidRPr="00394B28">
        <w:t xml:space="preserve">The supplier is financially and in terms of activities responsible for preparing a QAP Quality Activity Plan which describes the quality activities and needed documents during the projects. This QAP has to be approved and followed up by </w:t>
      </w:r>
      <w:r>
        <w:t xml:space="preserve">The Capital Region Pharmacy, hereafter called </w:t>
      </w:r>
      <w:r w:rsidRPr="00394B28">
        <w:t>RAP (Q-requirement).</w:t>
      </w:r>
    </w:p>
    <w:p w:rsidR="00ED5AFF" w:rsidRPr="00394B28" w:rsidRDefault="00ED5AFF" w:rsidP="00D731B3">
      <w:pPr>
        <w:numPr>
          <w:ilvl w:val="1"/>
          <w:numId w:val="48"/>
        </w:numPr>
        <w:spacing w:after="120"/>
      </w:pPr>
      <w:r w:rsidRPr="00394B28">
        <w:t>The supplier shall establish, continually update and release time schedule for defined activities throughout the project duration (</w:t>
      </w:r>
      <w:r>
        <w:t>C</w:t>
      </w:r>
      <w:r w:rsidRPr="00394B28">
        <w:t>-requirement).</w:t>
      </w:r>
    </w:p>
    <w:p w:rsidR="00ED5AFF" w:rsidRPr="00394B28" w:rsidRDefault="00ED5AFF" w:rsidP="00D731B3">
      <w:pPr>
        <w:numPr>
          <w:ilvl w:val="1"/>
          <w:numId w:val="48"/>
        </w:numPr>
        <w:spacing w:after="120"/>
      </w:pPr>
      <w:r w:rsidRPr="00394B28">
        <w:t>RAP will perform an audit in connection with the DQ (Q-requirement).</w:t>
      </w:r>
    </w:p>
    <w:p w:rsidR="00ED5AFF" w:rsidRPr="00394B28" w:rsidRDefault="00ED5AFF" w:rsidP="00D731B3">
      <w:pPr>
        <w:numPr>
          <w:ilvl w:val="1"/>
          <w:numId w:val="48"/>
        </w:numPr>
        <w:spacing w:after="120"/>
      </w:pPr>
      <w:r w:rsidRPr="00394B28">
        <w:t>RAP will perform an audit in connection with the FAT (Q-requirement).</w:t>
      </w:r>
    </w:p>
    <w:p w:rsidR="00ED5AFF" w:rsidRPr="00394B28" w:rsidRDefault="00ED5AFF" w:rsidP="00D731B3">
      <w:pPr>
        <w:numPr>
          <w:ilvl w:val="1"/>
          <w:numId w:val="48"/>
        </w:numPr>
        <w:spacing w:after="120"/>
      </w:pPr>
      <w:r w:rsidRPr="00394B28">
        <w:t>The supplier shall take part in a status meeting every 14 day (e.g. by telephone or videoconference) (</w:t>
      </w:r>
      <w:r>
        <w:t>I</w:t>
      </w:r>
      <w:r w:rsidRPr="00394B28">
        <w:t>-requirement).</w:t>
      </w:r>
    </w:p>
    <w:p w:rsidR="00ED5AFF" w:rsidRPr="00394B28" w:rsidRDefault="00ED5AFF" w:rsidP="00D731B3">
      <w:pPr>
        <w:numPr>
          <w:ilvl w:val="0"/>
          <w:numId w:val="48"/>
        </w:numPr>
        <w:spacing w:after="120"/>
        <w:rPr>
          <w:b/>
          <w:bCs/>
        </w:rPr>
      </w:pPr>
      <w:r w:rsidRPr="00394B28">
        <w:rPr>
          <w:b/>
          <w:bCs/>
        </w:rPr>
        <w:t>Documentation</w:t>
      </w:r>
    </w:p>
    <w:p w:rsidR="00ED5AFF" w:rsidRPr="00394B28" w:rsidRDefault="00ED5AFF" w:rsidP="00D731B3">
      <w:pPr>
        <w:numPr>
          <w:ilvl w:val="1"/>
          <w:numId w:val="48"/>
        </w:numPr>
        <w:spacing w:after="120"/>
      </w:pPr>
      <w:r w:rsidRPr="00394B28">
        <w:t>All documentation must be supplied in two paper copies and electronically filed on a disc in Word format (</w:t>
      </w:r>
      <w:r>
        <w:t>C</w:t>
      </w:r>
      <w:r w:rsidRPr="00394B28">
        <w:t>-requirement).</w:t>
      </w:r>
    </w:p>
    <w:p w:rsidR="00ED5AFF" w:rsidRPr="00394B28" w:rsidRDefault="00ED5AFF" w:rsidP="00D731B3">
      <w:pPr>
        <w:numPr>
          <w:ilvl w:val="1"/>
          <w:numId w:val="48"/>
        </w:numPr>
        <w:spacing w:after="120"/>
      </w:pPr>
      <w:r w:rsidRPr="00394B28">
        <w:t>All protocols, test plans, reports and user/maintenance manuals must be in Danish or English language (Q-requirement).</w:t>
      </w:r>
    </w:p>
    <w:p w:rsidR="00ED5AFF" w:rsidRPr="00394B28" w:rsidRDefault="00ED5AFF" w:rsidP="00D731B3">
      <w:pPr>
        <w:numPr>
          <w:ilvl w:val="1"/>
          <w:numId w:val="48"/>
        </w:numPr>
        <w:spacing w:after="120"/>
      </w:pPr>
      <w:r w:rsidRPr="00394B28">
        <w:t>All data sheets, certificates and the like and supplementary manuals must be in Danish or English language (Q-requirement).</w:t>
      </w:r>
    </w:p>
    <w:p w:rsidR="00ED5AFF" w:rsidRPr="00394B28" w:rsidRDefault="00ED5AFF" w:rsidP="00D731B3">
      <w:pPr>
        <w:numPr>
          <w:ilvl w:val="1"/>
          <w:numId w:val="48"/>
        </w:numPr>
        <w:spacing w:after="120"/>
      </w:pPr>
      <w:r w:rsidRPr="00394B28">
        <w:t>All documentation should also be supplied in electronic format in plain manageable format (</w:t>
      </w:r>
      <w:r>
        <w:t>C</w:t>
      </w:r>
      <w:r w:rsidRPr="00394B28">
        <w:t>-requirement).</w:t>
      </w:r>
    </w:p>
    <w:p w:rsidR="00ED5AFF" w:rsidRPr="00394B28" w:rsidRDefault="00ED5AFF" w:rsidP="00D731B3">
      <w:pPr>
        <w:numPr>
          <w:ilvl w:val="1"/>
          <w:numId w:val="48"/>
        </w:numPr>
        <w:spacing w:after="120"/>
      </w:pPr>
      <w:r w:rsidRPr="00394B28">
        <w:t xml:space="preserve">All documentation must be archive resistant or actions must be specified to ensure that documentation is made resistant for </w:t>
      </w:r>
      <w:proofErr w:type="spellStart"/>
      <w:r w:rsidRPr="00394B28">
        <w:t>archivation</w:t>
      </w:r>
      <w:proofErr w:type="spellEnd"/>
      <w:r w:rsidRPr="00394B28">
        <w:t xml:space="preserve"> (Q-requirement).</w:t>
      </w:r>
    </w:p>
    <w:p w:rsidR="00ED5AFF" w:rsidRPr="00394B28" w:rsidRDefault="00ED5AFF" w:rsidP="00D731B3">
      <w:pPr>
        <w:numPr>
          <w:ilvl w:val="2"/>
          <w:numId w:val="48"/>
        </w:numPr>
        <w:spacing w:after="120"/>
      </w:pPr>
      <w:r w:rsidRPr="00394B28">
        <w:t>Use only document pens</w:t>
      </w:r>
    </w:p>
    <w:p w:rsidR="00ED5AFF" w:rsidRPr="00394B28" w:rsidRDefault="00ED5AFF" w:rsidP="00D731B3">
      <w:pPr>
        <w:numPr>
          <w:ilvl w:val="2"/>
          <w:numId w:val="48"/>
        </w:numPr>
        <w:spacing w:after="120"/>
      </w:pPr>
      <w:r w:rsidRPr="00394B28">
        <w:t>Use only laser printing on plain paper of good quality (acid free).</w:t>
      </w:r>
    </w:p>
    <w:p w:rsidR="00ED5AFF" w:rsidRPr="00394B28" w:rsidRDefault="00ED5AFF" w:rsidP="00D731B3">
      <w:pPr>
        <w:numPr>
          <w:ilvl w:val="1"/>
          <w:numId w:val="48"/>
        </w:numPr>
        <w:spacing w:after="120"/>
      </w:pPr>
      <w:r w:rsidRPr="00394B28">
        <w:t xml:space="preserve">There must be full compliance between actual installation and diagrams / drawings, for example. PI diagram, wiring diagram </w:t>
      </w:r>
      <w:proofErr w:type="spellStart"/>
      <w:r w:rsidRPr="00394B28">
        <w:t>etc</w:t>
      </w:r>
      <w:proofErr w:type="spellEnd"/>
      <w:r w:rsidRPr="00394B28">
        <w:t xml:space="preserve"> (</w:t>
      </w:r>
      <w:r>
        <w:t>C</w:t>
      </w:r>
      <w:r w:rsidRPr="00394B28">
        <w:t>-requirement).</w:t>
      </w:r>
    </w:p>
    <w:p w:rsidR="00ED5AFF" w:rsidRPr="00394B28" w:rsidRDefault="00ED5AFF" w:rsidP="00D731B3">
      <w:pPr>
        <w:numPr>
          <w:ilvl w:val="1"/>
          <w:numId w:val="48"/>
        </w:numPr>
        <w:spacing w:after="120"/>
      </w:pPr>
      <w:r w:rsidRPr="00394B28">
        <w:t>It should be easy and fast to get a complete overview of the documentation from the supplier</w:t>
      </w:r>
      <w:r>
        <w:t xml:space="preserve">. </w:t>
      </w:r>
      <w:r w:rsidRPr="00394B28">
        <w:t>Tabbed folders, overview documents, contents of documents, etc. must be correct and complete before the requirement can be considered met (Q-requirement).</w:t>
      </w:r>
    </w:p>
    <w:p w:rsidR="00ED5AFF" w:rsidRPr="00394B28" w:rsidRDefault="00ED5AFF" w:rsidP="00D731B3">
      <w:pPr>
        <w:numPr>
          <w:ilvl w:val="0"/>
          <w:numId w:val="48"/>
        </w:numPr>
        <w:spacing w:after="120"/>
        <w:rPr>
          <w:b/>
          <w:bCs/>
        </w:rPr>
      </w:pPr>
      <w:r w:rsidRPr="00394B28">
        <w:rPr>
          <w:b/>
          <w:bCs/>
        </w:rPr>
        <w:lastRenderedPageBreak/>
        <w:t>Qualification / Commissioning</w:t>
      </w:r>
    </w:p>
    <w:p w:rsidR="00ED5AFF" w:rsidRPr="00394B28" w:rsidRDefault="00ED5AFF" w:rsidP="00D731B3">
      <w:pPr>
        <w:numPr>
          <w:ilvl w:val="1"/>
          <w:numId w:val="48"/>
        </w:numPr>
        <w:spacing w:after="120"/>
      </w:pPr>
      <w:r w:rsidRPr="00394B28">
        <w:t xml:space="preserve">The supplier is financially and in terms of activities responsible for preparing protocols and test plans for all activities through </w:t>
      </w:r>
      <w:proofErr w:type="spellStart"/>
      <w:r w:rsidRPr="00394B28">
        <w:t>ie</w:t>
      </w:r>
      <w:proofErr w:type="spellEnd"/>
      <w:r w:rsidRPr="00394B28">
        <w:t xml:space="preserve">. DQ, FAT, SAT, IQ, OQ. This applies to both C-requirements as Q-requirements. The work with these documents has to be coordinated with the project team at RAP, who also approve the documents (Q-requirement). </w:t>
      </w:r>
    </w:p>
    <w:p w:rsidR="00ED5AFF" w:rsidRPr="00394B28" w:rsidRDefault="00ED5AFF" w:rsidP="00D731B3">
      <w:pPr>
        <w:numPr>
          <w:ilvl w:val="1"/>
          <w:numId w:val="48"/>
        </w:numPr>
        <w:spacing w:after="120"/>
      </w:pPr>
      <w:r w:rsidRPr="00394B28">
        <w:t xml:space="preserve">The Supplier has to be open minded for a RAP QA approval - so that are approved to participate in the qualification work (making documents, perform test in DQ, IQ and OQ) (Q-requirement).  </w:t>
      </w:r>
    </w:p>
    <w:p w:rsidR="00ED5AFF" w:rsidRPr="00394B28" w:rsidRDefault="00ED5AFF" w:rsidP="00D731B3">
      <w:pPr>
        <w:numPr>
          <w:ilvl w:val="1"/>
          <w:numId w:val="48"/>
        </w:numPr>
        <w:spacing w:after="120"/>
      </w:pPr>
      <w:r w:rsidRPr="00394B28">
        <w:t>Protocols and test plans and relevant documentation and reports must be available on time for RAP's QA approval, typically 14 days before test (Q-requirement).</w:t>
      </w:r>
    </w:p>
    <w:p w:rsidR="00ED5AFF" w:rsidRPr="00394B28" w:rsidRDefault="00ED5AFF" w:rsidP="00D731B3">
      <w:pPr>
        <w:numPr>
          <w:ilvl w:val="1"/>
          <w:numId w:val="48"/>
        </w:numPr>
        <w:spacing w:after="120"/>
      </w:pPr>
      <w:r w:rsidRPr="00394B28">
        <w:t xml:space="preserve">C requirements must undergo commissioning according to </w:t>
      </w:r>
      <w:proofErr w:type="spellStart"/>
      <w:r w:rsidRPr="00394B28">
        <w:t>GxP</w:t>
      </w:r>
      <w:proofErr w:type="spellEnd"/>
      <w:r w:rsidRPr="00394B28">
        <w:t xml:space="preserve"> (here Good Engineering Practice).  Protocols and test plans should be based on a recognized standard in the pharmaceutical industry, for instance. ISPE Good Practice Guide: Good Engineering Practice and ISPE Baseline Guide Volume 5: Commissioning and Qualification (</w:t>
      </w:r>
      <w:r>
        <w:t>C</w:t>
      </w:r>
      <w:r w:rsidRPr="00394B28">
        <w:t>-requirement).</w:t>
      </w:r>
    </w:p>
    <w:p w:rsidR="00ED5AFF" w:rsidRPr="00394B28" w:rsidRDefault="00ED5AFF" w:rsidP="00D731B3">
      <w:pPr>
        <w:numPr>
          <w:ilvl w:val="1"/>
          <w:numId w:val="48"/>
        </w:numPr>
        <w:spacing w:after="120"/>
      </w:pPr>
      <w:r w:rsidRPr="00394B28">
        <w:t xml:space="preserve">Q-requirements shall be subject to qualification according to </w:t>
      </w:r>
      <w:proofErr w:type="spellStart"/>
      <w:r w:rsidRPr="00394B28">
        <w:t>GxP</w:t>
      </w:r>
      <w:proofErr w:type="spellEnd"/>
      <w:r w:rsidRPr="00394B28">
        <w:t xml:space="preserve"> (here Good Qualification / Validation Practice). Protocols and test plans should be based on recognized standard in the pharmaceutical industry, for instance. ISPE Baseline Guide Volume 5: Commissioning and Qualification and ISPE Good Practice Guide: </w:t>
      </w:r>
      <w:r>
        <w:t>Good Engineering Practice (C</w:t>
      </w:r>
      <w:r w:rsidRPr="00394B28">
        <w:t>-requirement).</w:t>
      </w:r>
    </w:p>
    <w:p w:rsidR="00ED5AFF" w:rsidRPr="00394B28" w:rsidRDefault="00ED5AFF" w:rsidP="00D731B3">
      <w:pPr>
        <w:numPr>
          <w:ilvl w:val="1"/>
          <w:numId w:val="48"/>
        </w:numPr>
        <w:spacing w:after="120"/>
      </w:pPr>
      <w:r w:rsidRPr="00394B28">
        <w:t xml:space="preserve">Any test result and any report must be approved by the RAP and activities </w:t>
      </w:r>
      <w:proofErr w:type="spellStart"/>
      <w:r w:rsidRPr="00394B28">
        <w:t>i</w:t>
      </w:r>
      <w:proofErr w:type="spellEnd"/>
      <w:r w:rsidRPr="00394B28">
        <w:t xml:space="preserve"> relation to tests witnessed by RAP, where RAP wish to do so (Q-requirement).</w:t>
      </w:r>
    </w:p>
    <w:p w:rsidR="00ED5AFF" w:rsidRPr="00394B28" w:rsidRDefault="00ED5AFF" w:rsidP="00D731B3">
      <w:pPr>
        <w:numPr>
          <w:ilvl w:val="1"/>
          <w:numId w:val="48"/>
        </w:numPr>
        <w:spacing w:after="120"/>
      </w:pPr>
      <w:r w:rsidRPr="00394B28">
        <w:t>The supplier must document its own and used third-party accreditation status (Q-requirement).</w:t>
      </w:r>
    </w:p>
    <w:p w:rsidR="00ED5AFF" w:rsidRPr="00394B28" w:rsidRDefault="00ED5AFF" w:rsidP="00D731B3">
      <w:pPr>
        <w:numPr>
          <w:ilvl w:val="1"/>
          <w:numId w:val="48"/>
        </w:numPr>
        <w:spacing w:after="120"/>
      </w:pPr>
      <w:r w:rsidRPr="00394B28">
        <w:t>The supplier shall document the training and education for every engineer, tester, etc., involved in the project from the FAT (Q-requirement).</w:t>
      </w:r>
    </w:p>
    <w:p w:rsidR="00ED5AFF" w:rsidRPr="00394B28" w:rsidRDefault="00ED5AFF" w:rsidP="00D731B3">
      <w:pPr>
        <w:numPr>
          <w:ilvl w:val="0"/>
          <w:numId w:val="48"/>
        </w:numPr>
        <w:spacing w:after="120"/>
        <w:rPr>
          <w:b/>
          <w:bCs/>
        </w:rPr>
      </w:pPr>
      <w:r w:rsidRPr="00394B28">
        <w:rPr>
          <w:b/>
          <w:bCs/>
        </w:rPr>
        <w:t>DQ -  must contain at least:</w:t>
      </w:r>
    </w:p>
    <w:p w:rsidR="00ED5AFF" w:rsidRPr="00394B28" w:rsidRDefault="00ED5AFF" w:rsidP="00D731B3">
      <w:pPr>
        <w:numPr>
          <w:ilvl w:val="1"/>
          <w:numId w:val="48"/>
        </w:numPr>
        <w:spacing w:after="120"/>
      </w:pPr>
      <w:r w:rsidRPr="00394B28">
        <w:t xml:space="preserve">Functional Specification and operation, purchaser should participate in DQ meeting where </w:t>
      </w:r>
      <w:proofErr w:type="gramStart"/>
      <w:r w:rsidRPr="00394B28">
        <w:t>supplier demonstrate</w:t>
      </w:r>
      <w:proofErr w:type="gramEnd"/>
      <w:r w:rsidRPr="00394B28">
        <w:t xml:space="preserve"> DQ (Q-requirement).</w:t>
      </w:r>
    </w:p>
    <w:p w:rsidR="00ED5AFF" w:rsidRPr="00394B28" w:rsidRDefault="00ED5AFF" w:rsidP="00D731B3">
      <w:pPr>
        <w:numPr>
          <w:ilvl w:val="1"/>
          <w:numId w:val="48"/>
        </w:numPr>
        <w:spacing w:after="120"/>
      </w:pPr>
      <w:r w:rsidRPr="00394B28">
        <w:t>A process overview of the critical processes in the robot (Q-requirement).</w:t>
      </w:r>
    </w:p>
    <w:p w:rsidR="00ED5AFF" w:rsidRPr="00394B28" w:rsidRDefault="00ED5AFF" w:rsidP="00D731B3">
      <w:pPr>
        <w:numPr>
          <w:ilvl w:val="1"/>
          <w:numId w:val="48"/>
        </w:numPr>
        <w:spacing w:after="120"/>
      </w:pPr>
      <w:r w:rsidRPr="00394B28">
        <w:t xml:space="preserve">Based on the process overview a risk </w:t>
      </w:r>
      <w:proofErr w:type="spellStart"/>
      <w:r w:rsidRPr="00394B28">
        <w:t>assesment</w:t>
      </w:r>
      <w:proofErr w:type="spellEnd"/>
      <w:r w:rsidRPr="00394B28">
        <w:t xml:space="preserve"> as described in EU GMP annex 20 has to be delivered (Q-requirement).</w:t>
      </w:r>
    </w:p>
    <w:p w:rsidR="00ED5AFF" w:rsidRPr="00394B28" w:rsidRDefault="00ED5AFF" w:rsidP="00D731B3">
      <w:pPr>
        <w:numPr>
          <w:ilvl w:val="1"/>
          <w:numId w:val="48"/>
        </w:numPr>
        <w:spacing w:after="120"/>
      </w:pPr>
      <w:r w:rsidRPr="00394B28">
        <w:t xml:space="preserve">Documentation of how the </w:t>
      </w:r>
      <w:proofErr w:type="gramStart"/>
      <w:r w:rsidRPr="00394B28">
        <w:t>requirement</w:t>
      </w:r>
      <w:proofErr w:type="gramEnd"/>
      <w:r w:rsidRPr="00394B28">
        <w:t xml:space="preserve"> in this URS are/will be implemented in the robot (Q-requirement).</w:t>
      </w:r>
    </w:p>
    <w:p w:rsidR="00ED5AFF" w:rsidRPr="00394B28" w:rsidRDefault="00ED5AFF" w:rsidP="00D731B3">
      <w:pPr>
        <w:numPr>
          <w:ilvl w:val="1"/>
          <w:numId w:val="48"/>
        </w:numPr>
        <w:spacing w:after="120"/>
      </w:pPr>
      <w:r w:rsidRPr="00394B28">
        <w:t>Eventually drawings (Q-requirement).</w:t>
      </w:r>
    </w:p>
    <w:p w:rsidR="00ED5AFF" w:rsidRPr="00394B28" w:rsidRDefault="00ED5AFF" w:rsidP="00D731B3">
      <w:pPr>
        <w:numPr>
          <w:ilvl w:val="1"/>
          <w:numId w:val="48"/>
        </w:numPr>
        <w:spacing w:after="120"/>
      </w:pPr>
      <w:r w:rsidRPr="00394B28">
        <w:t>PI diagrams (Q-requirement).</w:t>
      </w:r>
    </w:p>
    <w:p w:rsidR="00ED5AFF" w:rsidRPr="00394B28" w:rsidRDefault="00ED5AFF" w:rsidP="00D731B3">
      <w:pPr>
        <w:numPr>
          <w:ilvl w:val="1"/>
          <w:numId w:val="48"/>
        </w:numPr>
        <w:spacing w:after="120"/>
      </w:pPr>
      <w:r w:rsidRPr="00394B28">
        <w:t>Electric diagrams/charts (Q-requirement).</w:t>
      </w:r>
    </w:p>
    <w:p w:rsidR="00ED5AFF" w:rsidRPr="00394B28" w:rsidRDefault="00ED5AFF" w:rsidP="00D731B3">
      <w:pPr>
        <w:numPr>
          <w:ilvl w:val="1"/>
          <w:numId w:val="48"/>
        </w:numPr>
        <w:spacing w:after="120"/>
      </w:pPr>
      <w:r w:rsidRPr="00394B28">
        <w:t>Supply diagram(s) (Q-requirement).</w:t>
      </w:r>
    </w:p>
    <w:p w:rsidR="00ED5AFF" w:rsidRPr="00394B28" w:rsidRDefault="00ED5AFF" w:rsidP="00D731B3">
      <w:pPr>
        <w:numPr>
          <w:ilvl w:val="1"/>
          <w:numId w:val="48"/>
        </w:numPr>
        <w:spacing w:after="120"/>
      </w:pPr>
      <w:r w:rsidRPr="00394B28">
        <w:t>Information about maintenance and recommended service plan (Q-requirement).</w:t>
      </w:r>
    </w:p>
    <w:p w:rsidR="00ED5AFF" w:rsidRPr="00394B28" w:rsidRDefault="00ED5AFF" w:rsidP="00D731B3">
      <w:pPr>
        <w:numPr>
          <w:ilvl w:val="1"/>
          <w:numId w:val="48"/>
        </w:numPr>
        <w:spacing w:after="120"/>
      </w:pPr>
      <w:r w:rsidRPr="00394B28">
        <w:lastRenderedPageBreak/>
        <w:t>Examples of protocols / test plans for FAT / SAT and XQ activities (Q-requirement).</w:t>
      </w:r>
    </w:p>
    <w:p w:rsidR="00ED5AFF" w:rsidRPr="00394B28" w:rsidRDefault="00ED5AFF" w:rsidP="00D731B3">
      <w:pPr>
        <w:numPr>
          <w:ilvl w:val="1"/>
          <w:numId w:val="48"/>
        </w:numPr>
        <w:spacing w:after="120"/>
      </w:pPr>
      <w:r w:rsidRPr="00394B28">
        <w:t>Examples on commissioning-activities (Q-requirement).</w:t>
      </w:r>
    </w:p>
    <w:p w:rsidR="00ED5AFF" w:rsidRPr="00394B28" w:rsidRDefault="00ED5AFF" w:rsidP="00D731B3">
      <w:pPr>
        <w:numPr>
          <w:ilvl w:val="1"/>
          <w:numId w:val="48"/>
        </w:numPr>
        <w:spacing w:after="120"/>
      </w:pPr>
      <w:r w:rsidRPr="00394B28">
        <w:t>Code review and/or software-development history (Q-requirement).</w:t>
      </w:r>
    </w:p>
    <w:p w:rsidR="00ED5AFF" w:rsidRPr="00394B28" w:rsidRDefault="00ED5AFF" w:rsidP="00D731B3">
      <w:pPr>
        <w:numPr>
          <w:ilvl w:val="0"/>
          <w:numId w:val="48"/>
        </w:numPr>
        <w:spacing w:after="120"/>
        <w:rPr>
          <w:b/>
          <w:bCs/>
        </w:rPr>
      </w:pPr>
      <w:r w:rsidRPr="00394B28">
        <w:rPr>
          <w:b/>
          <w:bCs/>
        </w:rPr>
        <w:t>FAT</w:t>
      </w:r>
    </w:p>
    <w:p w:rsidR="00ED5AFF" w:rsidRPr="00394B28" w:rsidRDefault="00ED5AFF" w:rsidP="00D731B3">
      <w:pPr>
        <w:numPr>
          <w:ilvl w:val="1"/>
          <w:numId w:val="48"/>
        </w:numPr>
        <w:spacing w:after="120"/>
      </w:pPr>
      <w:r w:rsidRPr="00394B28">
        <w:t>FAT should generally test all installation, functional and performance requirements.</w:t>
      </w:r>
      <w:r>
        <w:t xml:space="preserve"> </w:t>
      </w:r>
      <w:r w:rsidRPr="00394B28">
        <w:t xml:space="preserve">To reduce subsequent C and XQ activities the FAT will be used partly as IQ. Protocols and reports </w:t>
      </w:r>
      <w:proofErr w:type="gramStart"/>
      <w:r w:rsidRPr="00394B28">
        <w:t>has</w:t>
      </w:r>
      <w:proofErr w:type="gramEnd"/>
      <w:r w:rsidRPr="00394B28">
        <w:t xml:space="preserve"> to be approved by RAP. The test has to be performed with RAP. (Q-requirement).</w:t>
      </w:r>
    </w:p>
    <w:p w:rsidR="00ED5AFF" w:rsidRPr="00394B28" w:rsidRDefault="00ED5AFF" w:rsidP="00D731B3">
      <w:pPr>
        <w:numPr>
          <w:ilvl w:val="0"/>
          <w:numId w:val="48"/>
        </w:numPr>
        <w:spacing w:after="120"/>
        <w:rPr>
          <w:b/>
          <w:bCs/>
        </w:rPr>
      </w:pPr>
      <w:r w:rsidRPr="00394B28">
        <w:rPr>
          <w:b/>
          <w:bCs/>
        </w:rPr>
        <w:t>IQ - must contain at least</w:t>
      </w:r>
    </w:p>
    <w:p w:rsidR="00ED5AFF" w:rsidRPr="00394B28" w:rsidRDefault="00ED5AFF" w:rsidP="00D731B3">
      <w:pPr>
        <w:numPr>
          <w:ilvl w:val="1"/>
          <w:numId w:val="48"/>
        </w:numPr>
        <w:spacing w:after="120"/>
      </w:pPr>
      <w:r w:rsidRPr="00394B28">
        <w:t>Testing of all Q-related installation requirements, including the reference in this specification for where the documentation exists (Q-requirement).</w:t>
      </w:r>
    </w:p>
    <w:p w:rsidR="00ED5AFF" w:rsidRPr="00394B28" w:rsidRDefault="00ED5AFF" w:rsidP="00D731B3">
      <w:pPr>
        <w:numPr>
          <w:ilvl w:val="1"/>
          <w:numId w:val="48"/>
        </w:numPr>
        <w:spacing w:after="120"/>
      </w:pPr>
      <w:r w:rsidRPr="00394B28">
        <w:t>Checking all charts for compliance with the equipment - PI, electricity supply etc. (Q-requirement).</w:t>
      </w:r>
    </w:p>
    <w:p w:rsidR="00ED5AFF" w:rsidRPr="00394B28" w:rsidRDefault="00ED5AFF" w:rsidP="00D731B3">
      <w:pPr>
        <w:numPr>
          <w:ilvl w:val="1"/>
          <w:numId w:val="48"/>
        </w:numPr>
        <w:spacing w:after="120"/>
      </w:pPr>
      <w:r w:rsidRPr="00394B28">
        <w:t>Checking all certificates (Q-requirement).</w:t>
      </w:r>
    </w:p>
    <w:p w:rsidR="00ED5AFF" w:rsidRPr="00394B28" w:rsidRDefault="00ED5AFF" w:rsidP="00D731B3">
      <w:pPr>
        <w:numPr>
          <w:ilvl w:val="1"/>
          <w:numId w:val="48"/>
        </w:numPr>
        <w:spacing w:after="120"/>
      </w:pPr>
      <w:r w:rsidRPr="00394B28">
        <w:t>Checking all connections for supply and drainage (Q-requirement).</w:t>
      </w:r>
    </w:p>
    <w:p w:rsidR="00ED5AFF" w:rsidRPr="00394B28" w:rsidRDefault="00ED5AFF" w:rsidP="00D731B3">
      <w:pPr>
        <w:numPr>
          <w:ilvl w:val="1"/>
          <w:numId w:val="48"/>
        </w:numPr>
        <w:spacing w:after="120"/>
      </w:pPr>
      <w:r w:rsidRPr="00394B28">
        <w:t>Checking the message and the alarm text (Q-requirement).</w:t>
      </w:r>
    </w:p>
    <w:p w:rsidR="00ED5AFF" w:rsidRPr="00394B28" w:rsidRDefault="00ED5AFF" w:rsidP="00D731B3">
      <w:pPr>
        <w:numPr>
          <w:ilvl w:val="1"/>
          <w:numId w:val="48"/>
        </w:numPr>
        <w:spacing w:after="120"/>
      </w:pPr>
      <w:r w:rsidRPr="00394B28">
        <w:t>Checking the system records - program / regulatory management, user management, audit trails, data capture, screen displays, report views (data and graphics), etc. (Q-requirement).</w:t>
      </w:r>
    </w:p>
    <w:p w:rsidR="00ED5AFF" w:rsidRPr="00394B28" w:rsidRDefault="00ED5AFF" w:rsidP="00D731B3">
      <w:pPr>
        <w:numPr>
          <w:ilvl w:val="0"/>
          <w:numId w:val="48"/>
        </w:numPr>
        <w:spacing w:after="120"/>
        <w:rPr>
          <w:b/>
          <w:bCs/>
        </w:rPr>
      </w:pPr>
      <w:r w:rsidRPr="00394B28">
        <w:rPr>
          <w:b/>
          <w:bCs/>
        </w:rPr>
        <w:t>SAT</w:t>
      </w:r>
    </w:p>
    <w:p w:rsidR="00ED5AFF" w:rsidRPr="00394B28" w:rsidRDefault="00ED5AFF" w:rsidP="00D731B3">
      <w:pPr>
        <w:numPr>
          <w:ilvl w:val="1"/>
          <w:numId w:val="48"/>
        </w:numPr>
        <w:spacing w:after="120"/>
      </w:pPr>
      <w:r w:rsidRPr="00394B28">
        <w:t>SAT should generally test the installation, functional and performance requirements that might be affected as a result of relocation and new connections.</w:t>
      </w:r>
      <w:r>
        <w:t xml:space="preserve"> </w:t>
      </w:r>
      <w:r w:rsidRPr="00394B28">
        <w:t xml:space="preserve">To reduce subsequent C and XQ activities the SAT will be used partly as OQ. Protocols and </w:t>
      </w:r>
      <w:proofErr w:type="spellStart"/>
      <w:r w:rsidRPr="00394B28">
        <w:t>reprots</w:t>
      </w:r>
      <w:proofErr w:type="spellEnd"/>
      <w:r w:rsidRPr="00394B28">
        <w:t xml:space="preserve"> </w:t>
      </w:r>
      <w:proofErr w:type="gramStart"/>
      <w:r w:rsidRPr="00394B28">
        <w:t>has</w:t>
      </w:r>
      <w:proofErr w:type="gramEnd"/>
      <w:r w:rsidRPr="00394B28">
        <w:t xml:space="preserve"> to be </w:t>
      </w:r>
      <w:proofErr w:type="spellStart"/>
      <w:r w:rsidRPr="00394B28">
        <w:t>apporved</w:t>
      </w:r>
      <w:proofErr w:type="spellEnd"/>
      <w:r w:rsidRPr="00394B28">
        <w:t xml:space="preserve"> by RAP. The test has to be performed with RAP. (Q-requirement).</w:t>
      </w:r>
    </w:p>
    <w:p w:rsidR="00ED5AFF" w:rsidRPr="00394B28" w:rsidRDefault="00ED5AFF" w:rsidP="00D731B3">
      <w:pPr>
        <w:numPr>
          <w:ilvl w:val="0"/>
          <w:numId w:val="48"/>
        </w:numPr>
        <w:spacing w:after="120"/>
        <w:rPr>
          <w:b/>
          <w:bCs/>
        </w:rPr>
      </w:pPr>
      <w:r w:rsidRPr="00394B28">
        <w:rPr>
          <w:b/>
          <w:bCs/>
        </w:rPr>
        <w:t>OQ - must contain at least</w:t>
      </w:r>
    </w:p>
    <w:p w:rsidR="00ED5AFF" w:rsidRPr="00394B28" w:rsidRDefault="00ED5AFF" w:rsidP="00D731B3">
      <w:pPr>
        <w:numPr>
          <w:ilvl w:val="1"/>
          <w:numId w:val="48"/>
        </w:numPr>
        <w:spacing w:after="120"/>
      </w:pPr>
      <w:r w:rsidRPr="00394B28">
        <w:t>Testing of all Q-related functional requirements, including the reference in this specification on where the documentation can be found (Q-requirement).</w:t>
      </w:r>
    </w:p>
    <w:p w:rsidR="00ED5AFF" w:rsidRPr="00394B28" w:rsidRDefault="00ED5AFF" w:rsidP="00D731B3">
      <w:pPr>
        <w:numPr>
          <w:ilvl w:val="1"/>
          <w:numId w:val="48"/>
        </w:numPr>
        <w:spacing w:after="120"/>
      </w:pPr>
      <w:r w:rsidRPr="00394B28">
        <w:t>Testing of all alarms (Q-requirement).</w:t>
      </w:r>
    </w:p>
    <w:p w:rsidR="00ED5AFF" w:rsidRPr="00394B28" w:rsidRDefault="00ED5AFF" w:rsidP="00D731B3">
      <w:pPr>
        <w:numPr>
          <w:ilvl w:val="1"/>
          <w:numId w:val="48"/>
        </w:numPr>
        <w:spacing w:after="120"/>
      </w:pPr>
      <w:r w:rsidRPr="00394B28">
        <w:t>General testing of functionality (Q-requirement).</w:t>
      </w:r>
    </w:p>
    <w:p w:rsidR="00ED5AFF" w:rsidRPr="00394B28" w:rsidRDefault="00ED5AFF" w:rsidP="006301AF">
      <w:pPr>
        <w:numPr>
          <w:ilvl w:val="0"/>
          <w:numId w:val="48"/>
        </w:numPr>
        <w:spacing w:after="120"/>
        <w:rPr>
          <w:b/>
          <w:bCs/>
        </w:rPr>
      </w:pPr>
      <w:r w:rsidRPr="00394B28">
        <w:rPr>
          <w:b/>
          <w:bCs/>
        </w:rPr>
        <w:t>C - must contain at least</w:t>
      </w:r>
    </w:p>
    <w:p w:rsidR="00ED5AFF" w:rsidRPr="00394B28" w:rsidRDefault="00ED5AFF" w:rsidP="00D731B3">
      <w:pPr>
        <w:numPr>
          <w:ilvl w:val="1"/>
          <w:numId w:val="48"/>
        </w:numPr>
        <w:spacing w:after="120"/>
      </w:pPr>
      <w:r w:rsidRPr="00394B28">
        <w:t xml:space="preserve">Verification of compliance with all C-related requirements, including the reference in this specification for which </w:t>
      </w:r>
      <w:proofErr w:type="spellStart"/>
      <w:r w:rsidRPr="00394B28">
        <w:t>documenation</w:t>
      </w:r>
      <w:proofErr w:type="spellEnd"/>
      <w:r w:rsidRPr="00394B28">
        <w:t xml:space="preserve"> evidence exists (Q-requirement).</w:t>
      </w:r>
    </w:p>
    <w:p w:rsidR="00ED5AFF" w:rsidRPr="00394B28" w:rsidRDefault="00ED5AFF" w:rsidP="00D731B3">
      <w:pPr>
        <w:numPr>
          <w:ilvl w:val="1"/>
          <w:numId w:val="48"/>
        </w:numPr>
        <w:spacing w:after="120"/>
      </w:pPr>
      <w:r w:rsidRPr="00394B28">
        <w:t>Simple reference to how requirements are found satisfied if the claim is immediately obvious fulfilled</w:t>
      </w:r>
      <w:r>
        <w:t xml:space="preserve">. </w:t>
      </w:r>
      <w:r w:rsidRPr="00394B28">
        <w:t>Reference must be verified - best by copy annexed. (Q-requirement).</w:t>
      </w:r>
    </w:p>
    <w:p w:rsidR="00ED5AFF" w:rsidRPr="00394B28" w:rsidRDefault="00ED5AFF" w:rsidP="00D731B3">
      <w:pPr>
        <w:numPr>
          <w:ilvl w:val="1"/>
          <w:numId w:val="48"/>
        </w:numPr>
        <w:spacing w:after="120"/>
      </w:pPr>
      <w:r w:rsidRPr="00394B28">
        <w:t>"Test-compliance where the requirement is not immediately obvious fulfilled.</w:t>
      </w:r>
      <w:r>
        <w:t xml:space="preserve"> </w:t>
      </w:r>
      <w:r w:rsidRPr="00394B28">
        <w:t>Can be C-test or be included in the XQ-test." (Q-requirement).</w:t>
      </w:r>
    </w:p>
    <w:p w:rsidR="00ED5AFF" w:rsidRPr="00394B28" w:rsidRDefault="00ED5AFF" w:rsidP="00D731B3">
      <w:pPr>
        <w:numPr>
          <w:ilvl w:val="0"/>
          <w:numId w:val="48"/>
        </w:numPr>
        <w:spacing w:after="120"/>
        <w:rPr>
          <w:b/>
          <w:bCs/>
        </w:rPr>
      </w:pPr>
      <w:r w:rsidRPr="00394B28">
        <w:rPr>
          <w:b/>
          <w:bCs/>
        </w:rPr>
        <w:lastRenderedPageBreak/>
        <w:t>Additional documentation of final delivery</w:t>
      </w:r>
    </w:p>
    <w:p w:rsidR="00ED5AFF" w:rsidRPr="00394B28" w:rsidRDefault="00ED5AFF" w:rsidP="00D731B3">
      <w:pPr>
        <w:numPr>
          <w:ilvl w:val="1"/>
          <w:numId w:val="48"/>
        </w:numPr>
        <w:spacing w:after="120"/>
      </w:pPr>
      <w:r w:rsidRPr="00394B28">
        <w:t>Design documentation for all equipment items (Q-requirement).</w:t>
      </w:r>
    </w:p>
    <w:p w:rsidR="00ED5AFF" w:rsidRPr="00394B28" w:rsidRDefault="00ED5AFF" w:rsidP="00D731B3">
      <w:pPr>
        <w:numPr>
          <w:ilvl w:val="1"/>
          <w:numId w:val="48"/>
        </w:numPr>
        <w:spacing w:after="120"/>
      </w:pPr>
      <w:r w:rsidRPr="00394B28">
        <w:t>Equipment drawing (Q-requirement).</w:t>
      </w:r>
    </w:p>
    <w:p w:rsidR="00ED5AFF" w:rsidRPr="00394B28" w:rsidRDefault="00ED5AFF" w:rsidP="00D731B3">
      <w:pPr>
        <w:numPr>
          <w:ilvl w:val="1"/>
          <w:numId w:val="48"/>
        </w:numPr>
        <w:spacing w:after="120"/>
      </w:pPr>
      <w:r w:rsidRPr="00394B28">
        <w:t>Technical Specifications (Q-requirement).</w:t>
      </w:r>
    </w:p>
    <w:p w:rsidR="00ED5AFF" w:rsidRPr="00394B28" w:rsidRDefault="00ED5AFF" w:rsidP="00D731B3">
      <w:pPr>
        <w:numPr>
          <w:ilvl w:val="1"/>
          <w:numId w:val="48"/>
        </w:numPr>
        <w:spacing w:after="120"/>
      </w:pPr>
      <w:r w:rsidRPr="00394B28">
        <w:t>Component list (Q-requirement).</w:t>
      </w:r>
    </w:p>
    <w:p w:rsidR="00ED5AFF" w:rsidRPr="00394B28" w:rsidRDefault="00ED5AFF" w:rsidP="00D731B3">
      <w:pPr>
        <w:numPr>
          <w:ilvl w:val="1"/>
          <w:numId w:val="48"/>
        </w:numPr>
        <w:spacing w:after="120"/>
      </w:pPr>
      <w:r w:rsidRPr="00394B28">
        <w:t xml:space="preserve">As part of the documentation, the supplier must provide a list of required and recommended spare parts in accordance with the following definition of the critical components: Critical components are components, which: (1). greatly influences the quality of the product and which has great significance for the subsequent maintenance work. (2). Components / elements that has to be calibrated or checked regularly. (3) Components / elements for which it is reasonably/ probable that they need replacing during the life time of equipment. (4). Components / elements that are not readily replaced by an equivalent product, why unambiguous identification is important (Q-requirement).                                                                    </w:t>
      </w:r>
    </w:p>
    <w:p w:rsidR="00ED5AFF" w:rsidRPr="00394B28" w:rsidRDefault="00ED5AFF" w:rsidP="00D731B3">
      <w:pPr>
        <w:numPr>
          <w:ilvl w:val="1"/>
          <w:numId w:val="48"/>
        </w:numPr>
        <w:spacing w:after="120"/>
      </w:pPr>
      <w:r w:rsidRPr="00394B28">
        <w:t xml:space="preserve">Spare parts list shall include the following: 1 Component number or similar unique </w:t>
      </w:r>
      <w:proofErr w:type="gramStart"/>
      <w:r w:rsidRPr="00394B28">
        <w:t>specification.,</w:t>
      </w:r>
      <w:proofErr w:type="gramEnd"/>
      <w:r w:rsidRPr="00394B28">
        <w:t xml:space="preserve"> 2. Supplier's name, address and telephone number, 3. Delivery time, 4. By identifying the critical components, operating time, replacement time and cost for these parts must be disclosed (Q-requirement).</w:t>
      </w:r>
    </w:p>
    <w:p w:rsidR="00ED5AFF" w:rsidRPr="00394B28" w:rsidRDefault="00ED5AFF" w:rsidP="00D731B3">
      <w:pPr>
        <w:numPr>
          <w:ilvl w:val="1"/>
          <w:numId w:val="48"/>
        </w:numPr>
        <w:spacing w:after="120"/>
      </w:pPr>
      <w:r w:rsidRPr="00394B28">
        <w:t xml:space="preserve">FAT/IQ &amp; SAT/OQ-protocols/reports </w:t>
      </w:r>
      <w:proofErr w:type="spellStart"/>
      <w:r w:rsidRPr="00394B28">
        <w:t>apporved</w:t>
      </w:r>
      <w:proofErr w:type="spellEnd"/>
      <w:r w:rsidRPr="00394B28">
        <w:t xml:space="preserve"> by RAP (Q-requirement).</w:t>
      </w:r>
    </w:p>
    <w:p w:rsidR="00ED5AFF" w:rsidRPr="00394B28" w:rsidRDefault="00ED5AFF" w:rsidP="00D731B3">
      <w:pPr>
        <w:numPr>
          <w:ilvl w:val="1"/>
          <w:numId w:val="48"/>
        </w:numPr>
        <w:spacing w:after="120"/>
      </w:pPr>
      <w:r w:rsidRPr="00394B28">
        <w:t>XQ-protocols/reports (Q-requirement).</w:t>
      </w:r>
    </w:p>
    <w:p w:rsidR="00ED5AFF" w:rsidRPr="00394B28" w:rsidRDefault="00ED5AFF" w:rsidP="00D731B3">
      <w:pPr>
        <w:numPr>
          <w:ilvl w:val="1"/>
          <w:numId w:val="48"/>
        </w:numPr>
        <w:spacing w:after="120"/>
      </w:pPr>
      <w:r w:rsidRPr="00394B28">
        <w:t>C-protocols/report (Q-requirement).</w:t>
      </w:r>
    </w:p>
    <w:p w:rsidR="00ED5AFF" w:rsidRPr="00394B28" w:rsidRDefault="00ED5AFF" w:rsidP="00D731B3">
      <w:pPr>
        <w:numPr>
          <w:ilvl w:val="1"/>
          <w:numId w:val="48"/>
        </w:numPr>
        <w:spacing w:after="120"/>
      </w:pPr>
      <w:r w:rsidRPr="00394B28">
        <w:t xml:space="preserve">User Manual in </w:t>
      </w:r>
      <w:proofErr w:type="spellStart"/>
      <w:proofErr w:type="gramStart"/>
      <w:r w:rsidRPr="00394B28">
        <w:t>english</w:t>
      </w:r>
      <w:proofErr w:type="spellEnd"/>
      <w:proofErr w:type="gramEnd"/>
      <w:r w:rsidRPr="00394B28">
        <w:t>. Including the list of messages and critical alerts (Q-requirement).</w:t>
      </w:r>
    </w:p>
    <w:p w:rsidR="00ED5AFF" w:rsidRPr="00394B28" w:rsidRDefault="00ED5AFF" w:rsidP="00D731B3">
      <w:pPr>
        <w:numPr>
          <w:ilvl w:val="1"/>
          <w:numId w:val="48"/>
        </w:numPr>
        <w:spacing w:after="120"/>
      </w:pPr>
      <w:r w:rsidRPr="00394B28">
        <w:t>Procedures for user administration and inventory of registered users with access rights (Q-requirement).</w:t>
      </w:r>
    </w:p>
    <w:p w:rsidR="00ED5AFF" w:rsidRPr="00394B28" w:rsidRDefault="00ED5AFF" w:rsidP="00D731B3">
      <w:pPr>
        <w:numPr>
          <w:ilvl w:val="1"/>
          <w:numId w:val="48"/>
        </w:numPr>
        <w:spacing w:after="120"/>
      </w:pPr>
      <w:r w:rsidRPr="00394B28">
        <w:t>Procedure for software-backup/restore (Q-requirement).</w:t>
      </w:r>
    </w:p>
    <w:p w:rsidR="00ED5AFF" w:rsidRPr="00394B28" w:rsidRDefault="00ED5AFF" w:rsidP="00D731B3">
      <w:pPr>
        <w:numPr>
          <w:ilvl w:val="1"/>
          <w:numId w:val="48"/>
        </w:numPr>
        <w:spacing w:after="120"/>
      </w:pPr>
      <w:r w:rsidRPr="00394B28">
        <w:t>Software back-up media (Q-requirement).</w:t>
      </w:r>
    </w:p>
    <w:p w:rsidR="00ED5AFF" w:rsidRPr="00394B28" w:rsidRDefault="00ED5AFF" w:rsidP="00D731B3">
      <w:pPr>
        <w:numPr>
          <w:ilvl w:val="1"/>
          <w:numId w:val="48"/>
        </w:numPr>
        <w:spacing w:after="120"/>
      </w:pPr>
      <w:r w:rsidRPr="00394B28">
        <w:t>Emergency procedures (Q-requirement).</w:t>
      </w:r>
    </w:p>
    <w:p w:rsidR="00ED5AFF" w:rsidRPr="00394B28" w:rsidRDefault="00ED5AFF" w:rsidP="00D731B3">
      <w:pPr>
        <w:numPr>
          <w:ilvl w:val="1"/>
          <w:numId w:val="48"/>
        </w:numPr>
        <w:spacing w:after="120"/>
      </w:pPr>
      <w:r w:rsidRPr="00394B28">
        <w:t>Maintenance manual (Q-requirement).</w:t>
      </w:r>
    </w:p>
    <w:p w:rsidR="00ED5AFF" w:rsidRPr="00394B28" w:rsidRDefault="00ED5AFF" w:rsidP="00D731B3">
      <w:pPr>
        <w:numPr>
          <w:ilvl w:val="1"/>
          <w:numId w:val="48"/>
        </w:numPr>
        <w:spacing w:after="120"/>
      </w:pPr>
      <w:r w:rsidRPr="00394B28">
        <w:t>Maintenance plan (Q-requirement).</w:t>
      </w:r>
    </w:p>
    <w:p w:rsidR="00ED5AFF" w:rsidRPr="00394B28" w:rsidRDefault="00ED5AFF" w:rsidP="00D731B3">
      <w:pPr>
        <w:numPr>
          <w:ilvl w:val="1"/>
          <w:numId w:val="48"/>
        </w:numPr>
        <w:spacing w:after="120"/>
      </w:pPr>
      <w:proofErr w:type="spellStart"/>
      <w:r w:rsidRPr="00394B28">
        <w:t>Calibrationplan</w:t>
      </w:r>
      <w:proofErr w:type="spellEnd"/>
      <w:r w:rsidRPr="00394B28">
        <w:t xml:space="preserve"> for measuring instruments (Q-requirement).</w:t>
      </w:r>
    </w:p>
    <w:p w:rsidR="00ED5AFF" w:rsidRPr="00394B28" w:rsidRDefault="00ED5AFF" w:rsidP="00D731B3">
      <w:pPr>
        <w:numPr>
          <w:ilvl w:val="1"/>
          <w:numId w:val="48"/>
        </w:numPr>
        <w:spacing w:after="120"/>
      </w:pPr>
      <w:r w:rsidRPr="00394B28">
        <w:t>CE Declaration of Conformity (Q-requirement).</w:t>
      </w:r>
    </w:p>
    <w:p w:rsidR="00ED5AFF" w:rsidRPr="00394B28" w:rsidRDefault="00ED5AFF" w:rsidP="00D731B3">
      <w:pPr>
        <w:numPr>
          <w:ilvl w:val="1"/>
          <w:numId w:val="48"/>
        </w:numPr>
        <w:spacing w:after="120"/>
      </w:pPr>
      <w:r w:rsidRPr="00394B28">
        <w:t>AT- approval (Q-requirement).</w:t>
      </w:r>
    </w:p>
    <w:p w:rsidR="00ED5AFF" w:rsidRPr="00394B28" w:rsidRDefault="00ED5AFF" w:rsidP="00394B28">
      <w:pPr>
        <w:numPr>
          <w:ilvl w:val="1"/>
          <w:numId w:val="48"/>
        </w:numPr>
        <w:spacing w:after="120"/>
      </w:pPr>
      <w:r w:rsidRPr="00394B28">
        <w:t>Electronic documentation (Q-requirement).</w:t>
      </w:r>
    </w:p>
    <w:p w:rsidR="00ED5AFF" w:rsidRPr="00394B28" w:rsidRDefault="00ED5AFF" w:rsidP="00D639FE">
      <w:pPr>
        <w:pStyle w:val="Overskriftudental"/>
      </w:pPr>
      <w:r w:rsidRPr="00394B28">
        <w:br w:type="page"/>
      </w:r>
      <w:r w:rsidRPr="00394B28">
        <w:lastRenderedPageBreak/>
        <w:t>Contract Schedule 4</w:t>
      </w:r>
    </w:p>
    <w:p w:rsidR="00ED5AFF" w:rsidRPr="00394B28" w:rsidRDefault="00ED5AFF" w:rsidP="00D639FE"/>
    <w:p w:rsidR="00ED5AFF" w:rsidRPr="00394B28" w:rsidRDefault="00ED5AFF" w:rsidP="00394B28">
      <w:pPr>
        <w:jc w:val="center"/>
        <w:rPr>
          <w:b/>
          <w:bCs/>
        </w:rPr>
      </w:pPr>
      <w:r w:rsidRPr="00394B28">
        <w:rPr>
          <w:b/>
          <w:bCs/>
        </w:rPr>
        <w:t>Paradigm for site acceptance test</w:t>
      </w:r>
    </w:p>
    <w:p w:rsidR="00ED5AFF" w:rsidRPr="00394B28" w:rsidRDefault="00ED5AFF" w:rsidP="00394B28">
      <w:pPr>
        <w:jc w:val="center"/>
        <w:rPr>
          <w:b/>
          <w:bCs/>
        </w:rPr>
      </w:pPr>
      <w:r w:rsidRPr="00394B28">
        <w:rPr>
          <w:b/>
          <w:bCs/>
        </w:rPr>
        <w:t>(</w:t>
      </w:r>
      <w:proofErr w:type="gramStart"/>
      <w:r w:rsidRPr="00394B28">
        <w:rPr>
          <w:b/>
          <w:bCs/>
        </w:rPr>
        <w:t>see</w:t>
      </w:r>
      <w:proofErr w:type="gramEnd"/>
      <w:r w:rsidRPr="00394B28">
        <w:rPr>
          <w:b/>
          <w:bCs/>
        </w:rPr>
        <w:t xml:space="preserve"> agreement clause </w:t>
      </w:r>
      <w:r w:rsidR="008D0BDA">
        <w:fldChar w:fldCharType="begin"/>
      </w:r>
      <w:r w:rsidR="008D0BDA">
        <w:instrText xml:space="preserve"> REF _Ref334094645 \r \h  \* MERGEFORMAT </w:instrText>
      </w:r>
      <w:r w:rsidR="008D0BDA">
        <w:fldChar w:fldCharType="separate"/>
      </w:r>
      <w:r w:rsidRPr="009063C9">
        <w:rPr>
          <w:b/>
          <w:bCs/>
        </w:rPr>
        <w:t>20</w:t>
      </w:r>
      <w:r w:rsidR="008D0BDA">
        <w:fldChar w:fldCharType="end"/>
      </w:r>
      <w:r w:rsidRPr="00394B28">
        <w:rPr>
          <w:b/>
          <w:bCs/>
        </w:rPr>
        <w:t>)</w:t>
      </w:r>
    </w:p>
    <w:p w:rsidR="00ED5AFF" w:rsidRPr="00394B28" w:rsidRDefault="00ED5AFF" w:rsidP="00D639FE"/>
    <w:p w:rsidR="00ED5AFF" w:rsidRPr="00394B28" w:rsidRDefault="00ED5AFF" w:rsidP="00D639FE">
      <w:r w:rsidRPr="00394B28">
        <w:t>Site acceptance test regarding:</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r w:rsidRPr="00394B28">
        <w:t>Date agreement established:</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pPr>
        <w:rPr>
          <w:color w:val="000000"/>
        </w:rPr>
      </w:pPr>
      <w:r w:rsidRPr="00394B28">
        <w:t>Order number/agreement number:</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pPr>
        <w:rPr>
          <w:color w:val="000000"/>
        </w:rPr>
      </w:pPr>
      <w:r w:rsidRPr="00394B28">
        <w:t>Authorisation number/requisition number:</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r w:rsidRPr="00394B28">
        <w:t>Site acceptance test on behalf of:</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r w:rsidRPr="00394B28">
        <w:t>Supplier:</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pPr>
        <w:rPr>
          <w:color w:val="000000"/>
        </w:rPr>
      </w:pPr>
      <w:r w:rsidRPr="00394B28">
        <w:t>Site acceptance test shall comprise the item purchased included in the order/contract, see above, which shall be examined in order to ascertain whether this fulfils the specifications laid down regarding  quality, capacity, function and finish, as well as the needs requirement the purchase was to meet.</w:t>
      </w:r>
    </w:p>
    <w:p w:rsidR="00ED5AFF" w:rsidRPr="00394B28" w:rsidRDefault="00ED5AFF" w:rsidP="00D639FE"/>
    <w:p w:rsidR="00ED5AFF" w:rsidRPr="00394B28" w:rsidRDefault="00ED5AFF" w:rsidP="00D639FE">
      <w:r w:rsidRPr="00394B28">
        <w:t>The item purchased shall be reviewed and trialled in accordance with the description in the order/contract as well as the data sheets and/or brochures etc. referred to in these contracts.</w:t>
      </w:r>
    </w:p>
    <w:p w:rsidR="00ED5AFF" w:rsidRPr="00394B28" w:rsidRDefault="00ED5AFF" w:rsidP="00D639FE"/>
    <w:p w:rsidR="00ED5AFF" w:rsidRPr="00394B28" w:rsidRDefault="00ED5AFF" w:rsidP="00D639FE">
      <w:r w:rsidRPr="00394B28">
        <w:t>The item purchased can be approved in full without comment.</w:t>
      </w:r>
    </w:p>
    <w:p w:rsidR="00ED5AFF" w:rsidRPr="00394B28" w:rsidRDefault="00ED5AFF" w:rsidP="00D639FE"/>
    <w:p w:rsidR="00ED5AFF" w:rsidRPr="00394B28" w:rsidRDefault="00ED5AFF" w:rsidP="00D639FE">
      <w:pPr>
        <w:rPr>
          <w:color w:val="000000"/>
        </w:rPr>
      </w:pPr>
      <w:r w:rsidRPr="00394B28">
        <w:t>The item purchased can be approved with comments about less material deficiencies, which shall be stated under “Description of deficiencies” with statement of how and when the deficiencies will be rectified.</w:t>
      </w:r>
    </w:p>
    <w:p w:rsidR="00ED5AFF" w:rsidRPr="00394B28" w:rsidRDefault="00ED5AFF" w:rsidP="00D639FE"/>
    <w:p w:rsidR="00ED5AFF" w:rsidRPr="00394B28" w:rsidRDefault="00ED5AFF" w:rsidP="00D639FE">
      <w:pPr>
        <w:rPr>
          <w:color w:val="000000"/>
        </w:rPr>
      </w:pPr>
      <w:r w:rsidRPr="00394B28">
        <w:lastRenderedPageBreak/>
        <w:t>To secure rectification of deficiencies, proportional retention of parts of the purchase sum or provision of security may be made by agreement.</w:t>
      </w:r>
    </w:p>
    <w:p w:rsidR="00ED5AFF" w:rsidRPr="00394B28" w:rsidRDefault="00ED5AFF" w:rsidP="00D639FE"/>
    <w:p w:rsidR="00ED5AFF" w:rsidRPr="00394B28" w:rsidRDefault="00ED5AFF" w:rsidP="00D639FE">
      <w:pPr>
        <w:rPr>
          <w:color w:val="000000"/>
        </w:rPr>
      </w:pPr>
      <w:r w:rsidRPr="00394B28">
        <w:t>The item purchased may be subject to such material deficiencies that the handover is rejected by the Purchaser.</w:t>
      </w:r>
    </w:p>
    <w:p w:rsidR="00ED5AFF" w:rsidRPr="00394B28" w:rsidRDefault="00ED5AFF" w:rsidP="00D639FE"/>
    <w:p w:rsidR="00ED5AFF" w:rsidRPr="00394B28" w:rsidRDefault="00ED5AFF" w:rsidP="00D639FE">
      <w:pPr>
        <w:rPr>
          <w:color w:val="000000"/>
        </w:rPr>
      </w:pPr>
      <w:r w:rsidRPr="00394B28">
        <w:t>In the event of rejection, the material deficiencies ascertained shall be stated below in “Description of deficiencies”, stating the new requirements for remedy which shall be fulfilled before an invitation to a new Site acceptance test.</w:t>
      </w:r>
    </w:p>
    <w:p w:rsidR="00ED5AFF" w:rsidRPr="00394B28" w:rsidRDefault="00ED5AFF" w:rsidP="00D639FE"/>
    <w:p w:rsidR="00ED5AFF" w:rsidRPr="00394B28" w:rsidRDefault="00ED5AFF" w:rsidP="00D639FE">
      <w:pPr>
        <w:rPr>
          <w:color w:val="000000"/>
        </w:rPr>
      </w:pPr>
      <w:r w:rsidRPr="00394B28">
        <w:t>The full purchase sum and any provision of security shall be retained in full, until a new Site acceptance test forms the basis for full or part release.</w:t>
      </w:r>
    </w:p>
    <w:p w:rsidR="00ED5AFF" w:rsidRPr="00394B28" w:rsidRDefault="00ED5AFF" w:rsidP="00D639FE"/>
    <w:p w:rsidR="00ED5AFF" w:rsidRPr="00394B28" w:rsidRDefault="00ED5AFF" w:rsidP="00D639FE">
      <w:r w:rsidRPr="00394B28">
        <w:t>Description of deficiencies (see clauses 2 or 3):</w:t>
      </w:r>
    </w:p>
    <w:p w:rsidR="00ED5AFF" w:rsidRPr="00394B28" w:rsidRDefault="00ED5AFF" w:rsidP="00D639FE"/>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0"/>
        <w:gridCol w:w="2520"/>
        <w:gridCol w:w="2520"/>
      </w:tblGrid>
      <w:tr w:rsidR="00ED5AFF" w:rsidRPr="00394B28">
        <w:tc>
          <w:tcPr>
            <w:tcW w:w="2520" w:type="dxa"/>
          </w:tcPr>
          <w:p w:rsidR="00ED5AFF" w:rsidRPr="00394B28" w:rsidRDefault="00ED5AFF" w:rsidP="00D639FE">
            <w:r w:rsidRPr="00394B28">
              <w:t>Description of deficiency</w:t>
            </w:r>
          </w:p>
        </w:tc>
        <w:tc>
          <w:tcPr>
            <w:tcW w:w="2880" w:type="dxa"/>
          </w:tcPr>
          <w:p w:rsidR="00ED5AFF" w:rsidRPr="00394B28" w:rsidRDefault="00ED5AFF" w:rsidP="00D639FE">
            <w:r w:rsidRPr="00394B28">
              <w:t>Material/minor deficiency</w:t>
            </w:r>
          </w:p>
        </w:tc>
        <w:tc>
          <w:tcPr>
            <w:tcW w:w="2520" w:type="dxa"/>
          </w:tcPr>
          <w:p w:rsidR="00ED5AFF" w:rsidRPr="00394B28" w:rsidRDefault="00ED5AFF" w:rsidP="00D639FE">
            <w:r w:rsidRPr="00394B28">
              <w:t>Scheduled date for remediation of deficiency</w:t>
            </w:r>
          </w:p>
        </w:tc>
        <w:tc>
          <w:tcPr>
            <w:tcW w:w="2520" w:type="dxa"/>
          </w:tcPr>
          <w:p w:rsidR="00ED5AFF" w:rsidRPr="00394B28" w:rsidRDefault="00ED5AFF" w:rsidP="00D639FE">
            <w:r w:rsidRPr="00394B28">
              <w:t>Date remediation of deficiency completed</w:t>
            </w:r>
          </w:p>
        </w:tc>
      </w:tr>
      <w:tr w:rsidR="00ED5AFF" w:rsidRPr="00394B28">
        <w:tc>
          <w:tcPr>
            <w:tcW w:w="2520" w:type="dxa"/>
          </w:tcPr>
          <w:p w:rsidR="00ED5AFF" w:rsidRPr="00394B28" w:rsidRDefault="00ED5AFF" w:rsidP="00D639FE"/>
        </w:tc>
        <w:tc>
          <w:tcPr>
            <w:tcW w:w="2880" w:type="dxa"/>
          </w:tcPr>
          <w:p w:rsidR="00ED5AFF" w:rsidRPr="00394B28" w:rsidRDefault="00ED5AFF" w:rsidP="00D639FE"/>
        </w:tc>
        <w:tc>
          <w:tcPr>
            <w:tcW w:w="2520" w:type="dxa"/>
          </w:tcPr>
          <w:p w:rsidR="00ED5AFF" w:rsidRPr="00394B28" w:rsidRDefault="00ED5AFF" w:rsidP="00D639FE"/>
        </w:tc>
        <w:tc>
          <w:tcPr>
            <w:tcW w:w="2520" w:type="dxa"/>
          </w:tcPr>
          <w:p w:rsidR="00ED5AFF" w:rsidRPr="00394B28" w:rsidRDefault="00ED5AFF" w:rsidP="00D639FE"/>
        </w:tc>
      </w:tr>
      <w:tr w:rsidR="00ED5AFF" w:rsidRPr="00394B28">
        <w:tc>
          <w:tcPr>
            <w:tcW w:w="2520" w:type="dxa"/>
          </w:tcPr>
          <w:p w:rsidR="00ED5AFF" w:rsidRPr="00394B28" w:rsidRDefault="00ED5AFF" w:rsidP="00D639FE"/>
        </w:tc>
        <w:tc>
          <w:tcPr>
            <w:tcW w:w="2880" w:type="dxa"/>
          </w:tcPr>
          <w:p w:rsidR="00ED5AFF" w:rsidRPr="00394B28" w:rsidRDefault="00ED5AFF" w:rsidP="00D639FE"/>
        </w:tc>
        <w:tc>
          <w:tcPr>
            <w:tcW w:w="2520" w:type="dxa"/>
          </w:tcPr>
          <w:p w:rsidR="00ED5AFF" w:rsidRPr="00394B28" w:rsidRDefault="00ED5AFF" w:rsidP="00D639FE"/>
        </w:tc>
        <w:tc>
          <w:tcPr>
            <w:tcW w:w="2520" w:type="dxa"/>
          </w:tcPr>
          <w:p w:rsidR="00ED5AFF" w:rsidRPr="00394B28" w:rsidRDefault="00ED5AFF" w:rsidP="00D639FE"/>
        </w:tc>
      </w:tr>
      <w:tr w:rsidR="00ED5AFF" w:rsidRPr="00394B28">
        <w:tc>
          <w:tcPr>
            <w:tcW w:w="2520" w:type="dxa"/>
          </w:tcPr>
          <w:p w:rsidR="00ED5AFF" w:rsidRPr="00394B28" w:rsidRDefault="00ED5AFF" w:rsidP="00D639FE"/>
        </w:tc>
        <w:tc>
          <w:tcPr>
            <w:tcW w:w="2880" w:type="dxa"/>
          </w:tcPr>
          <w:p w:rsidR="00ED5AFF" w:rsidRPr="00394B28" w:rsidRDefault="00ED5AFF" w:rsidP="00D639FE"/>
        </w:tc>
        <w:tc>
          <w:tcPr>
            <w:tcW w:w="2520" w:type="dxa"/>
          </w:tcPr>
          <w:p w:rsidR="00ED5AFF" w:rsidRPr="00394B28" w:rsidRDefault="00ED5AFF" w:rsidP="00D639FE"/>
        </w:tc>
        <w:tc>
          <w:tcPr>
            <w:tcW w:w="2520" w:type="dxa"/>
          </w:tcPr>
          <w:p w:rsidR="00ED5AFF" w:rsidRPr="00394B28" w:rsidRDefault="00ED5AFF" w:rsidP="00D639FE"/>
        </w:tc>
      </w:tr>
      <w:tr w:rsidR="00ED5AFF" w:rsidRPr="00394B28">
        <w:tc>
          <w:tcPr>
            <w:tcW w:w="2520" w:type="dxa"/>
          </w:tcPr>
          <w:p w:rsidR="00ED5AFF" w:rsidRPr="00394B28" w:rsidRDefault="00ED5AFF" w:rsidP="00D639FE"/>
        </w:tc>
        <w:tc>
          <w:tcPr>
            <w:tcW w:w="2880" w:type="dxa"/>
          </w:tcPr>
          <w:p w:rsidR="00ED5AFF" w:rsidRPr="00394B28" w:rsidRDefault="00ED5AFF" w:rsidP="00D639FE"/>
        </w:tc>
        <w:tc>
          <w:tcPr>
            <w:tcW w:w="2520" w:type="dxa"/>
          </w:tcPr>
          <w:p w:rsidR="00ED5AFF" w:rsidRPr="00394B28" w:rsidRDefault="00ED5AFF" w:rsidP="00D639FE"/>
        </w:tc>
        <w:tc>
          <w:tcPr>
            <w:tcW w:w="2520" w:type="dxa"/>
          </w:tcPr>
          <w:p w:rsidR="00ED5AFF" w:rsidRPr="00394B28" w:rsidRDefault="00ED5AFF" w:rsidP="00D639FE"/>
        </w:tc>
      </w:tr>
    </w:tbl>
    <w:p w:rsidR="00ED5AFF" w:rsidRPr="00394B28" w:rsidRDefault="000D4CAD" w:rsidP="00D639FE">
      <w:r>
        <w:rPr>
          <w:noProof/>
          <w:lang w:val="da-DK"/>
        </w:rPr>
        <w:pict>
          <v:rect id="_x0000_s1026" style="position:absolute;left:0;text-align:left;margin-left:0;margin-top:333pt;width:21.65pt;height:21.65pt;z-index:251660800;mso-position-horizontal-relative:margin;mso-position-vertical-relative:margin" filled="f">
            <w10:wrap anchorx="margin" anchory="margin"/>
          </v:rect>
        </w:pict>
      </w:r>
    </w:p>
    <w:p w:rsidR="00ED5AFF" w:rsidRPr="00394B28" w:rsidRDefault="00ED5AFF" w:rsidP="00D639FE">
      <w:r w:rsidRPr="00394B28">
        <w:t>Approved without comment, see clause 1</w:t>
      </w:r>
    </w:p>
    <w:p w:rsidR="00ED5AFF" w:rsidRPr="00394B28" w:rsidRDefault="00ED5AFF" w:rsidP="00D639FE"/>
    <w:p w:rsidR="00ED5AFF" w:rsidRPr="00394B28" w:rsidRDefault="000D4CAD" w:rsidP="00D639FE">
      <w:r>
        <w:rPr>
          <w:noProof/>
          <w:lang w:val="da-DK"/>
        </w:rPr>
        <w:pict>
          <v:rect id="_x0000_s1027" style="position:absolute;left:0;text-align:left;margin-left:0;margin-top:369pt;width:21.65pt;height:21.65pt;z-index:251655680;mso-position-horizontal-relative:margin;mso-position-vertical-relative:margin" filled="f">
            <w10:wrap anchorx="margin" anchory="margin"/>
          </v:rect>
        </w:pict>
      </w:r>
    </w:p>
    <w:p w:rsidR="00ED5AFF" w:rsidRPr="00394B28" w:rsidRDefault="00ED5AFF" w:rsidP="00D639FE">
      <w:r w:rsidRPr="00394B28">
        <w:t>Approved with minor deficiencies, see clause 2</w:t>
      </w:r>
    </w:p>
    <w:p w:rsidR="00ED5AFF" w:rsidRPr="00394B28" w:rsidRDefault="00ED5AFF" w:rsidP="00D639FE"/>
    <w:p w:rsidR="00ED5AFF" w:rsidRPr="00394B28" w:rsidRDefault="000D4CAD" w:rsidP="00D639FE">
      <w:r>
        <w:rPr>
          <w:noProof/>
          <w:lang w:val="da-DK"/>
        </w:rPr>
        <w:pict>
          <v:rect id="_x0000_s1028" style="position:absolute;left:0;text-align:left;margin-left:0;margin-top:414pt;width:21.65pt;height:21.65pt;z-index:251654656;mso-position-horizontal-relative:margin;mso-position-vertical-relative:margin" filled="f">
            <w10:wrap anchorx="margin" anchory="margin"/>
          </v:rect>
        </w:pict>
      </w:r>
    </w:p>
    <w:p w:rsidR="00ED5AFF" w:rsidRPr="00394B28" w:rsidRDefault="00ED5AFF" w:rsidP="00D639FE">
      <w:r w:rsidRPr="00394B28">
        <w:t>Site acceptance test rejected on the grounds of material</w:t>
      </w:r>
    </w:p>
    <w:p w:rsidR="00ED5AFF" w:rsidRPr="00394B28" w:rsidRDefault="00ED5AFF" w:rsidP="00D639FE">
      <w:proofErr w:type="gramStart"/>
      <w:r w:rsidRPr="00394B28">
        <w:t>deficiencies</w:t>
      </w:r>
      <w:proofErr w:type="gramEnd"/>
      <w:r w:rsidRPr="00394B28">
        <w:t>, see clause 3</w:t>
      </w:r>
    </w:p>
    <w:p w:rsidR="00ED5AFF" w:rsidRPr="00394B28" w:rsidRDefault="00ED5AFF" w:rsidP="00D639FE"/>
    <w:p w:rsidR="00ED5AFF" w:rsidRPr="00394B28" w:rsidRDefault="000D4CAD" w:rsidP="00D639FE">
      <w:r>
        <w:rPr>
          <w:noProof/>
          <w:lang w:val="da-DK"/>
        </w:rPr>
        <w:pict>
          <v:rect id="_x0000_s1029" style="position:absolute;left:0;text-align:left;margin-left:192pt;margin-top:468pt;width:201.65pt;height:28.85pt;z-index:251656704;mso-position-horizontal-relative:margin;mso-position-vertical-relative:margin" filled="f">
            <w10:wrap anchorx="margin" anchory="margin"/>
          </v:rect>
        </w:pict>
      </w:r>
    </w:p>
    <w:p w:rsidR="00ED5AFF" w:rsidRPr="00394B28" w:rsidRDefault="00ED5AFF" w:rsidP="00D639FE">
      <w:r w:rsidRPr="00394B28">
        <w:t>Date of Site acceptance test:</w:t>
      </w:r>
    </w:p>
    <w:p w:rsidR="00ED5AFF" w:rsidRPr="00394B28" w:rsidRDefault="00ED5AFF" w:rsidP="00D639FE"/>
    <w:p w:rsidR="00ED5AFF" w:rsidRPr="00394B28" w:rsidRDefault="00ED5AFF" w:rsidP="00D639FE"/>
    <w:p w:rsidR="00ED5AFF" w:rsidRPr="00394B28" w:rsidRDefault="00ED5AFF" w:rsidP="00D639FE">
      <w:r w:rsidRPr="00394B28">
        <w:t>Representatives of Supplier and Purchaser confirm with their signatures the above.</w:t>
      </w:r>
    </w:p>
    <w:p w:rsidR="00ED5AFF" w:rsidRPr="00394B28" w:rsidRDefault="00ED5AFF" w:rsidP="00D639FE"/>
    <w:p w:rsidR="00ED5AFF" w:rsidRPr="00394B28" w:rsidRDefault="00ED5AFF" w:rsidP="00D639FE"/>
    <w:p w:rsidR="00ED5AFF" w:rsidRPr="00394B28" w:rsidRDefault="00ED5AFF" w:rsidP="00D639FE">
      <w:pPr>
        <w:rPr>
          <w:color w:val="000000"/>
        </w:rPr>
      </w:pPr>
      <w:r w:rsidRPr="00394B28">
        <w:t>On behalf of the Supplier:</w:t>
      </w:r>
      <w:r w:rsidRPr="00394B28">
        <w:tab/>
      </w:r>
      <w:r w:rsidRPr="00394B28">
        <w:tab/>
        <w:t>On behalf of the Purchaser:</w:t>
      </w:r>
      <w:r w:rsidRPr="00394B28">
        <w:rPr>
          <w:color w:val="000000"/>
        </w:rPr>
        <w:tab/>
        <w:t xml:space="preserve"> </w:t>
      </w:r>
    </w:p>
    <w:p w:rsidR="00ED5AFF" w:rsidRPr="00394B28" w:rsidRDefault="00ED5AFF" w:rsidP="00D639FE"/>
    <w:p w:rsidR="00ED5AFF" w:rsidRPr="00394B28" w:rsidRDefault="00ED5AFF" w:rsidP="00D639FE">
      <w:r w:rsidRPr="00394B28">
        <w:t xml:space="preserve">______________________________       </w:t>
      </w:r>
      <w:r w:rsidRPr="00394B28">
        <w:tab/>
        <w:t>______________________________</w:t>
      </w:r>
    </w:p>
    <w:p w:rsidR="00ED5AFF" w:rsidRPr="00394B28" w:rsidRDefault="00ED5AFF" w:rsidP="00394B28">
      <w:pPr>
        <w:jc w:val="center"/>
        <w:rPr>
          <w:b/>
          <w:bCs/>
        </w:rPr>
      </w:pPr>
      <w:r w:rsidRPr="00394B28">
        <w:br w:type="page"/>
      </w:r>
      <w:r w:rsidRPr="009D3686">
        <w:rPr>
          <w:b/>
          <w:bCs/>
        </w:rPr>
        <w:lastRenderedPageBreak/>
        <w:t>Paradigm for t</w:t>
      </w:r>
      <w:r w:rsidRPr="00394B28">
        <w:rPr>
          <w:b/>
          <w:bCs/>
        </w:rPr>
        <w:t>wo year trial and review of the equipment</w:t>
      </w:r>
    </w:p>
    <w:p w:rsidR="00ED5AFF" w:rsidRPr="00394B28" w:rsidRDefault="00ED5AFF" w:rsidP="00394B28">
      <w:pPr>
        <w:jc w:val="center"/>
        <w:rPr>
          <w:b/>
          <w:bCs/>
          <w:color w:val="000000"/>
        </w:rPr>
      </w:pPr>
      <w:r w:rsidRPr="00394B28">
        <w:rPr>
          <w:b/>
          <w:bCs/>
        </w:rPr>
        <w:t>(</w:t>
      </w:r>
      <w:proofErr w:type="gramStart"/>
      <w:r w:rsidRPr="00394B28">
        <w:rPr>
          <w:b/>
          <w:bCs/>
        </w:rPr>
        <w:t>see</w:t>
      </w:r>
      <w:proofErr w:type="gramEnd"/>
      <w:r w:rsidRPr="00394B28">
        <w:rPr>
          <w:b/>
          <w:bCs/>
        </w:rPr>
        <w:t xml:space="preserve"> agreement clause </w:t>
      </w:r>
      <w:r w:rsidR="008D0BDA">
        <w:fldChar w:fldCharType="begin"/>
      </w:r>
      <w:r w:rsidR="008D0BDA">
        <w:instrText xml:space="preserve"> REF _Ref197263761 \r \h  \* MERGEFORMAT </w:instrText>
      </w:r>
      <w:r w:rsidR="008D0BDA">
        <w:fldChar w:fldCharType="separate"/>
      </w:r>
      <w:r w:rsidRPr="009063C9">
        <w:rPr>
          <w:b/>
          <w:bCs/>
        </w:rPr>
        <w:t>21.5</w:t>
      </w:r>
      <w:r w:rsidR="008D0BDA">
        <w:fldChar w:fldCharType="end"/>
      </w:r>
      <w:r w:rsidRPr="00394B28">
        <w:rPr>
          <w:b/>
          <w:bCs/>
        </w:rPr>
        <w:t>)</w:t>
      </w:r>
    </w:p>
    <w:p w:rsidR="00ED5AFF" w:rsidRPr="00394B28" w:rsidRDefault="00ED5AFF" w:rsidP="00D639FE"/>
    <w:p w:rsidR="00ED5AFF" w:rsidRPr="00394B28" w:rsidRDefault="00ED5AFF" w:rsidP="00D639FE">
      <w:pPr>
        <w:rPr>
          <w:color w:val="000000"/>
        </w:rPr>
      </w:pPr>
      <w:r w:rsidRPr="00394B28">
        <w:t>Two years of trial and review regarding:</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r w:rsidRPr="00394B28">
        <w:t>Date agreement established:</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pPr>
        <w:rPr>
          <w:color w:val="000000"/>
        </w:rPr>
      </w:pPr>
      <w:r w:rsidRPr="00394B28">
        <w:t>Order number/agreement number:</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pPr>
        <w:rPr>
          <w:color w:val="000000"/>
        </w:rPr>
      </w:pPr>
      <w:r w:rsidRPr="00394B28">
        <w:t>Authorisation number/requisition number:</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r w:rsidRPr="00394B28">
        <w:t>Two years of trial and review shall be on behalf of:</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r w:rsidRPr="00394B28">
        <w:t>Supplier:</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r w:rsidRPr="00394B28">
        <w:t>The Supplier shall invite the Purchaser in writing for a two-year trial and review of the equipment at the expiry of the remedial period. Trial and review shall be notified within reasonable time and carried out no later than one month before expiry of the remedial period.</w:t>
      </w:r>
    </w:p>
    <w:p w:rsidR="00ED5AFF" w:rsidRPr="00394B28" w:rsidRDefault="00ED5AFF" w:rsidP="00D639FE"/>
    <w:p w:rsidR="00ED5AFF" w:rsidRPr="00394B28" w:rsidRDefault="00ED5AFF" w:rsidP="00D639FE">
      <w:r w:rsidRPr="00394B28">
        <w:t xml:space="preserve">Scope of trial and deficiency review shall reflect all tests and checks in connection with handover and acceptance procedures. </w:t>
      </w:r>
    </w:p>
    <w:p w:rsidR="00ED5AFF" w:rsidRPr="00394B28" w:rsidRDefault="00ED5AFF" w:rsidP="00D639FE">
      <w:r w:rsidRPr="00394B28">
        <w:t xml:space="preserve">  </w:t>
      </w:r>
    </w:p>
    <w:p w:rsidR="00ED5AFF" w:rsidRPr="00394B28" w:rsidRDefault="00ED5AFF" w:rsidP="00D639FE">
      <w:pPr>
        <w:rPr>
          <w:color w:val="000000"/>
        </w:rPr>
      </w:pPr>
      <w:r w:rsidRPr="00394B28">
        <w:t xml:space="preserve">The technical requirements and results in connection with trials and deficiency review shall be in accordance with the results achieved in connection with the acceptance test. </w:t>
      </w:r>
      <w:r w:rsidRPr="00394B28">
        <w:rPr>
          <w:color w:val="000000"/>
        </w:rPr>
        <w:t>To the extent necessary, the Supplier shall make measuring equipment, phantoms and a competent operator available.</w:t>
      </w:r>
    </w:p>
    <w:p w:rsidR="00ED5AFF" w:rsidRPr="00394B28" w:rsidRDefault="00ED5AFF" w:rsidP="00D639FE"/>
    <w:p w:rsidR="00ED5AFF" w:rsidRPr="00394B28" w:rsidRDefault="00ED5AFF" w:rsidP="00D639FE">
      <w:r w:rsidRPr="00394B28">
        <w:t xml:space="preserve">If faults and deficiencies are found during trial and review, the Supplier shall commence remediation immediately. </w:t>
      </w:r>
    </w:p>
    <w:p w:rsidR="00ED5AFF" w:rsidRPr="00394B28" w:rsidRDefault="00ED5AFF" w:rsidP="00D639FE"/>
    <w:p w:rsidR="00ED5AFF" w:rsidRPr="00394B28" w:rsidRDefault="00ED5AFF" w:rsidP="00D639FE">
      <w:r w:rsidRPr="00394B28">
        <w:t>Once deficiencies have been remedied and documented in writing for the Purchaser, the Supplier may invite to a new trial and deficiency review.</w:t>
      </w:r>
    </w:p>
    <w:p w:rsidR="00ED5AFF" w:rsidRPr="00394B28" w:rsidRDefault="00ED5AFF" w:rsidP="00D639FE"/>
    <w:p w:rsidR="00ED5AFF" w:rsidRPr="00394B28" w:rsidRDefault="00ED5AFF" w:rsidP="00D639FE">
      <w:r w:rsidRPr="00394B28">
        <w:lastRenderedPageBreak/>
        <w:t xml:space="preserve">The remedial period shall cease only when trial and review have been completed without deficiencies and only when both parties have signed to this. </w:t>
      </w:r>
    </w:p>
    <w:p w:rsidR="00ED5AFF" w:rsidRPr="00394B28" w:rsidRDefault="00ED5AFF" w:rsidP="00D639FE"/>
    <w:p w:rsidR="00ED5AFF" w:rsidRPr="00394B28" w:rsidRDefault="00ED5AFF" w:rsidP="00D639FE">
      <w:r w:rsidRPr="00394B28">
        <w:t>If the Supplier fails to invite to a two-year trial and review of the equipment, the remedial period shall continue as before.</w:t>
      </w:r>
    </w:p>
    <w:p w:rsidR="00ED5AFF" w:rsidRPr="00394B28" w:rsidRDefault="00ED5AFF" w:rsidP="00D639FE"/>
    <w:p w:rsidR="00ED5AFF" w:rsidRPr="00394B28" w:rsidRDefault="00ED5AFF" w:rsidP="00D639FE">
      <w:pPr>
        <w:rPr>
          <w:color w:val="000000"/>
        </w:rPr>
      </w:pPr>
      <w:r w:rsidRPr="00394B28">
        <w:t>The item purchased can be approved in full without comment.</w:t>
      </w:r>
    </w:p>
    <w:p w:rsidR="00ED5AFF" w:rsidRPr="00394B28" w:rsidRDefault="00ED5AFF" w:rsidP="00D639FE"/>
    <w:p w:rsidR="00ED5AFF" w:rsidRPr="00394B28" w:rsidRDefault="00ED5AFF" w:rsidP="00D639FE">
      <w:pPr>
        <w:rPr>
          <w:color w:val="000000"/>
        </w:rPr>
      </w:pPr>
      <w:r w:rsidRPr="00394B28">
        <w:t>The item purchased can be approved with comments about less material deficiencies, which shall be stated under “Description of deficiencies” with statement of how and when the deficiencies will be rectified.</w:t>
      </w:r>
    </w:p>
    <w:p w:rsidR="00ED5AFF" w:rsidRPr="00394B28" w:rsidRDefault="00ED5AFF" w:rsidP="00D639FE">
      <w:r w:rsidRPr="00394B28">
        <w:tab/>
      </w:r>
      <w:r w:rsidRPr="00394B28">
        <w:tab/>
      </w:r>
    </w:p>
    <w:p w:rsidR="00ED5AFF" w:rsidRPr="00394B28" w:rsidRDefault="00ED5AFF" w:rsidP="00D639FE">
      <w:r w:rsidRPr="00394B28">
        <w:t>Description of deficiencies (see clause 2):</w:t>
      </w:r>
    </w:p>
    <w:p w:rsidR="00ED5AFF" w:rsidRPr="00394B28" w:rsidRDefault="00ED5AFF" w:rsidP="00D639FE"/>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0"/>
        <w:gridCol w:w="2520"/>
        <w:gridCol w:w="2520"/>
      </w:tblGrid>
      <w:tr w:rsidR="00ED5AFF" w:rsidRPr="00394B28">
        <w:tc>
          <w:tcPr>
            <w:tcW w:w="2520" w:type="dxa"/>
          </w:tcPr>
          <w:p w:rsidR="00ED5AFF" w:rsidRPr="00394B28" w:rsidRDefault="00ED5AFF" w:rsidP="00D639FE">
            <w:r w:rsidRPr="00394B28">
              <w:t>Description of deficiency</w:t>
            </w:r>
          </w:p>
        </w:tc>
        <w:tc>
          <w:tcPr>
            <w:tcW w:w="2880" w:type="dxa"/>
          </w:tcPr>
          <w:p w:rsidR="00ED5AFF" w:rsidRPr="00394B28" w:rsidRDefault="00ED5AFF" w:rsidP="00D639FE">
            <w:r w:rsidRPr="00394B28">
              <w:t>Material/minor deficiency</w:t>
            </w:r>
          </w:p>
        </w:tc>
        <w:tc>
          <w:tcPr>
            <w:tcW w:w="2520" w:type="dxa"/>
          </w:tcPr>
          <w:p w:rsidR="00ED5AFF" w:rsidRPr="00394B28" w:rsidRDefault="00ED5AFF" w:rsidP="00D639FE">
            <w:r w:rsidRPr="00394B28">
              <w:t>Scheduled date for remediation of deficiency</w:t>
            </w:r>
          </w:p>
        </w:tc>
        <w:tc>
          <w:tcPr>
            <w:tcW w:w="2520" w:type="dxa"/>
          </w:tcPr>
          <w:p w:rsidR="00ED5AFF" w:rsidRPr="00394B28" w:rsidRDefault="00ED5AFF" w:rsidP="00D639FE">
            <w:r w:rsidRPr="00394B28">
              <w:t>Date remediation of deficiency completed</w:t>
            </w:r>
          </w:p>
        </w:tc>
      </w:tr>
      <w:tr w:rsidR="00ED5AFF" w:rsidRPr="00394B28">
        <w:tc>
          <w:tcPr>
            <w:tcW w:w="2520" w:type="dxa"/>
          </w:tcPr>
          <w:p w:rsidR="00ED5AFF" w:rsidRPr="00394B28" w:rsidRDefault="00ED5AFF" w:rsidP="00D639FE"/>
        </w:tc>
        <w:tc>
          <w:tcPr>
            <w:tcW w:w="2880" w:type="dxa"/>
          </w:tcPr>
          <w:p w:rsidR="00ED5AFF" w:rsidRPr="00394B28" w:rsidRDefault="00ED5AFF" w:rsidP="00D639FE"/>
        </w:tc>
        <w:tc>
          <w:tcPr>
            <w:tcW w:w="2520" w:type="dxa"/>
          </w:tcPr>
          <w:p w:rsidR="00ED5AFF" w:rsidRPr="00394B28" w:rsidRDefault="00ED5AFF" w:rsidP="00D639FE"/>
        </w:tc>
        <w:tc>
          <w:tcPr>
            <w:tcW w:w="2520" w:type="dxa"/>
          </w:tcPr>
          <w:p w:rsidR="00ED5AFF" w:rsidRPr="00394B28" w:rsidRDefault="00ED5AFF" w:rsidP="00D639FE"/>
        </w:tc>
      </w:tr>
      <w:tr w:rsidR="00ED5AFF" w:rsidRPr="00394B28">
        <w:tc>
          <w:tcPr>
            <w:tcW w:w="2520" w:type="dxa"/>
          </w:tcPr>
          <w:p w:rsidR="00ED5AFF" w:rsidRPr="00394B28" w:rsidRDefault="00ED5AFF" w:rsidP="00D639FE"/>
        </w:tc>
        <w:tc>
          <w:tcPr>
            <w:tcW w:w="2880" w:type="dxa"/>
          </w:tcPr>
          <w:p w:rsidR="00ED5AFF" w:rsidRPr="00394B28" w:rsidRDefault="00ED5AFF" w:rsidP="00D639FE"/>
        </w:tc>
        <w:tc>
          <w:tcPr>
            <w:tcW w:w="2520" w:type="dxa"/>
          </w:tcPr>
          <w:p w:rsidR="00ED5AFF" w:rsidRPr="00394B28" w:rsidRDefault="00ED5AFF" w:rsidP="00D639FE"/>
        </w:tc>
        <w:tc>
          <w:tcPr>
            <w:tcW w:w="2520" w:type="dxa"/>
          </w:tcPr>
          <w:p w:rsidR="00ED5AFF" w:rsidRPr="00394B28" w:rsidRDefault="00ED5AFF" w:rsidP="00D639FE"/>
        </w:tc>
      </w:tr>
      <w:tr w:rsidR="00ED5AFF" w:rsidRPr="00394B28">
        <w:tc>
          <w:tcPr>
            <w:tcW w:w="2520" w:type="dxa"/>
          </w:tcPr>
          <w:p w:rsidR="00ED5AFF" w:rsidRPr="00394B28" w:rsidRDefault="00ED5AFF" w:rsidP="00D639FE"/>
        </w:tc>
        <w:tc>
          <w:tcPr>
            <w:tcW w:w="2880" w:type="dxa"/>
          </w:tcPr>
          <w:p w:rsidR="00ED5AFF" w:rsidRPr="00394B28" w:rsidRDefault="00ED5AFF" w:rsidP="00D639FE"/>
        </w:tc>
        <w:tc>
          <w:tcPr>
            <w:tcW w:w="2520" w:type="dxa"/>
          </w:tcPr>
          <w:p w:rsidR="00ED5AFF" w:rsidRPr="00394B28" w:rsidRDefault="00ED5AFF" w:rsidP="00D639FE"/>
        </w:tc>
        <w:tc>
          <w:tcPr>
            <w:tcW w:w="2520" w:type="dxa"/>
          </w:tcPr>
          <w:p w:rsidR="00ED5AFF" w:rsidRPr="00394B28" w:rsidRDefault="00ED5AFF" w:rsidP="00D639FE"/>
        </w:tc>
      </w:tr>
      <w:tr w:rsidR="00ED5AFF" w:rsidRPr="00394B28">
        <w:tc>
          <w:tcPr>
            <w:tcW w:w="2520" w:type="dxa"/>
          </w:tcPr>
          <w:p w:rsidR="00ED5AFF" w:rsidRPr="00394B28" w:rsidRDefault="00ED5AFF" w:rsidP="00D639FE"/>
        </w:tc>
        <w:tc>
          <w:tcPr>
            <w:tcW w:w="2880" w:type="dxa"/>
          </w:tcPr>
          <w:p w:rsidR="00ED5AFF" w:rsidRPr="00394B28" w:rsidRDefault="00ED5AFF" w:rsidP="00D639FE"/>
        </w:tc>
        <w:tc>
          <w:tcPr>
            <w:tcW w:w="2520" w:type="dxa"/>
          </w:tcPr>
          <w:p w:rsidR="00ED5AFF" w:rsidRPr="00394B28" w:rsidRDefault="00ED5AFF" w:rsidP="00D639FE"/>
        </w:tc>
        <w:tc>
          <w:tcPr>
            <w:tcW w:w="2520" w:type="dxa"/>
          </w:tcPr>
          <w:p w:rsidR="00ED5AFF" w:rsidRPr="00394B28" w:rsidRDefault="00ED5AFF" w:rsidP="00D639FE"/>
        </w:tc>
      </w:tr>
    </w:tbl>
    <w:p w:rsidR="00ED5AFF" w:rsidRPr="00394B28" w:rsidRDefault="00ED5AFF" w:rsidP="00D639FE"/>
    <w:p w:rsidR="00ED5AFF" w:rsidRPr="00394B28" w:rsidRDefault="000D4CAD" w:rsidP="00D639FE">
      <w:r>
        <w:rPr>
          <w:noProof/>
          <w:lang w:val="da-DK"/>
        </w:rPr>
        <w:pict>
          <v:rect id="_x0000_s1030" style="position:absolute;left:0;text-align:left;margin-left:6pt;margin-top:333pt;width:21.65pt;height:21.65pt;z-index:251658752;mso-position-horizontal-relative:margin;mso-position-vertical-relative:margin" filled="f">
            <w10:wrap anchorx="margin" anchory="margin"/>
          </v:rect>
        </w:pict>
      </w:r>
    </w:p>
    <w:p w:rsidR="00ED5AFF" w:rsidRPr="00394B28" w:rsidRDefault="00ED5AFF" w:rsidP="00D639FE">
      <w:r w:rsidRPr="00394B28">
        <w:t>Approved without comment, see clause 1</w:t>
      </w:r>
    </w:p>
    <w:p w:rsidR="00ED5AFF" w:rsidRPr="00394B28" w:rsidRDefault="00ED5AFF" w:rsidP="00D639FE"/>
    <w:p w:rsidR="00ED5AFF" w:rsidRPr="00394B28" w:rsidRDefault="000D4CAD" w:rsidP="00D639FE">
      <w:r>
        <w:rPr>
          <w:noProof/>
          <w:lang w:val="da-DK"/>
        </w:rPr>
        <w:pict>
          <v:rect id="_x0000_s1031" style="position:absolute;left:0;text-align:left;margin-left:6pt;margin-top:369pt;width:21.65pt;height:21.65pt;z-index:251657728;mso-position-horizontal-relative:margin;mso-position-vertical-relative:margin" filled="f">
            <w10:wrap anchorx="margin" anchory="margin"/>
          </v:rect>
        </w:pict>
      </w:r>
    </w:p>
    <w:p w:rsidR="00ED5AFF" w:rsidRPr="00394B28" w:rsidRDefault="00ED5AFF" w:rsidP="00D639FE">
      <w:r w:rsidRPr="00394B28">
        <w:t>Approved with minor deficiencies, see clause 2</w:t>
      </w:r>
    </w:p>
    <w:p w:rsidR="00ED5AFF" w:rsidRPr="00394B28" w:rsidRDefault="00ED5AFF" w:rsidP="00D639FE"/>
    <w:p w:rsidR="00ED5AFF" w:rsidRPr="00394B28" w:rsidRDefault="000D4CAD" w:rsidP="00D639FE">
      <w:r>
        <w:rPr>
          <w:noProof/>
          <w:lang w:val="da-DK"/>
        </w:rPr>
        <w:pict>
          <v:rect id="_x0000_s1032" style="position:absolute;left:0;text-align:left;margin-left:300pt;margin-top:414pt;width:201.65pt;height:28.85pt;z-index:251659776;mso-position-horizontal-relative:margin;mso-position-vertical-relative:margin" filled="f">
            <w10:wrap anchorx="margin" anchory="margin"/>
          </v:rect>
        </w:pict>
      </w:r>
    </w:p>
    <w:p w:rsidR="00ED5AFF" w:rsidRPr="00394B28" w:rsidRDefault="00ED5AFF" w:rsidP="00D639FE">
      <w:r w:rsidRPr="00394B28">
        <w:t>Date of two-year trial and review of the equipment:</w:t>
      </w:r>
    </w:p>
    <w:p w:rsidR="00ED5AFF" w:rsidRPr="00394B28" w:rsidRDefault="00ED5AFF" w:rsidP="00D639FE"/>
    <w:p w:rsidR="00ED5AFF" w:rsidRPr="00394B28" w:rsidRDefault="00ED5AFF" w:rsidP="00D639FE"/>
    <w:p w:rsidR="00ED5AFF" w:rsidRPr="00394B28" w:rsidRDefault="00ED5AFF" w:rsidP="00D639FE">
      <w:r w:rsidRPr="00394B28">
        <w:t>Representatives of Supplier and Purchaser confirm with their signatures the above.</w:t>
      </w:r>
    </w:p>
    <w:p w:rsidR="00ED5AFF" w:rsidRPr="00394B28" w:rsidRDefault="00ED5AFF" w:rsidP="00D639FE"/>
    <w:p w:rsidR="00ED5AFF" w:rsidRPr="00394B28" w:rsidRDefault="00ED5AFF" w:rsidP="00D639FE"/>
    <w:p w:rsidR="00ED5AFF" w:rsidRPr="00394B28" w:rsidRDefault="00ED5AFF" w:rsidP="00D639FE">
      <w:pPr>
        <w:rPr>
          <w:color w:val="000000"/>
        </w:rPr>
      </w:pPr>
      <w:r w:rsidRPr="00394B28">
        <w:t>On behalf of the Supplier:</w:t>
      </w:r>
      <w:r w:rsidRPr="00394B28">
        <w:tab/>
      </w:r>
      <w:r w:rsidRPr="00394B28">
        <w:tab/>
        <w:t>On behalf of the Purchaser:</w:t>
      </w:r>
      <w:r w:rsidRPr="00394B28">
        <w:rPr>
          <w:color w:val="000000"/>
        </w:rPr>
        <w:tab/>
        <w:t xml:space="preserve"> </w:t>
      </w:r>
    </w:p>
    <w:p w:rsidR="00ED5AFF" w:rsidRPr="00394B28" w:rsidRDefault="00ED5AFF" w:rsidP="00D639FE"/>
    <w:p w:rsidR="00ED5AFF" w:rsidRPr="00394B28" w:rsidRDefault="00ED5AFF" w:rsidP="00D639FE">
      <w:r w:rsidRPr="00394B28">
        <w:t xml:space="preserve">______________________________       </w:t>
      </w:r>
      <w:r w:rsidRPr="00394B28">
        <w:tab/>
        <w:t>______________________________</w:t>
      </w:r>
    </w:p>
    <w:p w:rsidR="00ED5AFF" w:rsidRPr="00394B28" w:rsidRDefault="00ED5AFF" w:rsidP="00D639FE">
      <w:pPr>
        <w:pStyle w:val="Overskriftudental"/>
      </w:pPr>
    </w:p>
    <w:p w:rsidR="00ED5AFF" w:rsidRPr="00394B28" w:rsidRDefault="00ED5AFF" w:rsidP="00D639FE">
      <w:r w:rsidRPr="00394B28">
        <w:br w:type="page"/>
      </w:r>
    </w:p>
    <w:p w:rsidR="00ED5AFF" w:rsidRPr="00394B28" w:rsidRDefault="00ED5AFF" w:rsidP="00D639FE">
      <w:pPr>
        <w:pStyle w:val="Overskriftudental"/>
      </w:pPr>
      <w:r w:rsidRPr="00394B28">
        <w:t>Contract Schedule 5</w:t>
      </w:r>
    </w:p>
    <w:p w:rsidR="00ED5AFF" w:rsidRPr="00394B28" w:rsidRDefault="00ED5AFF" w:rsidP="00D639FE"/>
    <w:p w:rsidR="00ED5AFF" w:rsidRPr="00394B28" w:rsidRDefault="00ED5AFF" w:rsidP="00394B28">
      <w:pPr>
        <w:jc w:val="center"/>
        <w:rPr>
          <w:b/>
          <w:bCs/>
        </w:rPr>
      </w:pPr>
      <w:r w:rsidRPr="00394B28">
        <w:rPr>
          <w:b/>
          <w:bCs/>
        </w:rPr>
        <w:t>Bank guarantee for advance payment</w:t>
      </w:r>
    </w:p>
    <w:p w:rsidR="00ED5AFF" w:rsidRPr="00394B28" w:rsidRDefault="00ED5AFF" w:rsidP="00394B28">
      <w:pPr>
        <w:jc w:val="center"/>
        <w:rPr>
          <w:b/>
          <w:bCs/>
          <w:color w:val="000000"/>
        </w:rPr>
      </w:pPr>
      <w:r w:rsidRPr="00394B28">
        <w:rPr>
          <w:b/>
          <w:bCs/>
        </w:rPr>
        <w:t>(</w:t>
      </w:r>
      <w:proofErr w:type="gramStart"/>
      <w:r w:rsidRPr="00394B28">
        <w:rPr>
          <w:b/>
          <w:bCs/>
        </w:rPr>
        <w:t>see</w:t>
      </w:r>
      <w:proofErr w:type="gramEnd"/>
      <w:r w:rsidRPr="00394B28">
        <w:rPr>
          <w:b/>
          <w:bCs/>
        </w:rPr>
        <w:t xml:space="preserve"> agreement clause </w:t>
      </w:r>
      <w:r w:rsidR="008D0BDA">
        <w:fldChar w:fldCharType="begin"/>
      </w:r>
      <w:r w:rsidR="008D0BDA">
        <w:instrText xml:space="preserve"> REF _Ref197841610 \r \h  \* MERGEFORMAT </w:instrText>
      </w:r>
      <w:r w:rsidR="008D0BDA">
        <w:fldChar w:fldCharType="separate"/>
      </w:r>
      <w:r w:rsidRPr="009063C9">
        <w:rPr>
          <w:b/>
          <w:bCs/>
        </w:rPr>
        <w:t>13</w:t>
      </w:r>
      <w:r w:rsidR="008D0BDA">
        <w:fldChar w:fldCharType="end"/>
      </w:r>
      <w:r w:rsidRPr="00394B28">
        <w:rPr>
          <w:b/>
          <w:bCs/>
        </w:rPr>
        <w:t>)</w:t>
      </w:r>
    </w:p>
    <w:p w:rsidR="00ED5AFF" w:rsidRPr="00394B28" w:rsidRDefault="00ED5AFF" w:rsidP="00D639FE"/>
    <w:p w:rsidR="00ED5AFF" w:rsidRPr="00394B28" w:rsidRDefault="00ED5AFF" w:rsidP="00D639FE"/>
    <w:p w:rsidR="00ED5AFF" w:rsidRPr="00394B28" w:rsidRDefault="00ED5AFF" w:rsidP="00D639FE">
      <w:r w:rsidRPr="00394B28">
        <w:t>Guarantee no.:___________________ Date</w:t>
      </w:r>
      <w:proofErr w:type="gramStart"/>
      <w:r w:rsidRPr="00394B28">
        <w:t>:_</w:t>
      </w:r>
      <w:proofErr w:type="gramEnd"/>
      <w:r w:rsidRPr="00394B28">
        <w:t>_______________________</w:t>
      </w:r>
    </w:p>
    <w:p w:rsidR="00ED5AFF" w:rsidRPr="00394B28" w:rsidRDefault="00ED5AFF" w:rsidP="00D639FE"/>
    <w:p w:rsidR="00ED5AFF" w:rsidRPr="00394B28" w:rsidRDefault="00ED5AFF" w:rsidP="00D639FE">
      <w:r w:rsidRPr="00394B28">
        <w:t>At the request of the Supplier (guarantee debtor):</w:t>
      </w:r>
    </w:p>
    <w:p w:rsidR="00ED5AFF" w:rsidRPr="00394B28" w:rsidRDefault="00ED5AFF" w:rsidP="00D639FE"/>
    <w:p w:rsidR="00ED5AFF" w:rsidRPr="00394B28" w:rsidRDefault="00ED5AFF" w:rsidP="00D639FE">
      <w:r w:rsidRPr="00394B28">
        <w:t>(</w:t>
      </w:r>
      <w:proofErr w:type="gramStart"/>
      <w:r w:rsidRPr="00394B28">
        <w:t>name</w:t>
      </w:r>
      <w:proofErr w:type="gramEnd"/>
      <w:r w:rsidRPr="00394B28">
        <w:t>, address)</w:t>
      </w:r>
    </w:p>
    <w:p w:rsidR="00ED5AFF" w:rsidRPr="00394B28" w:rsidRDefault="00ED5AFF" w:rsidP="00D639FE"/>
    <w:p w:rsidR="00ED5AFF" w:rsidRPr="00394B28" w:rsidRDefault="00ED5AFF" w:rsidP="00D639FE">
      <w:proofErr w:type="gramStart"/>
      <w:r w:rsidRPr="00394B28">
        <w:t>the</w:t>
      </w:r>
      <w:proofErr w:type="gramEnd"/>
      <w:r w:rsidRPr="00394B28">
        <w:t xml:space="preserve"> guarantor (name of bank, credit association or similar) shall provide to the Purchaser (guarantee creditor):</w:t>
      </w:r>
    </w:p>
    <w:p w:rsidR="00ED5AFF" w:rsidRPr="00394B28" w:rsidRDefault="00ED5AFF" w:rsidP="00D639FE"/>
    <w:p w:rsidR="00ED5AFF" w:rsidRPr="00394B28" w:rsidRDefault="00ED5AFF" w:rsidP="00D639FE">
      <w:r w:rsidRPr="00394B28">
        <w:t>(Region, address)</w:t>
      </w:r>
    </w:p>
    <w:p w:rsidR="00ED5AFF" w:rsidRPr="00394B28" w:rsidRDefault="00ED5AFF" w:rsidP="00D639FE"/>
    <w:p w:rsidR="00ED5AFF" w:rsidRPr="00394B28" w:rsidRDefault="00ED5AFF" w:rsidP="00D639FE">
      <w:proofErr w:type="gramStart"/>
      <w:r w:rsidRPr="00394B28">
        <w:t>an</w:t>
      </w:r>
      <w:proofErr w:type="gramEnd"/>
      <w:r w:rsidRPr="00394B28">
        <w:t xml:space="preserve"> on-demand guarantee of DKK xxx:   (write Danish Kroner </w:t>
      </w:r>
      <w:proofErr w:type="spellStart"/>
      <w:r w:rsidRPr="00394B28">
        <w:t>xxxxxx</w:t>
      </w:r>
      <w:proofErr w:type="spellEnd"/>
      <w:r w:rsidRPr="00394B28">
        <w:t>).</w:t>
      </w:r>
    </w:p>
    <w:p w:rsidR="00ED5AFF" w:rsidRPr="00394B28" w:rsidRDefault="00ED5AFF" w:rsidP="00D639FE"/>
    <w:p w:rsidR="00ED5AFF" w:rsidRPr="00394B28" w:rsidRDefault="00ED5AFF" w:rsidP="00D639FE">
      <w:pPr>
        <w:rPr>
          <w:color w:val="000000"/>
        </w:rPr>
      </w:pPr>
      <w:proofErr w:type="gramStart"/>
      <w:r w:rsidRPr="00394B28">
        <w:t>as</w:t>
      </w:r>
      <w:proofErr w:type="gramEnd"/>
      <w:r w:rsidRPr="00394B28">
        <w:t xml:space="preserve"> security for repayment of advance payment in accordance with Case no. xx, agreement no. </w:t>
      </w:r>
      <w:proofErr w:type="spellStart"/>
      <w:r w:rsidRPr="00394B28">
        <w:t>xxxx</w:t>
      </w:r>
      <w:proofErr w:type="spellEnd"/>
      <w:r w:rsidRPr="00394B28">
        <w:t xml:space="preserve"> of </w:t>
      </w:r>
      <w:proofErr w:type="spellStart"/>
      <w:r w:rsidRPr="00394B28">
        <w:t>xx.xx.xxxx</w:t>
      </w:r>
      <w:proofErr w:type="spellEnd"/>
      <w:r w:rsidRPr="00394B28">
        <w:t xml:space="preserve"> with associated appendices regarding delivery of: </w:t>
      </w:r>
    </w:p>
    <w:p w:rsidR="00ED5AFF" w:rsidRPr="00394B28" w:rsidRDefault="00ED5AFF" w:rsidP="00D639FE"/>
    <w:p w:rsidR="00ED5AFF" w:rsidRPr="00394B28" w:rsidRDefault="00ED5AFF" w:rsidP="00D639FE">
      <w:r w:rsidRPr="00394B28">
        <w:t>(</w:t>
      </w:r>
      <w:proofErr w:type="gramStart"/>
      <w:r w:rsidRPr="00394B28">
        <w:t>brief</w:t>
      </w:r>
      <w:proofErr w:type="gramEnd"/>
      <w:r w:rsidRPr="00394B28">
        <w:t xml:space="preserve"> description of the equipment) for department xx, Region xx.</w:t>
      </w:r>
    </w:p>
    <w:p w:rsidR="00ED5AFF" w:rsidRPr="00394B28" w:rsidRDefault="00ED5AFF" w:rsidP="00D639FE"/>
    <w:p w:rsidR="00ED5AFF" w:rsidRPr="00394B28" w:rsidRDefault="00ED5AFF" w:rsidP="00D639FE">
      <w:pPr>
        <w:rPr>
          <w:color w:val="000000"/>
        </w:rPr>
      </w:pPr>
      <w:r w:rsidRPr="00394B28">
        <w:t xml:space="preserve">Claims pursuant to the guarantee shall be paid on request and without legal proceeding to the Purchaser, once the guarantor has received a written request for payment from the Supplier.  </w:t>
      </w:r>
    </w:p>
    <w:p w:rsidR="00ED5AFF" w:rsidRPr="00394B28" w:rsidRDefault="00ED5AFF" w:rsidP="00D639FE"/>
    <w:p w:rsidR="00ED5AFF" w:rsidRPr="00394B28" w:rsidRDefault="00ED5AFF" w:rsidP="00D639FE">
      <w:r w:rsidRPr="00394B28">
        <w:t>The guarantee shall only cover the advance payment for which provision of guarantee has been specifically demanded. Claims pursuant to the guarantee shall be paid to the Purchaser no later than two weeks after the Purchaser has put forward the claim to the guarantor.</w:t>
      </w:r>
    </w:p>
    <w:p w:rsidR="00ED5AFF" w:rsidRPr="00394B28" w:rsidRDefault="00ED5AFF" w:rsidP="00D639FE"/>
    <w:p w:rsidR="00ED5AFF" w:rsidRPr="00394B28" w:rsidRDefault="00ED5AFF" w:rsidP="00D639FE">
      <w:r w:rsidRPr="00394B28">
        <w:t>The guarantee shall lapse once it has been rescinded by the Purchaser after approved handover procedure at the Supplier’s request. The Purchaser shall return the original guarantee document to the guarantor immediately after it has been rescinded.</w:t>
      </w:r>
    </w:p>
    <w:p w:rsidR="00ED5AFF" w:rsidRPr="00394B28" w:rsidRDefault="00ED5AFF" w:rsidP="00D639FE"/>
    <w:p w:rsidR="00ED5AFF" w:rsidRPr="00394B28" w:rsidRDefault="00ED5AFF" w:rsidP="00D639FE">
      <w:r w:rsidRPr="00394B28">
        <w:t>Date: _______________</w:t>
      </w:r>
    </w:p>
    <w:p w:rsidR="00ED5AFF" w:rsidRPr="00394B28" w:rsidRDefault="00ED5AFF" w:rsidP="00D639FE"/>
    <w:p w:rsidR="00ED5AFF" w:rsidRPr="00394B28" w:rsidRDefault="00ED5AFF" w:rsidP="00D639FE">
      <w:r w:rsidRPr="00394B28">
        <w:t>Guarantor: (name and address)</w:t>
      </w:r>
    </w:p>
    <w:p w:rsidR="00ED5AFF" w:rsidRPr="00394B28" w:rsidRDefault="00ED5AFF" w:rsidP="00D639FE"/>
    <w:p w:rsidR="00ED5AFF" w:rsidRPr="00394B28" w:rsidRDefault="00ED5AFF" w:rsidP="00D639FE">
      <w:r w:rsidRPr="00394B28">
        <w:t>Signature: ________________________</w:t>
      </w:r>
    </w:p>
    <w:p w:rsidR="00ED5AFF" w:rsidRPr="00394B28" w:rsidRDefault="00ED5AFF" w:rsidP="00D639FE">
      <w:r w:rsidRPr="00394B28">
        <w:t xml:space="preserve"> </w:t>
      </w:r>
    </w:p>
    <w:p w:rsidR="00ED5AFF" w:rsidRPr="00394B28" w:rsidRDefault="00ED5AFF" w:rsidP="00D639FE">
      <w:pPr>
        <w:pStyle w:val="Overskriftudental"/>
      </w:pPr>
      <w:r w:rsidRPr="00394B28">
        <w:br w:type="page"/>
      </w:r>
      <w:r w:rsidRPr="00394B28">
        <w:lastRenderedPageBreak/>
        <w:t>Contract Schedule 6</w:t>
      </w:r>
    </w:p>
    <w:p w:rsidR="00ED5AFF" w:rsidRPr="00394B28" w:rsidRDefault="00ED5AFF" w:rsidP="00D639FE"/>
    <w:p w:rsidR="00ED5AFF" w:rsidRPr="00394B28" w:rsidRDefault="00ED5AFF" w:rsidP="00394B28">
      <w:pPr>
        <w:jc w:val="center"/>
        <w:rPr>
          <w:b/>
          <w:bCs/>
        </w:rPr>
      </w:pPr>
      <w:r w:rsidRPr="00394B28">
        <w:rPr>
          <w:b/>
          <w:bCs/>
        </w:rPr>
        <w:t>Performance guarantee during remedial period</w:t>
      </w:r>
    </w:p>
    <w:p w:rsidR="00ED5AFF" w:rsidRPr="00394B28" w:rsidRDefault="00ED5AFF" w:rsidP="00394B28">
      <w:pPr>
        <w:jc w:val="center"/>
        <w:rPr>
          <w:b/>
          <w:bCs/>
          <w:color w:val="000000"/>
        </w:rPr>
      </w:pPr>
      <w:r w:rsidRPr="00394B28">
        <w:rPr>
          <w:b/>
          <w:bCs/>
        </w:rPr>
        <w:t>(</w:t>
      </w:r>
      <w:proofErr w:type="gramStart"/>
      <w:r w:rsidRPr="00394B28">
        <w:rPr>
          <w:b/>
          <w:bCs/>
        </w:rPr>
        <w:t>see</w:t>
      </w:r>
      <w:proofErr w:type="gramEnd"/>
      <w:r w:rsidRPr="00394B28">
        <w:rPr>
          <w:b/>
          <w:bCs/>
        </w:rPr>
        <w:t xml:space="preserve"> agreement clause </w:t>
      </w:r>
      <w:r w:rsidR="008D0BDA">
        <w:fldChar w:fldCharType="begin"/>
      </w:r>
      <w:r w:rsidR="008D0BDA">
        <w:instrText xml:space="preserve"> REF _Ref197841627 \r \h  \* MERGEFORMAT </w:instrText>
      </w:r>
      <w:r w:rsidR="008D0BDA">
        <w:fldChar w:fldCharType="separate"/>
      </w:r>
      <w:r w:rsidRPr="009063C9">
        <w:rPr>
          <w:b/>
          <w:bCs/>
        </w:rPr>
        <w:t>14</w:t>
      </w:r>
      <w:r w:rsidR="008D0BDA">
        <w:fldChar w:fldCharType="end"/>
      </w:r>
      <w:r w:rsidRPr="00394B28">
        <w:rPr>
          <w:b/>
          <w:bCs/>
        </w:rPr>
        <w:t>)</w:t>
      </w:r>
    </w:p>
    <w:p w:rsidR="00ED5AFF" w:rsidRPr="00394B28" w:rsidRDefault="00ED5AFF" w:rsidP="00D639FE"/>
    <w:p w:rsidR="00ED5AFF" w:rsidRPr="00394B28" w:rsidRDefault="00ED5AFF" w:rsidP="00D639FE"/>
    <w:p w:rsidR="00ED5AFF" w:rsidRPr="00394B28" w:rsidRDefault="00ED5AFF" w:rsidP="00D639FE">
      <w:r w:rsidRPr="00394B28">
        <w:t>Guarantee no.:___________________ Date</w:t>
      </w:r>
      <w:proofErr w:type="gramStart"/>
      <w:r w:rsidRPr="00394B28">
        <w:t>:_</w:t>
      </w:r>
      <w:proofErr w:type="gramEnd"/>
      <w:r w:rsidRPr="00394B28">
        <w:t>_______________________</w:t>
      </w:r>
    </w:p>
    <w:p w:rsidR="00ED5AFF" w:rsidRPr="00394B28" w:rsidRDefault="00ED5AFF" w:rsidP="00D639FE"/>
    <w:p w:rsidR="00ED5AFF" w:rsidRPr="00394B28" w:rsidRDefault="00ED5AFF" w:rsidP="00D639FE">
      <w:r w:rsidRPr="00394B28">
        <w:t>At the request of the Supplier (guarantee debtor):</w:t>
      </w:r>
    </w:p>
    <w:p w:rsidR="00ED5AFF" w:rsidRPr="00394B28" w:rsidRDefault="00ED5AFF" w:rsidP="00D639FE"/>
    <w:p w:rsidR="00ED5AFF" w:rsidRPr="00394B28" w:rsidRDefault="00ED5AFF" w:rsidP="00D639FE">
      <w:r w:rsidRPr="00394B28">
        <w:t>(</w:t>
      </w:r>
      <w:proofErr w:type="gramStart"/>
      <w:r w:rsidRPr="00394B28">
        <w:t>name</w:t>
      </w:r>
      <w:proofErr w:type="gramEnd"/>
      <w:r w:rsidRPr="00394B28">
        <w:t>, address)</w:t>
      </w:r>
    </w:p>
    <w:p w:rsidR="00ED5AFF" w:rsidRPr="00394B28" w:rsidRDefault="00ED5AFF" w:rsidP="00D639FE"/>
    <w:p w:rsidR="00ED5AFF" w:rsidRPr="00394B28" w:rsidRDefault="00ED5AFF" w:rsidP="00D639FE">
      <w:proofErr w:type="gramStart"/>
      <w:r w:rsidRPr="00394B28">
        <w:t>the</w:t>
      </w:r>
      <w:proofErr w:type="gramEnd"/>
      <w:r w:rsidRPr="00394B28">
        <w:t xml:space="preserve"> guarantor (name of bank, credit association or similar) shall provide to the Purchaser (guarantee creditor):</w:t>
      </w:r>
    </w:p>
    <w:p w:rsidR="00ED5AFF" w:rsidRPr="00394B28" w:rsidRDefault="00ED5AFF" w:rsidP="00D639FE"/>
    <w:p w:rsidR="00ED5AFF" w:rsidRPr="00394B28" w:rsidRDefault="00ED5AFF" w:rsidP="00D639FE">
      <w:r w:rsidRPr="00394B28">
        <w:t>(Region, address)</w:t>
      </w:r>
    </w:p>
    <w:p w:rsidR="00ED5AFF" w:rsidRPr="00394B28" w:rsidRDefault="00ED5AFF" w:rsidP="00D639FE"/>
    <w:p w:rsidR="00ED5AFF" w:rsidRPr="00394B28" w:rsidRDefault="00ED5AFF" w:rsidP="00D639FE">
      <w:proofErr w:type="gramStart"/>
      <w:r w:rsidRPr="00394B28">
        <w:t>an</w:t>
      </w:r>
      <w:proofErr w:type="gramEnd"/>
      <w:r w:rsidRPr="00394B28">
        <w:t xml:space="preserve"> on-demand guarantee of DKK xxx:   (write Danish Kroner </w:t>
      </w:r>
      <w:proofErr w:type="spellStart"/>
      <w:r w:rsidRPr="00394B28">
        <w:t>xxxxxx</w:t>
      </w:r>
      <w:proofErr w:type="spellEnd"/>
      <w:r w:rsidRPr="00394B28">
        <w:t>).</w:t>
      </w:r>
    </w:p>
    <w:p w:rsidR="00ED5AFF" w:rsidRPr="00394B28" w:rsidRDefault="00ED5AFF" w:rsidP="00D639FE"/>
    <w:p w:rsidR="00ED5AFF" w:rsidRPr="00394B28" w:rsidRDefault="00ED5AFF" w:rsidP="00D639FE">
      <w:pPr>
        <w:rPr>
          <w:color w:val="000000"/>
        </w:rPr>
      </w:pPr>
      <w:r w:rsidRPr="00394B28">
        <w:t xml:space="preserve">The guarantee provided shall serve as security for any losses suffered by the Purchaser as a consequence of non-compliance by the Supplier with his/her obligations in accordance with Case no. xx, agreement no. </w:t>
      </w:r>
      <w:proofErr w:type="spellStart"/>
      <w:r w:rsidRPr="00394B28">
        <w:t>xxxx</w:t>
      </w:r>
      <w:proofErr w:type="spellEnd"/>
      <w:r w:rsidRPr="00394B28">
        <w:t xml:space="preserve"> of </w:t>
      </w:r>
      <w:proofErr w:type="spellStart"/>
      <w:r w:rsidRPr="00394B28">
        <w:t>xx.xx.xxxx</w:t>
      </w:r>
      <w:proofErr w:type="spellEnd"/>
      <w:r w:rsidRPr="00394B28">
        <w:t xml:space="preserve"> with associated appendices regarding delivery of: </w:t>
      </w:r>
    </w:p>
    <w:p w:rsidR="00ED5AFF" w:rsidRPr="00394B28" w:rsidRDefault="00ED5AFF" w:rsidP="00D639FE"/>
    <w:p w:rsidR="00ED5AFF" w:rsidRPr="00394B28" w:rsidRDefault="00ED5AFF" w:rsidP="00D639FE">
      <w:r w:rsidRPr="00394B28">
        <w:t xml:space="preserve">(Brief description of the delivery) </w:t>
      </w:r>
    </w:p>
    <w:p w:rsidR="00ED5AFF" w:rsidRPr="00394B28" w:rsidRDefault="00ED5AFF" w:rsidP="00D639FE"/>
    <w:p w:rsidR="00ED5AFF" w:rsidRPr="00394B28" w:rsidRDefault="00ED5AFF" w:rsidP="00D639FE">
      <w:pPr>
        <w:rPr>
          <w:color w:val="000000"/>
        </w:rPr>
      </w:pPr>
      <w:r w:rsidRPr="00394B28">
        <w:t xml:space="preserve">Claims pursuant to the guarantee shall be paid on request and without legal proceeding to the Purchaser, once the guarantor has received a written request for payment from the Supplier.  </w:t>
      </w:r>
      <w:r w:rsidRPr="00394B28">
        <w:rPr>
          <w:color w:val="000000"/>
        </w:rPr>
        <w:t>Claims pursuant to the guarantee shall be paid to the Purchaser no later than two weeks after the Purchaser has put forward the claim to the guarantor.</w:t>
      </w:r>
    </w:p>
    <w:p w:rsidR="00ED5AFF" w:rsidRPr="00394B28" w:rsidRDefault="00ED5AFF" w:rsidP="00D639FE"/>
    <w:p w:rsidR="00ED5AFF" w:rsidRPr="00394B28" w:rsidRDefault="00ED5AFF" w:rsidP="00D639FE">
      <w:r w:rsidRPr="00394B28">
        <w:t xml:space="preserve">The provision of guarantee shall not be temporary, but will be rescinded by the Purchaser at expiry of the remedial period at the written request of the Supplier on the condition that there are no </w:t>
      </w:r>
      <w:proofErr w:type="spellStart"/>
      <w:r w:rsidRPr="00394B28">
        <w:t>unremediated</w:t>
      </w:r>
      <w:proofErr w:type="spellEnd"/>
      <w:r w:rsidRPr="00394B28">
        <w:t xml:space="preserve"> deficiencies. </w:t>
      </w:r>
      <w:r w:rsidRPr="00394B28">
        <w:rPr>
          <w:color w:val="000000"/>
        </w:rPr>
        <w:t>In such event, the Purchaser shall rescind the guarantee, once the deficiencies mentioned have been remediated.</w:t>
      </w:r>
    </w:p>
    <w:p w:rsidR="00ED5AFF" w:rsidRPr="00394B28" w:rsidRDefault="00ED5AFF" w:rsidP="00D639FE"/>
    <w:p w:rsidR="00ED5AFF" w:rsidRPr="00394B28" w:rsidRDefault="00ED5AFF" w:rsidP="00D639FE">
      <w:r w:rsidRPr="00394B28">
        <w:t>The Purchaser shall return the original guarantee document to the guarantor immediately after it has been rescinded.</w:t>
      </w:r>
    </w:p>
    <w:p w:rsidR="00ED5AFF" w:rsidRPr="00394B28" w:rsidRDefault="00ED5AFF" w:rsidP="00D639FE"/>
    <w:p w:rsidR="00ED5AFF" w:rsidRPr="00394B28" w:rsidRDefault="00ED5AFF" w:rsidP="00D639FE">
      <w:r w:rsidRPr="00394B28">
        <w:t>Date: _______________</w:t>
      </w:r>
    </w:p>
    <w:p w:rsidR="00ED5AFF" w:rsidRPr="00394B28" w:rsidRDefault="00ED5AFF" w:rsidP="00D639FE"/>
    <w:p w:rsidR="00ED5AFF" w:rsidRPr="00394B28" w:rsidRDefault="00ED5AFF" w:rsidP="00D639FE">
      <w:r w:rsidRPr="00394B28">
        <w:t>Guarantor: (name and address)</w:t>
      </w:r>
    </w:p>
    <w:p w:rsidR="00ED5AFF" w:rsidRPr="00394B28" w:rsidRDefault="00ED5AFF" w:rsidP="00D639FE"/>
    <w:p w:rsidR="00ED5AFF" w:rsidRDefault="00ED5AFF" w:rsidP="00D639FE">
      <w:r w:rsidRPr="00394B28">
        <w:t>Signature</w:t>
      </w:r>
      <w:proofErr w:type="gramStart"/>
      <w:r w:rsidRPr="00394B28">
        <w:t>:_</w:t>
      </w:r>
      <w:proofErr w:type="gramEnd"/>
      <w:r w:rsidRPr="00394B28">
        <w:t>______________________</w:t>
      </w:r>
    </w:p>
    <w:p w:rsidR="00ED5AFF" w:rsidRDefault="00ED5AFF" w:rsidP="00D639FE"/>
    <w:sectPr w:rsidR="00ED5AFF" w:rsidSect="008B1DFD">
      <w:headerReference w:type="default" r:id="rId9"/>
      <w:footerReference w:type="default" r:id="rId10"/>
      <w:type w:val="continuous"/>
      <w:pgSz w:w="11906" w:h="16838"/>
      <w:pgMar w:top="1701" w:right="1134" w:bottom="1701" w:left="1134" w:header="708" w:footer="708" w:gutter="0"/>
      <w:paperSrc w:first="263" w:other="26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AA4" w:rsidRDefault="00A16AA4" w:rsidP="00D639FE">
      <w:r>
        <w:separator/>
      </w:r>
    </w:p>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endnote>
  <w:endnote w:type="continuationSeparator" w:id="0">
    <w:p w:rsidR="00A16AA4" w:rsidRDefault="00A16AA4" w:rsidP="00D639FE">
      <w:r>
        <w:continuationSeparator/>
      </w:r>
    </w:p>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A4" w:rsidRDefault="00A16AA4" w:rsidP="00394B28">
    <w:pPr>
      <w:pStyle w:val="Sidefod"/>
    </w:pPr>
    <w:r>
      <w:fldChar w:fldCharType="begin"/>
    </w:r>
    <w:r>
      <w:instrText xml:space="preserve"> FILENAME </w:instrText>
    </w:r>
    <w:r>
      <w:fldChar w:fldCharType="separate"/>
    </w:r>
    <w:r>
      <w:rPr>
        <w:noProof/>
      </w:rPr>
      <w:t>APPENDIX A Contract filling machine</w:t>
    </w:r>
    <w:r>
      <w:rPr>
        <w:noProof/>
      </w:rPr>
      <w:fldChar w:fldCharType="end"/>
    </w:r>
    <w:r>
      <w:rPr>
        <w:rStyle w:val="Sidetal"/>
      </w:rPr>
      <w:t xml:space="preserve"> </w:t>
    </w:r>
    <w:r>
      <w:rPr>
        <w:rStyle w:val="Sidetal"/>
      </w:rPr>
      <w:tab/>
    </w:r>
    <w:r>
      <w:rPr>
        <w:rStyle w:val="Sidetal"/>
      </w:rPr>
      <w:tab/>
      <w:t xml:space="preserve">Page </w:t>
    </w:r>
    <w:r>
      <w:rPr>
        <w:rStyle w:val="Sidetal"/>
      </w:rPr>
      <w:fldChar w:fldCharType="begin"/>
    </w:r>
    <w:r>
      <w:rPr>
        <w:rStyle w:val="Sidetal"/>
      </w:rPr>
      <w:instrText xml:space="preserve"> PAGE </w:instrText>
    </w:r>
    <w:r>
      <w:rPr>
        <w:rStyle w:val="Sidetal"/>
      </w:rPr>
      <w:fldChar w:fldCharType="separate"/>
    </w:r>
    <w:r w:rsidR="000D4CAD">
      <w:rPr>
        <w:rStyle w:val="Sidetal"/>
        <w:noProof/>
      </w:rPr>
      <w:t>2</w:t>
    </w:r>
    <w:r>
      <w:rPr>
        <w:rStyle w:val="Sidetal"/>
      </w:rPr>
      <w:fldChar w:fldCharType="end"/>
    </w:r>
    <w:r>
      <w:rPr>
        <w:rStyle w:val="Sidetal"/>
      </w:rPr>
      <w:t xml:space="preserve"> of </w:t>
    </w:r>
    <w:r>
      <w:rPr>
        <w:rStyle w:val="Sidetal"/>
      </w:rPr>
      <w:fldChar w:fldCharType="begin"/>
    </w:r>
    <w:r>
      <w:rPr>
        <w:rStyle w:val="Sidetal"/>
      </w:rPr>
      <w:instrText xml:space="preserve"> NUMPAGES </w:instrText>
    </w:r>
    <w:r>
      <w:rPr>
        <w:rStyle w:val="Sidetal"/>
      </w:rPr>
      <w:fldChar w:fldCharType="separate"/>
    </w:r>
    <w:r w:rsidR="000D4CAD">
      <w:rPr>
        <w:rStyle w:val="Sidetal"/>
        <w:noProof/>
      </w:rPr>
      <w:t>45</w:t>
    </w:r>
    <w:r>
      <w:rPr>
        <w:rStyle w:val="Sidetal"/>
      </w:rPr>
      <w:fldChar w:fldCharType="end"/>
    </w:r>
    <w:bookmarkStart w:id="660" w:name="OLE_LINK7"/>
    <w:bookmarkStart w:id="661" w:name="OLE_LINK8"/>
    <w:bookmarkStart w:id="662" w:name="OLE_LINK11"/>
    <w:bookmarkEnd w:id="660"/>
    <w:bookmarkEnd w:id="661"/>
    <w:bookmarkEnd w:id="66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AA4" w:rsidRDefault="00A16AA4" w:rsidP="00D639FE">
      <w:r>
        <w:separator/>
      </w:r>
    </w:p>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footnote>
  <w:footnote w:type="continuationSeparator" w:id="0">
    <w:p w:rsidR="00A16AA4" w:rsidRDefault="00A16AA4" w:rsidP="00D639FE">
      <w:r>
        <w:continuationSeparator/>
      </w:r>
    </w:p>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p w:rsidR="00A16AA4" w:rsidRDefault="00A16AA4" w:rsidP="00D639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A4" w:rsidRPr="009063C9" w:rsidRDefault="00A16AA4" w:rsidP="009063C9">
    <w:pPr>
      <w:pStyle w:val="Sidehoved"/>
    </w:pPr>
    <w:r>
      <w:t>REGH</w:t>
    </w:r>
    <w:r w:rsidR="006B4B75" w:rsidRPr="006B4B75">
      <w:t>13010275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A10"/>
    <w:multiLevelType w:val="hybridMultilevel"/>
    <w:tmpl w:val="7F1E1544"/>
    <w:lvl w:ilvl="0" w:tplc="04060003">
      <w:start w:val="1"/>
      <w:numFmt w:val="bullet"/>
      <w:lvlText w:val="o"/>
      <w:lvlJc w:val="left"/>
      <w:pPr>
        <w:tabs>
          <w:tab w:val="num" w:pos="1160"/>
        </w:tabs>
        <w:ind w:left="1160" w:hanging="360"/>
      </w:pPr>
      <w:rPr>
        <w:rFonts w:ascii="Courier New" w:hAnsi="Courier New" w:cs="Courier New" w:hint="default"/>
      </w:rPr>
    </w:lvl>
    <w:lvl w:ilvl="1" w:tplc="04060003">
      <w:start w:val="1"/>
      <w:numFmt w:val="bullet"/>
      <w:lvlText w:val="o"/>
      <w:lvlJc w:val="left"/>
      <w:pPr>
        <w:tabs>
          <w:tab w:val="num" w:pos="1880"/>
        </w:tabs>
        <w:ind w:left="1880" w:hanging="360"/>
      </w:pPr>
      <w:rPr>
        <w:rFonts w:ascii="Courier New" w:hAnsi="Courier New" w:cs="Courier New" w:hint="default"/>
      </w:rPr>
    </w:lvl>
    <w:lvl w:ilvl="2" w:tplc="04060005">
      <w:start w:val="1"/>
      <w:numFmt w:val="bullet"/>
      <w:lvlText w:val=""/>
      <w:lvlJc w:val="left"/>
      <w:pPr>
        <w:tabs>
          <w:tab w:val="num" w:pos="2600"/>
        </w:tabs>
        <w:ind w:left="2600" w:hanging="360"/>
      </w:pPr>
      <w:rPr>
        <w:rFonts w:ascii="Wingdings" w:hAnsi="Wingdings" w:cs="Wingdings" w:hint="default"/>
      </w:rPr>
    </w:lvl>
    <w:lvl w:ilvl="3" w:tplc="04060001">
      <w:start w:val="1"/>
      <w:numFmt w:val="bullet"/>
      <w:lvlText w:val=""/>
      <w:lvlJc w:val="left"/>
      <w:pPr>
        <w:tabs>
          <w:tab w:val="num" w:pos="3320"/>
        </w:tabs>
        <w:ind w:left="3320" w:hanging="360"/>
      </w:pPr>
      <w:rPr>
        <w:rFonts w:ascii="Symbol" w:hAnsi="Symbol" w:cs="Symbol" w:hint="default"/>
      </w:rPr>
    </w:lvl>
    <w:lvl w:ilvl="4" w:tplc="04060003">
      <w:start w:val="1"/>
      <w:numFmt w:val="bullet"/>
      <w:lvlText w:val="o"/>
      <w:lvlJc w:val="left"/>
      <w:pPr>
        <w:tabs>
          <w:tab w:val="num" w:pos="4040"/>
        </w:tabs>
        <w:ind w:left="4040" w:hanging="360"/>
      </w:pPr>
      <w:rPr>
        <w:rFonts w:ascii="Courier New" w:hAnsi="Courier New" w:cs="Courier New" w:hint="default"/>
      </w:rPr>
    </w:lvl>
    <w:lvl w:ilvl="5" w:tplc="04060005">
      <w:start w:val="1"/>
      <w:numFmt w:val="bullet"/>
      <w:lvlText w:val=""/>
      <w:lvlJc w:val="left"/>
      <w:pPr>
        <w:tabs>
          <w:tab w:val="num" w:pos="4760"/>
        </w:tabs>
        <w:ind w:left="4760" w:hanging="360"/>
      </w:pPr>
      <w:rPr>
        <w:rFonts w:ascii="Wingdings" w:hAnsi="Wingdings" w:cs="Wingdings" w:hint="default"/>
      </w:rPr>
    </w:lvl>
    <w:lvl w:ilvl="6" w:tplc="04060001">
      <w:start w:val="1"/>
      <w:numFmt w:val="bullet"/>
      <w:lvlText w:val=""/>
      <w:lvlJc w:val="left"/>
      <w:pPr>
        <w:tabs>
          <w:tab w:val="num" w:pos="5480"/>
        </w:tabs>
        <w:ind w:left="5480" w:hanging="360"/>
      </w:pPr>
      <w:rPr>
        <w:rFonts w:ascii="Symbol" w:hAnsi="Symbol" w:cs="Symbol" w:hint="default"/>
      </w:rPr>
    </w:lvl>
    <w:lvl w:ilvl="7" w:tplc="04060003">
      <w:start w:val="1"/>
      <w:numFmt w:val="bullet"/>
      <w:lvlText w:val="o"/>
      <w:lvlJc w:val="left"/>
      <w:pPr>
        <w:tabs>
          <w:tab w:val="num" w:pos="6200"/>
        </w:tabs>
        <w:ind w:left="6200" w:hanging="360"/>
      </w:pPr>
      <w:rPr>
        <w:rFonts w:ascii="Courier New" w:hAnsi="Courier New" w:cs="Courier New" w:hint="default"/>
      </w:rPr>
    </w:lvl>
    <w:lvl w:ilvl="8" w:tplc="04060005">
      <w:start w:val="1"/>
      <w:numFmt w:val="bullet"/>
      <w:lvlText w:val=""/>
      <w:lvlJc w:val="left"/>
      <w:pPr>
        <w:tabs>
          <w:tab w:val="num" w:pos="6920"/>
        </w:tabs>
        <w:ind w:left="6920" w:hanging="360"/>
      </w:pPr>
      <w:rPr>
        <w:rFonts w:ascii="Wingdings" w:hAnsi="Wingdings" w:cs="Wingdings" w:hint="default"/>
      </w:rPr>
    </w:lvl>
  </w:abstractNum>
  <w:abstractNum w:abstractNumId="1">
    <w:nsid w:val="052D4536"/>
    <w:multiLevelType w:val="hybridMultilevel"/>
    <w:tmpl w:val="C9E2968C"/>
    <w:lvl w:ilvl="0" w:tplc="04060003">
      <w:start w:val="1"/>
      <w:numFmt w:val="bullet"/>
      <w:lvlText w:val="o"/>
      <w:lvlJc w:val="left"/>
      <w:pPr>
        <w:tabs>
          <w:tab w:val="num" w:pos="1520"/>
        </w:tabs>
        <w:ind w:left="1520" w:hanging="360"/>
      </w:pPr>
      <w:rPr>
        <w:rFonts w:ascii="Courier New" w:hAnsi="Courier New" w:cs="Courier New" w:hint="default"/>
      </w:rPr>
    </w:lvl>
    <w:lvl w:ilvl="1" w:tplc="04060003">
      <w:start w:val="1"/>
      <w:numFmt w:val="bullet"/>
      <w:lvlText w:val="o"/>
      <w:lvlJc w:val="left"/>
      <w:pPr>
        <w:tabs>
          <w:tab w:val="num" w:pos="2240"/>
        </w:tabs>
        <w:ind w:left="2240" w:hanging="360"/>
      </w:pPr>
      <w:rPr>
        <w:rFonts w:ascii="Courier New" w:hAnsi="Courier New" w:cs="Courier New" w:hint="default"/>
      </w:rPr>
    </w:lvl>
    <w:lvl w:ilvl="2" w:tplc="04060005">
      <w:start w:val="1"/>
      <w:numFmt w:val="bullet"/>
      <w:lvlText w:val=""/>
      <w:lvlJc w:val="left"/>
      <w:pPr>
        <w:tabs>
          <w:tab w:val="num" w:pos="2960"/>
        </w:tabs>
        <w:ind w:left="2960" w:hanging="360"/>
      </w:pPr>
      <w:rPr>
        <w:rFonts w:ascii="Wingdings" w:hAnsi="Wingdings" w:cs="Wingdings" w:hint="default"/>
      </w:rPr>
    </w:lvl>
    <w:lvl w:ilvl="3" w:tplc="04060001">
      <w:start w:val="1"/>
      <w:numFmt w:val="bullet"/>
      <w:lvlText w:val=""/>
      <w:lvlJc w:val="left"/>
      <w:pPr>
        <w:tabs>
          <w:tab w:val="num" w:pos="3680"/>
        </w:tabs>
        <w:ind w:left="3680" w:hanging="360"/>
      </w:pPr>
      <w:rPr>
        <w:rFonts w:ascii="Symbol" w:hAnsi="Symbol" w:cs="Symbol" w:hint="default"/>
      </w:rPr>
    </w:lvl>
    <w:lvl w:ilvl="4" w:tplc="04060003">
      <w:start w:val="1"/>
      <w:numFmt w:val="bullet"/>
      <w:lvlText w:val="o"/>
      <w:lvlJc w:val="left"/>
      <w:pPr>
        <w:tabs>
          <w:tab w:val="num" w:pos="4400"/>
        </w:tabs>
        <w:ind w:left="4400" w:hanging="360"/>
      </w:pPr>
      <w:rPr>
        <w:rFonts w:ascii="Courier New" w:hAnsi="Courier New" w:cs="Courier New" w:hint="default"/>
      </w:rPr>
    </w:lvl>
    <w:lvl w:ilvl="5" w:tplc="04060005">
      <w:start w:val="1"/>
      <w:numFmt w:val="bullet"/>
      <w:lvlText w:val=""/>
      <w:lvlJc w:val="left"/>
      <w:pPr>
        <w:tabs>
          <w:tab w:val="num" w:pos="5120"/>
        </w:tabs>
        <w:ind w:left="5120" w:hanging="360"/>
      </w:pPr>
      <w:rPr>
        <w:rFonts w:ascii="Wingdings" w:hAnsi="Wingdings" w:cs="Wingdings" w:hint="default"/>
      </w:rPr>
    </w:lvl>
    <w:lvl w:ilvl="6" w:tplc="04060001">
      <w:start w:val="1"/>
      <w:numFmt w:val="bullet"/>
      <w:lvlText w:val=""/>
      <w:lvlJc w:val="left"/>
      <w:pPr>
        <w:tabs>
          <w:tab w:val="num" w:pos="5840"/>
        </w:tabs>
        <w:ind w:left="5840" w:hanging="360"/>
      </w:pPr>
      <w:rPr>
        <w:rFonts w:ascii="Symbol" w:hAnsi="Symbol" w:cs="Symbol" w:hint="default"/>
      </w:rPr>
    </w:lvl>
    <w:lvl w:ilvl="7" w:tplc="04060003">
      <w:start w:val="1"/>
      <w:numFmt w:val="bullet"/>
      <w:lvlText w:val="o"/>
      <w:lvlJc w:val="left"/>
      <w:pPr>
        <w:tabs>
          <w:tab w:val="num" w:pos="6560"/>
        </w:tabs>
        <w:ind w:left="6560" w:hanging="360"/>
      </w:pPr>
      <w:rPr>
        <w:rFonts w:ascii="Courier New" w:hAnsi="Courier New" w:cs="Courier New" w:hint="default"/>
      </w:rPr>
    </w:lvl>
    <w:lvl w:ilvl="8" w:tplc="04060005">
      <w:start w:val="1"/>
      <w:numFmt w:val="bullet"/>
      <w:lvlText w:val=""/>
      <w:lvlJc w:val="left"/>
      <w:pPr>
        <w:tabs>
          <w:tab w:val="num" w:pos="7280"/>
        </w:tabs>
        <w:ind w:left="7280" w:hanging="360"/>
      </w:pPr>
      <w:rPr>
        <w:rFonts w:ascii="Wingdings" w:hAnsi="Wingdings" w:cs="Wingdings" w:hint="default"/>
      </w:rPr>
    </w:lvl>
  </w:abstractNum>
  <w:abstractNum w:abstractNumId="2">
    <w:nsid w:val="055D7F3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5CF7486"/>
    <w:multiLevelType w:val="hybridMultilevel"/>
    <w:tmpl w:val="37E480BA"/>
    <w:lvl w:ilvl="0" w:tplc="0406000F">
      <w:start w:val="1"/>
      <w:numFmt w:val="decimal"/>
      <w:lvlText w:val="%1."/>
      <w:lvlJc w:val="left"/>
      <w:pPr>
        <w:tabs>
          <w:tab w:val="num" w:pos="360"/>
        </w:tabs>
        <w:ind w:left="360" w:hanging="360"/>
      </w:pPr>
    </w:lvl>
    <w:lvl w:ilvl="1" w:tplc="04060019">
      <w:start w:val="1"/>
      <w:numFmt w:val="lowerLetter"/>
      <w:lvlText w:val="%2."/>
      <w:lvlJc w:val="left"/>
      <w:pPr>
        <w:tabs>
          <w:tab w:val="num" w:pos="1080"/>
        </w:tabs>
        <w:ind w:left="1080" w:hanging="360"/>
      </w:pPr>
    </w:lvl>
    <w:lvl w:ilvl="2" w:tplc="0406001B">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4060019">
      <w:start w:val="1"/>
      <w:numFmt w:val="lowerLetter"/>
      <w:lvlText w:val="%5."/>
      <w:lvlJc w:val="left"/>
      <w:pPr>
        <w:tabs>
          <w:tab w:val="num" w:pos="3240"/>
        </w:tabs>
        <w:ind w:left="3240" w:hanging="360"/>
      </w:pPr>
    </w:lvl>
    <w:lvl w:ilvl="5" w:tplc="0406001B">
      <w:start w:val="1"/>
      <w:numFmt w:val="lowerRoman"/>
      <w:lvlText w:val="%6."/>
      <w:lvlJc w:val="right"/>
      <w:pPr>
        <w:tabs>
          <w:tab w:val="num" w:pos="3960"/>
        </w:tabs>
        <w:ind w:left="3960" w:hanging="180"/>
      </w:pPr>
    </w:lvl>
    <w:lvl w:ilvl="6" w:tplc="0406000F">
      <w:start w:val="1"/>
      <w:numFmt w:val="decimal"/>
      <w:lvlText w:val="%7."/>
      <w:lvlJc w:val="left"/>
      <w:pPr>
        <w:tabs>
          <w:tab w:val="num" w:pos="4680"/>
        </w:tabs>
        <w:ind w:left="4680" w:hanging="360"/>
      </w:pPr>
    </w:lvl>
    <w:lvl w:ilvl="7" w:tplc="04060019">
      <w:start w:val="1"/>
      <w:numFmt w:val="lowerLetter"/>
      <w:lvlText w:val="%8."/>
      <w:lvlJc w:val="left"/>
      <w:pPr>
        <w:tabs>
          <w:tab w:val="num" w:pos="5400"/>
        </w:tabs>
        <w:ind w:left="5400" w:hanging="360"/>
      </w:pPr>
    </w:lvl>
    <w:lvl w:ilvl="8" w:tplc="0406001B">
      <w:start w:val="1"/>
      <w:numFmt w:val="lowerRoman"/>
      <w:lvlText w:val="%9."/>
      <w:lvlJc w:val="right"/>
      <w:pPr>
        <w:tabs>
          <w:tab w:val="num" w:pos="6120"/>
        </w:tabs>
        <w:ind w:left="6120" w:hanging="180"/>
      </w:pPr>
    </w:lvl>
  </w:abstractNum>
  <w:abstractNum w:abstractNumId="4">
    <w:nsid w:val="0B5D2D0E"/>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CED0C18"/>
    <w:multiLevelType w:val="hybridMultilevel"/>
    <w:tmpl w:val="0E228176"/>
    <w:lvl w:ilvl="0" w:tplc="0406000F">
      <w:start w:val="1"/>
      <w:numFmt w:val="decimal"/>
      <w:lvlText w:val="%1."/>
      <w:lvlJc w:val="left"/>
      <w:pPr>
        <w:tabs>
          <w:tab w:val="num" w:pos="360"/>
        </w:tabs>
        <w:ind w:left="360" w:hanging="360"/>
      </w:pPr>
    </w:lvl>
    <w:lvl w:ilvl="1" w:tplc="04060019">
      <w:start w:val="1"/>
      <w:numFmt w:val="lowerLetter"/>
      <w:lvlText w:val="%2."/>
      <w:lvlJc w:val="left"/>
      <w:pPr>
        <w:tabs>
          <w:tab w:val="num" w:pos="1080"/>
        </w:tabs>
        <w:ind w:left="1080" w:hanging="360"/>
      </w:pPr>
    </w:lvl>
    <w:lvl w:ilvl="2" w:tplc="0406001B">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4060019">
      <w:start w:val="1"/>
      <w:numFmt w:val="lowerLetter"/>
      <w:lvlText w:val="%5."/>
      <w:lvlJc w:val="left"/>
      <w:pPr>
        <w:tabs>
          <w:tab w:val="num" w:pos="3240"/>
        </w:tabs>
        <w:ind w:left="3240" w:hanging="360"/>
      </w:pPr>
    </w:lvl>
    <w:lvl w:ilvl="5" w:tplc="0406001B">
      <w:start w:val="1"/>
      <w:numFmt w:val="lowerRoman"/>
      <w:lvlText w:val="%6."/>
      <w:lvlJc w:val="right"/>
      <w:pPr>
        <w:tabs>
          <w:tab w:val="num" w:pos="3960"/>
        </w:tabs>
        <w:ind w:left="3960" w:hanging="180"/>
      </w:pPr>
    </w:lvl>
    <w:lvl w:ilvl="6" w:tplc="0406000F">
      <w:start w:val="1"/>
      <w:numFmt w:val="decimal"/>
      <w:lvlText w:val="%7."/>
      <w:lvlJc w:val="left"/>
      <w:pPr>
        <w:tabs>
          <w:tab w:val="num" w:pos="4680"/>
        </w:tabs>
        <w:ind w:left="4680" w:hanging="360"/>
      </w:pPr>
    </w:lvl>
    <w:lvl w:ilvl="7" w:tplc="04060019">
      <w:start w:val="1"/>
      <w:numFmt w:val="lowerLetter"/>
      <w:lvlText w:val="%8."/>
      <w:lvlJc w:val="left"/>
      <w:pPr>
        <w:tabs>
          <w:tab w:val="num" w:pos="5400"/>
        </w:tabs>
        <w:ind w:left="5400" w:hanging="360"/>
      </w:pPr>
    </w:lvl>
    <w:lvl w:ilvl="8" w:tplc="0406001B">
      <w:start w:val="1"/>
      <w:numFmt w:val="lowerRoman"/>
      <w:lvlText w:val="%9."/>
      <w:lvlJc w:val="right"/>
      <w:pPr>
        <w:tabs>
          <w:tab w:val="num" w:pos="6120"/>
        </w:tabs>
        <w:ind w:left="6120" w:hanging="180"/>
      </w:pPr>
    </w:lvl>
  </w:abstractNum>
  <w:abstractNum w:abstractNumId="6">
    <w:nsid w:val="109310F3"/>
    <w:multiLevelType w:val="hybridMultilevel"/>
    <w:tmpl w:val="F9C8EF80"/>
    <w:lvl w:ilvl="0" w:tplc="04060003">
      <w:start w:val="1"/>
      <w:numFmt w:val="bullet"/>
      <w:lvlText w:val="o"/>
      <w:lvlJc w:val="left"/>
      <w:pPr>
        <w:tabs>
          <w:tab w:val="num" w:pos="1160"/>
        </w:tabs>
        <w:ind w:left="1160" w:hanging="360"/>
      </w:pPr>
      <w:rPr>
        <w:rFonts w:ascii="Courier New" w:hAnsi="Courier New" w:cs="Courier New" w:hint="default"/>
      </w:rPr>
    </w:lvl>
    <w:lvl w:ilvl="1" w:tplc="04060003">
      <w:start w:val="1"/>
      <w:numFmt w:val="bullet"/>
      <w:lvlText w:val="o"/>
      <w:lvlJc w:val="left"/>
      <w:pPr>
        <w:tabs>
          <w:tab w:val="num" w:pos="1880"/>
        </w:tabs>
        <w:ind w:left="1880" w:hanging="360"/>
      </w:pPr>
      <w:rPr>
        <w:rFonts w:ascii="Courier New" w:hAnsi="Courier New" w:cs="Courier New" w:hint="default"/>
      </w:rPr>
    </w:lvl>
    <w:lvl w:ilvl="2" w:tplc="04060005">
      <w:start w:val="1"/>
      <w:numFmt w:val="bullet"/>
      <w:lvlText w:val=""/>
      <w:lvlJc w:val="left"/>
      <w:pPr>
        <w:tabs>
          <w:tab w:val="num" w:pos="2600"/>
        </w:tabs>
        <w:ind w:left="2600" w:hanging="360"/>
      </w:pPr>
      <w:rPr>
        <w:rFonts w:ascii="Wingdings" w:hAnsi="Wingdings" w:cs="Wingdings" w:hint="default"/>
      </w:rPr>
    </w:lvl>
    <w:lvl w:ilvl="3" w:tplc="04060001">
      <w:start w:val="1"/>
      <w:numFmt w:val="bullet"/>
      <w:lvlText w:val=""/>
      <w:lvlJc w:val="left"/>
      <w:pPr>
        <w:tabs>
          <w:tab w:val="num" w:pos="3320"/>
        </w:tabs>
        <w:ind w:left="3320" w:hanging="360"/>
      </w:pPr>
      <w:rPr>
        <w:rFonts w:ascii="Symbol" w:hAnsi="Symbol" w:cs="Symbol" w:hint="default"/>
      </w:rPr>
    </w:lvl>
    <w:lvl w:ilvl="4" w:tplc="04060003">
      <w:start w:val="1"/>
      <w:numFmt w:val="bullet"/>
      <w:lvlText w:val="o"/>
      <w:lvlJc w:val="left"/>
      <w:pPr>
        <w:tabs>
          <w:tab w:val="num" w:pos="4040"/>
        </w:tabs>
        <w:ind w:left="4040" w:hanging="360"/>
      </w:pPr>
      <w:rPr>
        <w:rFonts w:ascii="Courier New" w:hAnsi="Courier New" w:cs="Courier New" w:hint="default"/>
      </w:rPr>
    </w:lvl>
    <w:lvl w:ilvl="5" w:tplc="04060005">
      <w:start w:val="1"/>
      <w:numFmt w:val="bullet"/>
      <w:lvlText w:val=""/>
      <w:lvlJc w:val="left"/>
      <w:pPr>
        <w:tabs>
          <w:tab w:val="num" w:pos="4760"/>
        </w:tabs>
        <w:ind w:left="4760" w:hanging="360"/>
      </w:pPr>
      <w:rPr>
        <w:rFonts w:ascii="Wingdings" w:hAnsi="Wingdings" w:cs="Wingdings" w:hint="default"/>
      </w:rPr>
    </w:lvl>
    <w:lvl w:ilvl="6" w:tplc="04060001">
      <w:start w:val="1"/>
      <w:numFmt w:val="bullet"/>
      <w:lvlText w:val=""/>
      <w:lvlJc w:val="left"/>
      <w:pPr>
        <w:tabs>
          <w:tab w:val="num" w:pos="5480"/>
        </w:tabs>
        <w:ind w:left="5480" w:hanging="360"/>
      </w:pPr>
      <w:rPr>
        <w:rFonts w:ascii="Symbol" w:hAnsi="Symbol" w:cs="Symbol" w:hint="default"/>
      </w:rPr>
    </w:lvl>
    <w:lvl w:ilvl="7" w:tplc="04060003">
      <w:start w:val="1"/>
      <w:numFmt w:val="bullet"/>
      <w:lvlText w:val="o"/>
      <w:lvlJc w:val="left"/>
      <w:pPr>
        <w:tabs>
          <w:tab w:val="num" w:pos="6200"/>
        </w:tabs>
        <w:ind w:left="6200" w:hanging="360"/>
      </w:pPr>
      <w:rPr>
        <w:rFonts w:ascii="Courier New" w:hAnsi="Courier New" w:cs="Courier New" w:hint="default"/>
      </w:rPr>
    </w:lvl>
    <w:lvl w:ilvl="8" w:tplc="04060005">
      <w:start w:val="1"/>
      <w:numFmt w:val="bullet"/>
      <w:lvlText w:val=""/>
      <w:lvlJc w:val="left"/>
      <w:pPr>
        <w:tabs>
          <w:tab w:val="num" w:pos="6920"/>
        </w:tabs>
        <w:ind w:left="6920" w:hanging="360"/>
      </w:pPr>
      <w:rPr>
        <w:rFonts w:ascii="Wingdings" w:hAnsi="Wingdings" w:cs="Wingdings" w:hint="default"/>
      </w:rPr>
    </w:lvl>
  </w:abstractNum>
  <w:abstractNum w:abstractNumId="7">
    <w:nsid w:val="14A419CD"/>
    <w:multiLevelType w:val="multilevel"/>
    <w:tmpl w:val="04060023"/>
    <w:lvl w:ilvl="0">
      <w:start w:val="1"/>
      <w:numFmt w:val="upperRoman"/>
      <w:lvlText w:val="Artikel %1."/>
      <w:lvlJc w:val="left"/>
      <w:pPr>
        <w:tabs>
          <w:tab w:val="num" w:pos="1440"/>
        </w:tabs>
      </w:pPr>
    </w:lvl>
    <w:lvl w:ilvl="1">
      <w:start w:val="1"/>
      <w:numFmt w:val="decimalZero"/>
      <w:isLgl/>
      <w:lvlText w:val="Afsnit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85A6FA1"/>
    <w:multiLevelType w:val="multilevel"/>
    <w:tmpl w:val="8E2EF6F4"/>
    <w:lvl w:ilvl="0">
      <w:start w:val="1"/>
      <w:numFmt w:val="decimal"/>
      <w:lvlText w:val="%1."/>
      <w:lvlJc w:val="left"/>
      <w:pPr>
        <w:tabs>
          <w:tab w:val="num" w:pos="1520"/>
        </w:tabs>
        <w:ind w:left="1520" w:hanging="360"/>
      </w:pPr>
    </w:lvl>
    <w:lvl w:ilvl="1">
      <w:start w:val="1"/>
      <w:numFmt w:val="lowerLetter"/>
      <w:lvlText w:val="%2."/>
      <w:lvlJc w:val="left"/>
      <w:pPr>
        <w:tabs>
          <w:tab w:val="num" w:pos="2240"/>
        </w:tabs>
        <w:ind w:left="2240" w:hanging="360"/>
      </w:pPr>
    </w:lvl>
    <w:lvl w:ilvl="2">
      <w:start w:val="1"/>
      <w:numFmt w:val="lowerRoman"/>
      <w:lvlText w:val="%3."/>
      <w:lvlJc w:val="right"/>
      <w:pPr>
        <w:tabs>
          <w:tab w:val="num" w:pos="2960"/>
        </w:tabs>
        <w:ind w:left="2960" w:hanging="180"/>
      </w:p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abstractNum w:abstractNumId="9">
    <w:nsid w:val="1DE63C27"/>
    <w:multiLevelType w:val="multilevel"/>
    <w:tmpl w:val="8FF6690A"/>
    <w:lvl w:ilvl="0">
      <w:start w:val="1"/>
      <w:numFmt w:val="decimal"/>
      <w:pStyle w:val="Overskrift1"/>
      <w:lvlText w:val="%1."/>
      <w:lvlJc w:val="left"/>
      <w:pPr>
        <w:tabs>
          <w:tab w:val="num" w:pos="800"/>
        </w:tabs>
        <w:ind w:left="360" w:hanging="360"/>
      </w:pPr>
      <w:rPr>
        <w:rFonts w:hint="default"/>
      </w:rPr>
    </w:lvl>
    <w:lvl w:ilvl="1">
      <w:start w:val="1"/>
      <w:numFmt w:val="decimal"/>
      <w:pStyle w:val="Overskrift2"/>
      <w:isLgl/>
      <w:lvlText w:val="%1.%2"/>
      <w:lvlJc w:val="left"/>
      <w:pPr>
        <w:tabs>
          <w:tab w:val="num" w:pos="800"/>
        </w:tabs>
      </w:pPr>
      <w:rPr>
        <w:rFonts w:hint="default"/>
      </w:rPr>
    </w:lvl>
    <w:lvl w:ilvl="2">
      <w:start w:val="1"/>
      <w:numFmt w:val="decimal"/>
      <w:pStyle w:val="Overskrift3"/>
      <w:lvlText w:val="%1.%2.%3"/>
      <w:lvlJc w:val="left"/>
      <w:pPr>
        <w:tabs>
          <w:tab w:val="num" w:pos="800"/>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F400C28"/>
    <w:multiLevelType w:val="hybridMultilevel"/>
    <w:tmpl w:val="5134AE06"/>
    <w:lvl w:ilvl="0" w:tplc="04060003">
      <w:start w:val="1"/>
      <w:numFmt w:val="bullet"/>
      <w:lvlText w:val="o"/>
      <w:lvlJc w:val="left"/>
      <w:pPr>
        <w:tabs>
          <w:tab w:val="num" w:pos="1160"/>
        </w:tabs>
        <w:ind w:left="1160" w:hanging="360"/>
      </w:pPr>
      <w:rPr>
        <w:rFonts w:ascii="Courier New" w:hAnsi="Courier New" w:cs="Courier New" w:hint="default"/>
      </w:rPr>
    </w:lvl>
    <w:lvl w:ilvl="1" w:tplc="C8F62000">
      <w:start w:val="6"/>
      <w:numFmt w:val="bullet"/>
      <w:lvlText w:val=""/>
      <w:lvlJc w:val="left"/>
      <w:pPr>
        <w:tabs>
          <w:tab w:val="num" w:pos="2030"/>
        </w:tabs>
        <w:ind w:left="2030" w:hanging="510"/>
      </w:pPr>
      <w:rPr>
        <w:rFonts w:ascii="Symbol" w:eastAsia="Times New Roman" w:hAnsi="Symbol" w:hint="default"/>
      </w:rPr>
    </w:lvl>
    <w:lvl w:ilvl="2" w:tplc="04060005">
      <w:start w:val="1"/>
      <w:numFmt w:val="bullet"/>
      <w:lvlText w:val=""/>
      <w:lvlJc w:val="left"/>
      <w:pPr>
        <w:tabs>
          <w:tab w:val="num" w:pos="2600"/>
        </w:tabs>
        <w:ind w:left="2600" w:hanging="360"/>
      </w:pPr>
      <w:rPr>
        <w:rFonts w:ascii="Wingdings" w:hAnsi="Wingdings" w:cs="Wingdings" w:hint="default"/>
      </w:rPr>
    </w:lvl>
    <w:lvl w:ilvl="3" w:tplc="04060001">
      <w:start w:val="1"/>
      <w:numFmt w:val="bullet"/>
      <w:lvlText w:val=""/>
      <w:lvlJc w:val="left"/>
      <w:pPr>
        <w:tabs>
          <w:tab w:val="num" w:pos="3320"/>
        </w:tabs>
        <w:ind w:left="3320" w:hanging="360"/>
      </w:pPr>
      <w:rPr>
        <w:rFonts w:ascii="Symbol" w:hAnsi="Symbol" w:cs="Symbol" w:hint="default"/>
      </w:rPr>
    </w:lvl>
    <w:lvl w:ilvl="4" w:tplc="04060003">
      <w:start w:val="1"/>
      <w:numFmt w:val="bullet"/>
      <w:lvlText w:val="o"/>
      <w:lvlJc w:val="left"/>
      <w:pPr>
        <w:tabs>
          <w:tab w:val="num" w:pos="4040"/>
        </w:tabs>
        <w:ind w:left="4040" w:hanging="360"/>
      </w:pPr>
      <w:rPr>
        <w:rFonts w:ascii="Courier New" w:hAnsi="Courier New" w:cs="Courier New" w:hint="default"/>
      </w:rPr>
    </w:lvl>
    <w:lvl w:ilvl="5" w:tplc="04060005">
      <w:start w:val="1"/>
      <w:numFmt w:val="bullet"/>
      <w:lvlText w:val=""/>
      <w:lvlJc w:val="left"/>
      <w:pPr>
        <w:tabs>
          <w:tab w:val="num" w:pos="4760"/>
        </w:tabs>
        <w:ind w:left="4760" w:hanging="360"/>
      </w:pPr>
      <w:rPr>
        <w:rFonts w:ascii="Wingdings" w:hAnsi="Wingdings" w:cs="Wingdings" w:hint="default"/>
      </w:rPr>
    </w:lvl>
    <w:lvl w:ilvl="6" w:tplc="04060001">
      <w:start w:val="1"/>
      <w:numFmt w:val="bullet"/>
      <w:lvlText w:val=""/>
      <w:lvlJc w:val="left"/>
      <w:pPr>
        <w:tabs>
          <w:tab w:val="num" w:pos="5480"/>
        </w:tabs>
        <w:ind w:left="5480" w:hanging="360"/>
      </w:pPr>
      <w:rPr>
        <w:rFonts w:ascii="Symbol" w:hAnsi="Symbol" w:cs="Symbol" w:hint="default"/>
      </w:rPr>
    </w:lvl>
    <w:lvl w:ilvl="7" w:tplc="04060003">
      <w:start w:val="1"/>
      <w:numFmt w:val="bullet"/>
      <w:lvlText w:val="o"/>
      <w:lvlJc w:val="left"/>
      <w:pPr>
        <w:tabs>
          <w:tab w:val="num" w:pos="6200"/>
        </w:tabs>
        <w:ind w:left="6200" w:hanging="360"/>
      </w:pPr>
      <w:rPr>
        <w:rFonts w:ascii="Courier New" w:hAnsi="Courier New" w:cs="Courier New" w:hint="default"/>
      </w:rPr>
    </w:lvl>
    <w:lvl w:ilvl="8" w:tplc="04060005">
      <w:start w:val="1"/>
      <w:numFmt w:val="bullet"/>
      <w:lvlText w:val=""/>
      <w:lvlJc w:val="left"/>
      <w:pPr>
        <w:tabs>
          <w:tab w:val="num" w:pos="6920"/>
        </w:tabs>
        <w:ind w:left="6920" w:hanging="360"/>
      </w:pPr>
      <w:rPr>
        <w:rFonts w:ascii="Wingdings" w:hAnsi="Wingdings" w:cs="Wingdings" w:hint="default"/>
      </w:rPr>
    </w:lvl>
  </w:abstractNum>
  <w:abstractNum w:abstractNumId="11">
    <w:nsid w:val="22376116"/>
    <w:multiLevelType w:val="multilevel"/>
    <w:tmpl w:val="E9F04C0C"/>
    <w:lvl w:ilvl="0">
      <w:start w:val="1"/>
      <w:numFmt w:val="decimal"/>
      <w:lvlText w:val="%1."/>
      <w:lvlJc w:val="left"/>
      <w:pPr>
        <w:tabs>
          <w:tab w:val="num" w:pos="800"/>
        </w:tabs>
        <w:ind w:left="794" w:hanging="794"/>
      </w:pPr>
      <w:rPr>
        <w:rFonts w:hint="default"/>
      </w:rPr>
    </w:lvl>
    <w:lvl w:ilvl="1">
      <w:start w:val="1"/>
      <w:numFmt w:val="decimal"/>
      <w:isLgl/>
      <w:lvlText w:val="%1.%2"/>
      <w:lvlJc w:val="left"/>
      <w:pPr>
        <w:tabs>
          <w:tab w:val="num" w:pos="1588"/>
        </w:tabs>
        <w:ind w:left="1588" w:hanging="794"/>
      </w:pPr>
      <w:rPr>
        <w:rFonts w:hint="default"/>
      </w:rPr>
    </w:lvl>
    <w:lvl w:ilvl="2">
      <w:start w:val="1"/>
      <w:numFmt w:val="decimal"/>
      <w:lvlText w:val="%1.%2.%3"/>
      <w:lvlJc w:val="left"/>
      <w:pPr>
        <w:tabs>
          <w:tab w:val="num" w:pos="800"/>
        </w:tabs>
        <w:ind w:left="238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56B3C14"/>
    <w:multiLevelType w:val="hybridMultilevel"/>
    <w:tmpl w:val="065659A8"/>
    <w:lvl w:ilvl="0" w:tplc="651E9A76">
      <w:start w:val="1"/>
      <w:numFmt w:val="decimal"/>
      <w:lvlText w:val="%1."/>
      <w:lvlJc w:val="left"/>
      <w:pPr>
        <w:tabs>
          <w:tab w:val="num" w:pos="1160"/>
        </w:tabs>
        <w:ind w:left="1160" w:hanging="360"/>
      </w:pPr>
      <w:rPr>
        <w:rFonts w:hint="default"/>
      </w:rPr>
    </w:lvl>
    <w:lvl w:ilvl="1" w:tplc="04060019">
      <w:start w:val="1"/>
      <w:numFmt w:val="lowerLetter"/>
      <w:lvlText w:val="%2."/>
      <w:lvlJc w:val="left"/>
      <w:pPr>
        <w:tabs>
          <w:tab w:val="num" w:pos="1880"/>
        </w:tabs>
        <w:ind w:left="1880" w:hanging="360"/>
      </w:pPr>
    </w:lvl>
    <w:lvl w:ilvl="2" w:tplc="0406001B">
      <w:start w:val="1"/>
      <w:numFmt w:val="lowerRoman"/>
      <w:lvlText w:val="%3."/>
      <w:lvlJc w:val="right"/>
      <w:pPr>
        <w:tabs>
          <w:tab w:val="num" w:pos="2600"/>
        </w:tabs>
        <w:ind w:left="2600" w:hanging="180"/>
      </w:pPr>
    </w:lvl>
    <w:lvl w:ilvl="3" w:tplc="0406000F">
      <w:start w:val="1"/>
      <w:numFmt w:val="decimal"/>
      <w:lvlText w:val="%4."/>
      <w:lvlJc w:val="left"/>
      <w:pPr>
        <w:tabs>
          <w:tab w:val="num" w:pos="3320"/>
        </w:tabs>
        <w:ind w:left="3320" w:hanging="360"/>
      </w:pPr>
    </w:lvl>
    <w:lvl w:ilvl="4" w:tplc="04060019">
      <w:start w:val="1"/>
      <w:numFmt w:val="lowerLetter"/>
      <w:lvlText w:val="%5."/>
      <w:lvlJc w:val="left"/>
      <w:pPr>
        <w:tabs>
          <w:tab w:val="num" w:pos="4040"/>
        </w:tabs>
        <w:ind w:left="4040" w:hanging="360"/>
      </w:pPr>
    </w:lvl>
    <w:lvl w:ilvl="5" w:tplc="0406001B">
      <w:start w:val="1"/>
      <w:numFmt w:val="lowerRoman"/>
      <w:lvlText w:val="%6."/>
      <w:lvlJc w:val="right"/>
      <w:pPr>
        <w:tabs>
          <w:tab w:val="num" w:pos="4760"/>
        </w:tabs>
        <w:ind w:left="4760" w:hanging="180"/>
      </w:pPr>
    </w:lvl>
    <w:lvl w:ilvl="6" w:tplc="0406000F">
      <w:start w:val="1"/>
      <w:numFmt w:val="decimal"/>
      <w:lvlText w:val="%7."/>
      <w:lvlJc w:val="left"/>
      <w:pPr>
        <w:tabs>
          <w:tab w:val="num" w:pos="5480"/>
        </w:tabs>
        <w:ind w:left="5480" w:hanging="360"/>
      </w:pPr>
    </w:lvl>
    <w:lvl w:ilvl="7" w:tplc="04060019">
      <w:start w:val="1"/>
      <w:numFmt w:val="lowerLetter"/>
      <w:lvlText w:val="%8."/>
      <w:lvlJc w:val="left"/>
      <w:pPr>
        <w:tabs>
          <w:tab w:val="num" w:pos="6200"/>
        </w:tabs>
        <w:ind w:left="6200" w:hanging="360"/>
      </w:pPr>
    </w:lvl>
    <w:lvl w:ilvl="8" w:tplc="0406001B">
      <w:start w:val="1"/>
      <w:numFmt w:val="lowerRoman"/>
      <w:lvlText w:val="%9."/>
      <w:lvlJc w:val="right"/>
      <w:pPr>
        <w:tabs>
          <w:tab w:val="num" w:pos="6920"/>
        </w:tabs>
        <w:ind w:left="6920" w:hanging="180"/>
      </w:pPr>
    </w:lvl>
  </w:abstractNum>
  <w:abstractNum w:abstractNumId="13">
    <w:nsid w:val="27DA179C"/>
    <w:multiLevelType w:val="multilevel"/>
    <w:tmpl w:val="E9F04C0C"/>
    <w:lvl w:ilvl="0">
      <w:start w:val="1"/>
      <w:numFmt w:val="decimal"/>
      <w:lvlText w:val="%1."/>
      <w:lvlJc w:val="left"/>
      <w:pPr>
        <w:tabs>
          <w:tab w:val="num" w:pos="800"/>
        </w:tabs>
        <w:ind w:left="794" w:hanging="794"/>
      </w:pPr>
      <w:rPr>
        <w:rFonts w:hint="default"/>
      </w:rPr>
    </w:lvl>
    <w:lvl w:ilvl="1">
      <w:start w:val="1"/>
      <w:numFmt w:val="decimal"/>
      <w:isLgl/>
      <w:lvlText w:val="%1.%2"/>
      <w:lvlJc w:val="left"/>
      <w:pPr>
        <w:tabs>
          <w:tab w:val="num" w:pos="1588"/>
        </w:tabs>
        <w:ind w:left="1588" w:hanging="794"/>
      </w:pPr>
      <w:rPr>
        <w:rFonts w:hint="default"/>
      </w:rPr>
    </w:lvl>
    <w:lvl w:ilvl="2">
      <w:start w:val="1"/>
      <w:numFmt w:val="decimal"/>
      <w:lvlText w:val="%1.%2.%3"/>
      <w:lvlJc w:val="left"/>
      <w:pPr>
        <w:tabs>
          <w:tab w:val="num" w:pos="800"/>
        </w:tabs>
        <w:ind w:left="238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FC49F3"/>
    <w:multiLevelType w:val="multilevel"/>
    <w:tmpl w:val="0FD238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FF62433"/>
    <w:multiLevelType w:val="multilevel"/>
    <w:tmpl w:val="8E2EF6F4"/>
    <w:lvl w:ilvl="0">
      <w:start w:val="1"/>
      <w:numFmt w:val="decimal"/>
      <w:lvlText w:val="%1."/>
      <w:lvlJc w:val="left"/>
      <w:pPr>
        <w:tabs>
          <w:tab w:val="num" w:pos="1520"/>
        </w:tabs>
        <w:ind w:left="1520" w:hanging="360"/>
      </w:pPr>
    </w:lvl>
    <w:lvl w:ilvl="1">
      <w:start w:val="1"/>
      <w:numFmt w:val="lowerLetter"/>
      <w:lvlText w:val="%2."/>
      <w:lvlJc w:val="left"/>
      <w:pPr>
        <w:tabs>
          <w:tab w:val="num" w:pos="2240"/>
        </w:tabs>
        <w:ind w:left="2240" w:hanging="360"/>
      </w:pPr>
    </w:lvl>
    <w:lvl w:ilvl="2">
      <w:start w:val="1"/>
      <w:numFmt w:val="lowerRoman"/>
      <w:lvlText w:val="%3."/>
      <w:lvlJc w:val="right"/>
      <w:pPr>
        <w:tabs>
          <w:tab w:val="num" w:pos="2960"/>
        </w:tabs>
        <w:ind w:left="2960" w:hanging="180"/>
      </w:p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abstractNum w:abstractNumId="16">
    <w:nsid w:val="3562320D"/>
    <w:multiLevelType w:val="hybridMultilevel"/>
    <w:tmpl w:val="904C594C"/>
    <w:lvl w:ilvl="0" w:tplc="898C5F90">
      <w:start w:val="1"/>
      <w:numFmt w:val="decimal"/>
      <w:lvlText w:val="%1."/>
      <w:lvlJc w:val="left"/>
      <w:pPr>
        <w:tabs>
          <w:tab w:val="num" w:pos="1160"/>
        </w:tabs>
        <w:ind w:left="1160" w:hanging="360"/>
      </w:pPr>
      <w:rPr>
        <w:rFonts w:hint="default"/>
      </w:rPr>
    </w:lvl>
    <w:lvl w:ilvl="1" w:tplc="04060019">
      <w:start w:val="1"/>
      <w:numFmt w:val="lowerLetter"/>
      <w:lvlText w:val="%2."/>
      <w:lvlJc w:val="left"/>
      <w:pPr>
        <w:tabs>
          <w:tab w:val="num" w:pos="1880"/>
        </w:tabs>
        <w:ind w:left="1880" w:hanging="360"/>
      </w:pPr>
    </w:lvl>
    <w:lvl w:ilvl="2" w:tplc="0406001B">
      <w:start w:val="1"/>
      <w:numFmt w:val="lowerRoman"/>
      <w:lvlText w:val="%3."/>
      <w:lvlJc w:val="right"/>
      <w:pPr>
        <w:tabs>
          <w:tab w:val="num" w:pos="2600"/>
        </w:tabs>
        <w:ind w:left="2600" w:hanging="180"/>
      </w:pPr>
    </w:lvl>
    <w:lvl w:ilvl="3" w:tplc="0406000F">
      <w:start w:val="1"/>
      <w:numFmt w:val="decimal"/>
      <w:lvlText w:val="%4."/>
      <w:lvlJc w:val="left"/>
      <w:pPr>
        <w:tabs>
          <w:tab w:val="num" w:pos="3320"/>
        </w:tabs>
        <w:ind w:left="3320" w:hanging="360"/>
      </w:pPr>
    </w:lvl>
    <w:lvl w:ilvl="4" w:tplc="04060019">
      <w:start w:val="1"/>
      <w:numFmt w:val="lowerLetter"/>
      <w:lvlText w:val="%5."/>
      <w:lvlJc w:val="left"/>
      <w:pPr>
        <w:tabs>
          <w:tab w:val="num" w:pos="4040"/>
        </w:tabs>
        <w:ind w:left="4040" w:hanging="360"/>
      </w:pPr>
    </w:lvl>
    <w:lvl w:ilvl="5" w:tplc="0406001B">
      <w:start w:val="1"/>
      <w:numFmt w:val="lowerRoman"/>
      <w:lvlText w:val="%6."/>
      <w:lvlJc w:val="right"/>
      <w:pPr>
        <w:tabs>
          <w:tab w:val="num" w:pos="4760"/>
        </w:tabs>
        <w:ind w:left="4760" w:hanging="180"/>
      </w:pPr>
    </w:lvl>
    <w:lvl w:ilvl="6" w:tplc="0406000F">
      <w:start w:val="1"/>
      <w:numFmt w:val="decimal"/>
      <w:lvlText w:val="%7."/>
      <w:lvlJc w:val="left"/>
      <w:pPr>
        <w:tabs>
          <w:tab w:val="num" w:pos="5480"/>
        </w:tabs>
        <w:ind w:left="5480" w:hanging="360"/>
      </w:pPr>
    </w:lvl>
    <w:lvl w:ilvl="7" w:tplc="04060019">
      <w:start w:val="1"/>
      <w:numFmt w:val="lowerLetter"/>
      <w:lvlText w:val="%8."/>
      <w:lvlJc w:val="left"/>
      <w:pPr>
        <w:tabs>
          <w:tab w:val="num" w:pos="6200"/>
        </w:tabs>
        <w:ind w:left="6200" w:hanging="360"/>
      </w:pPr>
    </w:lvl>
    <w:lvl w:ilvl="8" w:tplc="0406001B">
      <w:start w:val="1"/>
      <w:numFmt w:val="lowerRoman"/>
      <w:lvlText w:val="%9."/>
      <w:lvlJc w:val="right"/>
      <w:pPr>
        <w:tabs>
          <w:tab w:val="num" w:pos="6920"/>
        </w:tabs>
        <w:ind w:left="6920" w:hanging="180"/>
      </w:pPr>
    </w:lvl>
  </w:abstractNum>
  <w:abstractNum w:abstractNumId="17">
    <w:nsid w:val="3AF456EE"/>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F1963D4"/>
    <w:multiLevelType w:val="hybridMultilevel"/>
    <w:tmpl w:val="57E6A666"/>
    <w:lvl w:ilvl="0" w:tplc="0406000F">
      <w:start w:val="1"/>
      <w:numFmt w:val="decimal"/>
      <w:lvlText w:val="%1."/>
      <w:lvlJc w:val="left"/>
      <w:pPr>
        <w:tabs>
          <w:tab w:val="num" w:pos="1520"/>
        </w:tabs>
        <w:ind w:left="1520" w:hanging="360"/>
      </w:pPr>
    </w:lvl>
    <w:lvl w:ilvl="1" w:tplc="04060019">
      <w:start w:val="1"/>
      <w:numFmt w:val="lowerLetter"/>
      <w:lvlText w:val="%2."/>
      <w:lvlJc w:val="left"/>
      <w:pPr>
        <w:tabs>
          <w:tab w:val="num" w:pos="2240"/>
        </w:tabs>
        <w:ind w:left="2240" w:hanging="360"/>
      </w:pPr>
    </w:lvl>
    <w:lvl w:ilvl="2" w:tplc="0406001B">
      <w:start w:val="1"/>
      <w:numFmt w:val="lowerRoman"/>
      <w:lvlText w:val="%3."/>
      <w:lvlJc w:val="right"/>
      <w:pPr>
        <w:tabs>
          <w:tab w:val="num" w:pos="2960"/>
        </w:tabs>
        <w:ind w:left="2960" w:hanging="180"/>
      </w:pPr>
    </w:lvl>
    <w:lvl w:ilvl="3" w:tplc="0406000F">
      <w:start w:val="1"/>
      <w:numFmt w:val="decimal"/>
      <w:lvlText w:val="%4."/>
      <w:lvlJc w:val="left"/>
      <w:pPr>
        <w:tabs>
          <w:tab w:val="num" w:pos="3680"/>
        </w:tabs>
        <w:ind w:left="3680" w:hanging="360"/>
      </w:pPr>
    </w:lvl>
    <w:lvl w:ilvl="4" w:tplc="04060019">
      <w:start w:val="1"/>
      <w:numFmt w:val="lowerLetter"/>
      <w:lvlText w:val="%5."/>
      <w:lvlJc w:val="left"/>
      <w:pPr>
        <w:tabs>
          <w:tab w:val="num" w:pos="4400"/>
        </w:tabs>
        <w:ind w:left="4400" w:hanging="360"/>
      </w:pPr>
    </w:lvl>
    <w:lvl w:ilvl="5" w:tplc="0406001B">
      <w:start w:val="1"/>
      <w:numFmt w:val="lowerRoman"/>
      <w:lvlText w:val="%6."/>
      <w:lvlJc w:val="right"/>
      <w:pPr>
        <w:tabs>
          <w:tab w:val="num" w:pos="5120"/>
        </w:tabs>
        <w:ind w:left="5120" w:hanging="180"/>
      </w:pPr>
    </w:lvl>
    <w:lvl w:ilvl="6" w:tplc="0406000F">
      <w:start w:val="1"/>
      <w:numFmt w:val="decimal"/>
      <w:lvlText w:val="%7."/>
      <w:lvlJc w:val="left"/>
      <w:pPr>
        <w:tabs>
          <w:tab w:val="num" w:pos="5840"/>
        </w:tabs>
        <w:ind w:left="5840" w:hanging="360"/>
      </w:pPr>
    </w:lvl>
    <w:lvl w:ilvl="7" w:tplc="04060019">
      <w:start w:val="1"/>
      <w:numFmt w:val="lowerLetter"/>
      <w:lvlText w:val="%8."/>
      <w:lvlJc w:val="left"/>
      <w:pPr>
        <w:tabs>
          <w:tab w:val="num" w:pos="6560"/>
        </w:tabs>
        <w:ind w:left="6560" w:hanging="360"/>
      </w:pPr>
    </w:lvl>
    <w:lvl w:ilvl="8" w:tplc="0406001B">
      <w:start w:val="1"/>
      <w:numFmt w:val="lowerRoman"/>
      <w:lvlText w:val="%9."/>
      <w:lvlJc w:val="right"/>
      <w:pPr>
        <w:tabs>
          <w:tab w:val="num" w:pos="7280"/>
        </w:tabs>
        <w:ind w:left="7280" w:hanging="180"/>
      </w:pPr>
    </w:lvl>
  </w:abstractNum>
  <w:abstractNum w:abstractNumId="19">
    <w:nsid w:val="40605686"/>
    <w:multiLevelType w:val="hybridMultilevel"/>
    <w:tmpl w:val="5F2A33BC"/>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17">
      <w:start w:val="1"/>
      <w:numFmt w:val="lowerLetter"/>
      <w:lvlText w:val="%3)"/>
      <w:lvlJc w:val="left"/>
      <w:pPr>
        <w:tabs>
          <w:tab w:val="num" w:pos="2160"/>
        </w:tabs>
        <w:ind w:left="2160" w:hanging="360"/>
      </w:pPr>
      <w:rPr>
        <w:rFont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0">
    <w:nsid w:val="49283E8B"/>
    <w:multiLevelType w:val="hybridMultilevel"/>
    <w:tmpl w:val="D21C11C8"/>
    <w:lvl w:ilvl="0" w:tplc="337C9508">
      <w:start w:val="3"/>
      <w:numFmt w:val="bullet"/>
      <w:lvlText w:val="-"/>
      <w:lvlJc w:val="left"/>
      <w:pPr>
        <w:tabs>
          <w:tab w:val="num" w:pos="420"/>
        </w:tabs>
        <w:ind w:left="420" w:hanging="360"/>
      </w:pPr>
      <w:rPr>
        <w:rFonts w:ascii="Times New Roman" w:eastAsia="Times New Roman" w:hAnsi="Times New Roman" w:hint="default"/>
      </w:rPr>
    </w:lvl>
    <w:lvl w:ilvl="1" w:tplc="04060003">
      <w:start w:val="1"/>
      <w:numFmt w:val="bullet"/>
      <w:lvlText w:val="o"/>
      <w:lvlJc w:val="left"/>
      <w:pPr>
        <w:tabs>
          <w:tab w:val="num" w:pos="1140"/>
        </w:tabs>
        <w:ind w:left="1140" w:hanging="360"/>
      </w:pPr>
      <w:rPr>
        <w:rFonts w:ascii="Courier New" w:hAnsi="Courier New" w:cs="Courier New" w:hint="default"/>
      </w:rPr>
    </w:lvl>
    <w:lvl w:ilvl="2" w:tplc="04060005">
      <w:start w:val="1"/>
      <w:numFmt w:val="bullet"/>
      <w:lvlText w:val=""/>
      <w:lvlJc w:val="left"/>
      <w:pPr>
        <w:tabs>
          <w:tab w:val="num" w:pos="1860"/>
        </w:tabs>
        <w:ind w:left="1860" w:hanging="360"/>
      </w:pPr>
      <w:rPr>
        <w:rFonts w:ascii="Wingdings" w:hAnsi="Wingdings" w:cs="Wingdings" w:hint="default"/>
      </w:rPr>
    </w:lvl>
    <w:lvl w:ilvl="3" w:tplc="04060001">
      <w:start w:val="1"/>
      <w:numFmt w:val="bullet"/>
      <w:lvlText w:val=""/>
      <w:lvlJc w:val="left"/>
      <w:pPr>
        <w:tabs>
          <w:tab w:val="num" w:pos="2580"/>
        </w:tabs>
        <w:ind w:left="2580" w:hanging="360"/>
      </w:pPr>
      <w:rPr>
        <w:rFonts w:ascii="Symbol" w:hAnsi="Symbol" w:cs="Symbol" w:hint="default"/>
      </w:rPr>
    </w:lvl>
    <w:lvl w:ilvl="4" w:tplc="04060003">
      <w:start w:val="1"/>
      <w:numFmt w:val="bullet"/>
      <w:lvlText w:val="o"/>
      <w:lvlJc w:val="left"/>
      <w:pPr>
        <w:tabs>
          <w:tab w:val="num" w:pos="3300"/>
        </w:tabs>
        <w:ind w:left="3300" w:hanging="360"/>
      </w:pPr>
      <w:rPr>
        <w:rFonts w:ascii="Courier New" w:hAnsi="Courier New" w:cs="Courier New" w:hint="default"/>
      </w:rPr>
    </w:lvl>
    <w:lvl w:ilvl="5" w:tplc="04060005">
      <w:start w:val="1"/>
      <w:numFmt w:val="bullet"/>
      <w:lvlText w:val=""/>
      <w:lvlJc w:val="left"/>
      <w:pPr>
        <w:tabs>
          <w:tab w:val="num" w:pos="4020"/>
        </w:tabs>
        <w:ind w:left="4020" w:hanging="360"/>
      </w:pPr>
      <w:rPr>
        <w:rFonts w:ascii="Wingdings" w:hAnsi="Wingdings" w:cs="Wingdings" w:hint="default"/>
      </w:rPr>
    </w:lvl>
    <w:lvl w:ilvl="6" w:tplc="04060001">
      <w:start w:val="1"/>
      <w:numFmt w:val="bullet"/>
      <w:lvlText w:val=""/>
      <w:lvlJc w:val="left"/>
      <w:pPr>
        <w:tabs>
          <w:tab w:val="num" w:pos="4740"/>
        </w:tabs>
        <w:ind w:left="4740" w:hanging="360"/>
      </w:pPr>
      <w:rPr>
        <w:rFonts w:ascii="Symbol" w:hAnsi="Symbol" w:cs="Symbol" w:hint="default"/>
      </w:rPr>
    </w:lvl>
    <w:lvl w:ilvl="7" w:tplc="04060003">
      <w:start w:val="1"/>
      <w:numFmt w:val="bullet"/>
      <w:lvlText w:val="o"/>
      <w:lvlJc w:val="left"/>
      <w:pPr>
        <w:tabs>
          <w:tab w:val="num" w:pos="5460"/>
        </w:tabs>
        <w:ind w:left="5460" w:hanging="360"/>
      </w:pPr>
      <w:rPr>
        <w:rFonts w:ascii="Courier New" w:hAnsi="Courier New" w:cs="Courier New" w:hint="default"/>
      </w:rPr>
    </w:lvl>
    <w:lvl w:ilvl="8" w:tplc="04060005">
      <w:start w:val="1"/>
      <w:numFmt w:val="bullet"/>
      <w:lvlText w:val=""/>
      <w:lvlJc w:val="left"/>
      <w:pPr>
        <w:tabs>
          <w:tab w:val="num" w:pos="6180"/>
        </w:tabs>
        <w:ind w:left="6180" w:hanging="360"/>
      </w:pPr>
      <w:rPr>
        <w:rFonts w:ascii="Wingdings" w:hAnsi="Wingdings" w:cs="Wingdings" w:hint="default"/>
      </w:rPr>
    </w:lvl>
  </w:abstractNum>
  <w:abstractNum w:abstractNumId="21">
    <w:nsid w:val="4B845188"/>
    <w:multiLevelType w:val="multilevel"/>
    <w:tmpl w:val="AB182C00"/>
    <w:lvl w:ilvl="0">
      <w:start w:val="1"/>
      <w:numFmt w:val="decimal"/>
      <w:lvlText w:val="%1."/>
      <w:lvlJc w:val="left"/>
      <w:pPr>
        <w:tabs>
          <w:tab w:val="num" w:pos="800"/>
        </w:tabs>
        <w:ind w:left="794" w:hanging="794"/>
      </w:pPr>
      <w:rPr>
        <w:rFonts w:hint="default"/>
      </w:rPr>
    </w:lvl>
    <w:lvl w:ilvl="1">
      <w:start w:val="1"/>
      <w:numFmt w:val="decimal"/>
      <w:isLgl/>
      <w:lvlText w:val="%1.%2"/>
      <w:lvlJc w:val="left"/>
      <w:pPr>
        <w:tabs>
          <w:tab w:val="num" w:pos="1588"/>
        </w:tabs>
        <w:ind w:left="1588" w:hanging="794"/>
      </w:pPr>
      <w:rPr>
        <w:rFonts w:hint="default"/>
      </w:rPr>
    </w:lvl>
    <w:lvl w:ilvl="2">
      <w:start w:val="1"/>
      <w:numFmt w:val="decimal"/>
      <w:lvlText w:val="%1.%2.%3"/>
      <w:lvlJc w:val="left"/>
      <w:pPr>
        <w:tabs>
          <w:tab w:val="num" w:pos="800"/>
        </w:tabs>
        <w:ind w:left="238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27B04A3"/>
    <w:multiLevelType w:val="hybridMultilevel"/>
    <w:tmpl w:val="8BEA1DCC"/>
    <w:lvl w:ilvl="0" w:tplc="BCE2B2EC">
      <w:start w:val="1"/>
      <w:numFmt w:val="decimal"/>
      <w:lvlText w:val="%1."/>
      <w:lvlJc w:val="left"/>
      <w:pPr>
        <w:tabs>
          <w:tab w:val="num" w:pos="1160"/>
        </w:tabs>
        <w:ind w:left="1160" w:hanging="360"/>
      </w:pPr>
      <w:rPr>
        <w:rFonts w:hint="default"/>
      </w:rPr>
    </w:lvl>
    <w:lvl w:ilvl="1" w:tplc="04060019">
      <w:start w:val="1"/>
      <w:numFmt w:val="lowerLetter"/>
      <w:lvlText w:val="%2."/>
      <w:lvlJc w:val="left"/>
      <w:pPr>
        <w:tabs>
          <w:tab w:val="num" w:pos="1880"/>
        </w:tabs>
        <w:ind w:left="1880" w:hanging="360"/>
      </w:pPr>
    </w:lvl>
    <w:lvl w:ilvl="2" w:tplc="0406001B">
      <w:start w:val="1"/>
      <w:numFmt w:val="lowerRoman"/>
      <w:lvlText w:val="%3."/>
      <w:lvlJc w:val="right"/>
      <w:pPr>
        <w:tabs>
          <w:tab w:val="num" w:pos="2600"/>
        </w:tabs>
        <w:ind w:left="2600" w:hanging="180"/>
      </w:pPr>
    </w:lvl>
    <w:lvl w:ilvl="3" w:tplc="0406000F">
      <w:start w:val="1"/>
      <w:numFmt w:val="decimal"/>
      <w:lvlText w:val="%4."/>
      <w:lvlJc w:val="left"/>
      <w:pPr>
        <w:tabs>
          <w:tab w:val="num" w:pos="3320"/>
        </w:tabs>
        <w:ind w:left="3320" w:hanging="360"/>
      </w:pPr>
    </w:lvl>
    <w:lvl w:ilvl="4" w:tplc="04060019">
      <w:start w:val="1"/>
      <w:numFmt w:val="lowerLetter"/>
      <w:lvlText w:val="%5."/>
      <w:lvlJc w:val="left"/>
      <w:pPr>
        <w:tabs>
          <w:tab w:val="num" w:pos="4040"/>
        </w:tabs>
        <w:ind w:left="4040" w:hanging="360"/>
      </w:pPr>
    </w:lvl>
    <w:lvl w:ilvl="5" w:tplc="0406001B">
      <w:start w:val="1"/>
      <w:numFmt w:val="lowerRoman"/>
      <w:lvlText w:val="%6."/>
      <w:lvlJc w:val="right"/>
      <w:pPr>
        <w:tabs>
          <w:tab w:val="num" w:pos="4760"/>
        </w:tabs>
        <w:ind w:left="4760" w:hanging="180"/>
      </w:pPr>
    </w:lvl>
    <w:lvl w:ilvl="6" w:tplc="0406000F">
      <w:start w:val="1"/>
      <w:numFmt w:val="decimal"/>
      <w:lvlText w:val="%7."/>
      <w:lvlJc w:val="left"/>
      <w:pPr>
        <w:tabs>
          <w:tab w:val="num" w:pos="5480"/>
        </w:tabs>
        <w:ind w:left="5480" w:hanging="360"/>
      </w:pPr>
    </w:lvl>
    <w:lvl w:ilvl="7" w:tplc="04060019">
      <w:start w:val="1"/>
      <w:numFmt w:val="lowerLetter"/>
      <w:lvlText w:val="%8."/>
      <w:lvlJc w:val="left"/>
      <w:pPr>
        <w:tabs>
          <w:tab w:val="num" w:pos="6200"/>
        </w:tabs>
        <w:ind w:left="6200" w:hanging="360"/>
      </w:pPr>
    </w:lvl>
    <w:lvl w:ilvl="8" w:tplc="0406001B">
      <w:start w:val="1"/>
      <w:numFmt w:val="lowerRoman"/>
      <w:lvlText w:val="%9."/>
      <w:lvlJc w:val="right"/>
      <w:pPr>
        <w:tabs>
          <w:tab w:val="num" w:pos="6920"/>
        </w:tabs>
        <w:ind w:left="6920" w:hanging="180"/>
      </w:pPr>
    </w:lvl>
  </w:abstractNum>
  <w:abstractNum w:abstractNumId="23">
    <w:nsid w:val="5531119C"/>
    <w:multiLevelType w:val="hybridMultilevel"/>
    <w:tmpl w:val="5D5E5720"/>
    <w:lvl w:ilvl="0" w:tplc="0406000F">
      <w:start w:val="1"/>
      <w:numFmt w:val="decimal"/>
      <w:lvlText w:val="%1."/>
      <w:lvlJc w:val="left"/>
      <w:pPr>
        <w:tabs>
          <w:tab w:val="num" w:pos="1520"/>
        </w:tabs>
        <w:ind w:left="1520" w:hanging="360"/>
      </w:pPr>
    </w:lvl>
    <w:lvl w:ilvl="1" w:tplc="04060019">
      <w:start w:val="1"/>
      <w:numFmt w:val="lowerLetter"/>
      <w:lvlText w:val="%2."/>
      <w:lvlJc w:val="left"/>
      <w:pPr>
        <w:tabs>
          <w:tab w:val="num" w:pos="2240"/>
        </w:tabs>
        <w:ind w:left="2240" w:hanging="360"/>
      </w:pPr>
    </w:lvl>
    <w:lvl w:ilvl="2" w:tplc="0406001B">
      <w:start w:val="1"/>
      <w:numFmt w:val="lowerRoman"/>
      <w:lvlText w:val="%3."/>
      <w:lvlJc w:val="right"/>
      <w:pPr>
        <w:tabs>
          <w:tab w:val="num" w:pos="2960"/>
        </w:tabs>
        <w:ind w:left="2960" w:hanging="180"/>
      </w:pPr>
    </w:lvl>
    <w:lvl w:ilvl="3" w:tplc="0406000F">
      <w:start w:val="1"/>
      <w:numFmt w:val="decimal"/>
      <w:lvlText w:val="%4."/>
      <w:lvlJc w:val="left"/>
      <w:pPr>
        <w:tabs>
          <w:tab w:val="num" w:pos="3680"/>
        </w:tabs>
        <w:ind w:left="3680" w:hanging="360"/>
      </w:pPr>
    </w:lvl>
    <w:lvl w:ilvl="4" w:tplc="04060019">
      <w:start w:val="1"/>
      <w:numFmt w:val="lowerLetter"/>
      <w:lvlText w:val="%5."/>
      <w:lvlJc w:val="left"/>
      <w:pPr>
        <w:tabs>
          <w:tab w:val="num" w:pos="4400"/>
        </w:tabs>
        <w:ind w:left="4400" w:hanging="360"/>
      </w:pPr>
    </w:lvl>
    <w:lvl w:ilvl="5" w:tplc="0406001B">
      <w:start w:val="1"/>
      <w:numFmt w:val="lowerRoman"/>
      <w:lvlText w:val="%6."/>
      <w:lvlJc w:val="right"/>
      <w:pPr>
        <w:tabs>
          <w:tab w:val="num" w:pos="5120"/>
        </w:tabs>
        <w:ind w:left="5120" w:hanging="180"/>
      </w:pPr>
    </w:lvl>
    <w:lvl w:ilvl="6" w:tplc="0406000F">
      <w:start w:val="1"/>
      <w:numFmt w:val="decimal"/>
      <w:lvlText w:val="%7."/>
      <w:lvlJc w:val="left"/>
      <w:pPr>
        <w:tabs>
          <w:tab w:val="num" w:pos="5840"/>
        </w:tabs>
        <w:ind w:left="5840" w:hanging="360"/>
      </w:pPr>
    </w:lvl>
    <w:lvl w:ilvl="7" w:tplc="04060019">
      <w:start w:val="1"/>
      <w:numFmt w:val="lowerLetter"/>
      <w:lvlText w:val="%8."/>
      <w:lvlJc w:val="left"/>
      <w:pPr>
        <w:tabs>
          <w:tab w:val="num" w:pos="6560"/>
        </w:tabs>
        <w:ind w:left="6560" w:hanging="360"/>
      </w:pPr>
    </w:lvl>
    <w:lvl w:ilvl="8" w:tplc="0406001B">
      <w:start w:val="1"/>
      <w:numFmt w:val="lowerRoman"/>
      <w:lvlText w:val="%9."/>
      <w:lvlJc w:val="right"/>
      <w:pPr>
        <w:tabs>
          <w:tab w:val="num" w:pos="7280"/>
        </w:tabs>
        <w:ind w:left="7280" w:hanging="180"/>
      </w:pPr>
    </w:lvl>
  </w:abstractNum>
  <w:abstractNum w:abstractNumId="24">
    <w:nsid w:val="57FA5410"/>
    <w:multiLevelType w:val="hybridMultilevel"/>
    <w:tmpl w:val="66E623AC"/>
    <w:lvl w:ilvl="0" w:tplc="00146296">
      <w:start w:val="1"/>
      <w:numFmt w:val="bullet"/>
      <w:pStyle w:val="Normalpunkter"/>
      <w:lvlText w:val="o"/>
      <w:lvlJc w:val="left"/>
      <w:pPr>
        <w:tabs>
          <w:tab w:val="num" w:pos="1520"/>
        </w:tabs>
        <w:ind w:left="1520" w:hanging="360"/>
      </w:pPr>
      <w:rPr>
        <w:rFonts w:ascii="Courier New" w:hAnsi="Courier New" w:cs="Courier New" w:hint="default"/>
      </w:rPr>
    </w:lvl>
    <w:lvl w:ilvl="1" w:tplc="04060003">
      <w:start w:val="1"/>
      <w:numFmt w:val="bullet"/>
      <w:lvlText w:val="o"/>
      <w:lvlJc w:val="left"/>
      <w:pPr>
        <w:tabs>
          <w:tab w:val="num" w:pos="2240"/>
        </w:tabs>
        <w:ind w:left="2240" w:hanging="360"/>
      </w:pPr>
      <w:rPr>
        <w:rFonts w:ascii="Courier New" w:hAnsi="Courier New" w:cs="Courier New" w:hint="default"/>
      </w:rPr>
    </w:lvl>
    <w:lvl w:ilvl="2" w:tplc="04060005">
      <w:start w:val="1"/>
      <w:numFmt w:val="bullet"/>
      <w:lvlText w:val=""/>
      <w:lvlJc w:val="left"/>
      <w:pPr>
        <w:tabs>
          <w:tab w:val="num" w:pos="2960"/>
        </w:tabs>
        <w:ind w:left="2960" w:hanging="360"/>
      </w:pPr>
      <w:rPr>
        <w:rFonts w:ascii="Wingdings" w:hAnsi="Wingdings" w:cs="Wingdings" w:hint="default"/>
      </w:rPr>
    </w:lvl>
    <w:lvl w:ilvl="3" w:tplc="04060001">
      <w:start w:val="1"/>
      <w:numFmt w:val="bullet"/>
      <w:lvlText w:val=""/>
      <w:lvlJc w:val="left"/>
      <w:pPr>
        <w:tabs>
          <w:tab w:val="num" w:pos="3680"/>
        </w:tabs>
        <w:ind w:left="3680" w:hanging="360"/>
      </w:pPr>
      <w:rPr>
        <w:rFonts w:ascii="Symbol" w:hAnsi="Symbol" w:cs="Symbol" w:hint="default"/>
      </w:rPr>
    </w:lvl>
    <w:lvl w:ilvl="4" w:tplc="04060003">
      <w:start w:val="1"/>
      <w:numFmt w:val="bullet"/>
      <w:lvlText w:val="o"/>
      <w:lvlJc w:val="left"/>
      <w:pPr>
        <w:tabs>
          <w:tab w:val="num" w:pos="4400"/>
        </w:tabs>
        <w:ind w:left="4400" w:hanging="360"/>
      </w:pPr>
      <w:rPr>
        <w:rFonts w:ascii="Courier New" w:hAnsi="Courier New" w:cs="Courier New" w:hint="default"/>
      </w:rPr>
    </w:lvl>
    <w:lvl w:ilvl="5" w:tplc="04060005">
      <w:start w:val="1"/>
      <w:numFmt w:val="bullet"/>
      <w:lvlText w:val=""/>
      <w:lvlJc w:val="left"/>
      <w:pPr>
        <w:tabs>
          <w:tab w:val="num" w:pos="5120"/>
        </w:tabs>
        <w:ind w:left="5120" w:hanging="360"/>
      </w:pPr>
      <w:rPr>
        <w:rFonts w:ascii="Wingdings" w:hAnsi="Wingdings" w:cs="Wingdings" w:hint="default"/>
      </w:rPr>
    </w:lvl>
    <w:lvl w:ilvl="6" w:tplc="04060001">
      <w:start w:val="1"/>
      <w:numFmt w:val="bullet"/>
      <w:lvlText w:val=""/>
      <w:lvlJc w:val="left"/>
      <w:pPr>
        <w:tabs>
          <w:tab w:val="num" w:pos="5840"/>
        </w:tabs>
        <w:ind w:left="5840" w:hanging="360"/>
      </w:pPr>
      <w:rPr>
        <w:rFonts w:ascii="Symbol" w:hAnsi="Symbol" w:cs="Symbol" w:hint="default"/>
      </w:rPr>
    </w:lvl>
    <w:lvl w:ilvl="7" w:tplc="04060003">
      <w:start w:val="1"/>
      <w:numFmt w:val="bullet"/>
      <w:lvlText w:val="o"/>
      <w:lvlJc w:val="left"/>
      <w:pPr>
        <w:tabs>
          <w:tab w:val="num" w:pos="6560"/>
        </w:tabs>
        <w:ind w:left="6560" w:hanging="360"/>
      </w:pPr>
      <w:rPr>
        <w:rFonts w:ascii="Courier New" w:hAnsi="Courier New" w:cs="Courier New" w:hint="default"/>
      </w:rPr>
    </w:lvl>
    <w:lvl w:ilvl="8" w:tplc="04060005">
      <w:start w:val="1"/>
      <w:numFmt w:val="bullet"/>
      <w:lvlText w:val=""/>
      <w:lvlJc w:val="left"/>
      <w:pPr>
        <w:tabs>
          <w:tab w:val="num" w:pos="7280"/>
        </w:tabs>
        <w:ind w:left="7280" w:hanging="360"/>
      </w:pPr>
      <w:rPr>
        <w:rFonts w:ascii="Wingdings" w:hAnsi="Wingdings" w:cs="Wingdings" w:hint="default"/>
      </w:rPr>
    </w:lvl>
  </w:abstractNum>
  <w:abstractNum w:abstractNumId="25">
    <w:nsid w:val="5E7902CD"/>
    <w:multiLevelType w:val="multilevel"/>
    <w:tmpl w:val="2BC8092C"/>
    <w:lvl w:ilvl="0">
      <w:start w:val="1"/>
      <w:numFmt w:val="decimal"/>
      <w:lvlText w:val="%1."/>
      <w:lvlJc w:val="left"/>
      <w:pPr>
        <w:tabs>
          <w:tab w:val="num" w:pos="800"/>
        </w:tabs>
        <w:ind w:left="360" w:hanging="360"/>
      </w:pPr>
      <w:rPr>
        <w:rFonts w:hint="default"/>
      </w:rPr>
    </w:lvl>
    <w:lvl w:ilvl="1">
      <w:start w:val="1"/>
      <w:numFmt w:val="decimal"/>
      <w:isLgl/>
      <w:lvlText w:val="%1.%2"/>
      <w:lvlJc w:val="left"/>
      <w:pPr>
        <w:tabs>
          <w:tab w:val="num" w:pos="800"/>
        </w:tabs>
      </w:pPr>
      <w:rPr>
        <w:rFonts w:hint="default"/>
      </w:rPr>
    </w:lvl>
    <w:lvl w:ilvl="2">
      <w:start w:val="1"/>
      <w:numFmt w:val="decimal"/>
      <w:lvlText w:val="%1.%2.%3"/>
      <w:lvlJc w:val="left"/>
      <w:pPr>
        <w:tabs>
          <w:tab w:val="num" w:pos="800"/>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0A27581"/>
    <w:multiLevelType w:val="multilevel"/>
    <w:tmpl w:val="1CBE17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24A0656"/>
    <w:multiLevelType w:val="hybridMultilevel"/>
    <w:tmpl w:val="79122C5C"/>
    <w:lvl w:ilvl="0" w:tplc="04060003">
      <w:start w:val="1"/>
      <w:numFmt w:val="bullet"/>
      <w:lvlText w:val="o"/>
      <w:lvlJc w:val="left"/>
      <w:pPr>
        <w:tabs>
          <w:tab w:val="num" w:pos="1160"/>
        </w:tabs>
        <w:ind w:left="1160" w:hanging="360"/>
      </w:pPr>
      <w:rPr>
        <w:rFonts w:ascii="Courier New" w:hAnsi="Courier New" w:cs="Courier New" w:hint="default"/>
      </w:rPr>
    </w:lvl>
    <w:lvl w:ilvl="1" w:tplc="04060003">
      <w:start w:val="1"/>
      <w:numFmt w:val="bullet"/>
      <w:lvlText w:val="o"/>
      <w:lvlJc w:val="left"/>
      <w:pPr>
        <w:tabs>
          <w:tab w:val="num" w:pos="1880"/>
        </w:tabs>
        <w:ind w:left="1880" w:hanging="360"/>
      </w:pPr>
      <w:rPr>
        <w:rFonts w:ascii="Courier New" w:hAnsi="Courier New" w:cs="Courier New" w:hint="default"/>
      </w:rPr>
    </w:lvl>
    <w:lvl w:ilvl="2" w:tplc="04060005">
      <w:start w:val="1"/>
      <w:numFmt w:val="bullet"/>
      <w:lvlText w:val=""/>
      <w:lvlJc w:val="left"/>
      <w:pPr>
        <w:tabs>
          <w:tab w:val="num" w:pos="2600"/>
        </w:tabs>
        <w:ind w:left="2600" w:hanging="360"/>
      </w:pPr>
      <w:rPr>
        <w:rFonts w:ascii="Wingdings" w:hAnsi="Wingdings" w:cs="Wingdings" w:hint="default"/>
      </w:rPr>
    </w:lvl>
    <w:lvl w:ilvl="3" w:tplc="04060001">
      <w:start w:val="1"/>
      <w:numFmt w:val="bullet"/>
      <w:lvlText w:val=""/>
      <w:lvlJc w:val="left"/>
      <w:pPr>
        <w:tabs>
          <w:tab w:val="num" w:pos="3320"/>
        </w:tabs>
        <w:ind w:left="3320" w:hanging="360"/>
      </w:pPr>
      <w:rPr>
        <w:rFonts w:ascii="Symbol" w:hAnsi="Symbol" w:cs="Symbol" w:hint="default"/>
      </w:rPr>
    </w:lvl>
    <w:lvl w:ilvl="4" w:tplc="04060003">
      <w:start w:val="1"/>
      <w:numFmt w:val="bullet"/>
      <w:lvlText w:val="o"/>
      <w:lvlJc w:val="left"/>
      <w:pPr>
        <w:tabs>
          <w:tab w:val="num" w:pos="4040"/>
        </w:tabs>
        <w:ind w:left="4040" w:hanging="360"/>
      </w:pPr>
      <w:rPr>
        <w:rFonts w:ascii="Courier New" w:hAnsi="Courier New" w:cs="Courier New" w:hint="default"/>
      </w:rPr>
    </w:lvl>
    <w:lvl w:ilvl="5" w:tplc="04060005">
      <w:start w:val="1"/>
      <w:numFmt w:val="bullet"/>
      <w:lvlText w:val=""/>
      <w:lvlJc w:val="left"/>
      <w:pPr>
        <w:tabs>
          <w:tab w:val="num" w:pos="4760"/>
        </w:tabs>
        <w:ind w:left="4760" w:hanging="360"/>
      </w:pPr>
      <w:rPr>
        <w:rFonts w:ascii="Wingdings" w:hAnsi="Wingdings" w:cs="Wingdings" w:hint="default"/>
      </w:rPr>
    </w:lvl>
    <w:lvl w:ilvl="6" w:tplc="04060001">
      <w:start w:val="1"/>
      <w:numFmt w:val="bullet"/>
      <w:lvlText w:val=""/>
      <w:lvlJc w:val="left"/>
      <w:pPr>
        <w:tabs>
          <w:tab w:val="num" w:pos="5480"/>
        </w:tabs>
        <w:ind w:left="5480" w:hanging="360"/>
      </w:pPr>
      <w:rPr>
        <w:rFonts w:ascii="Symbol" w:hAnsi="Symbol" w:cs="Symbol" w:hint="default"/>
      </w:rPr>
    </w:lvl>
    <w:lvl w:ilvl="7" w:tplc="04060003">
      <w:start w:val="1"/>
      <w:numFmt w:val="bullet"/>
      <w:lvlText w:val="o"/>
      <w:lvlJc w:val="left"/>
      <w:pPr>
        <w:tabs>
          <w:tab w:val="num" w:pos="6200"/>
        </w:tabs>
        <w:ind w:left="6200" w:hanging="360"/>
      </w:pPr>
      <w:rPr>
        <w:rFonts w:ascii="Courier New" w:hAnsi="Courier New" w:cs="Courier New" w:hint="default"/>
      </w:rPr>
    </w:lvl>
    <w:lvl w:ilvl="8" w:tplc="04060005">
      <w:start w:val="1"/>
      <w:numFmt w:val="bullet"/>
      <w:lvlText w:val=""/>
      <w:lvlJc w:val="left"/>
      <w:pPr>
        <w:tabs>
          <w:tab w:val="num" w:pos="6920"/>
        </w:tabs>
        <w:ind w:left="6920" w:hanging="360"/>
      </w:pPr>
      <w:rPr>
        <w:rFonts w:ascii="Wingdings" w:hAnsi="Wingdings" w:cs="Wingdings" w:hint="default"/>
      </w:rPr>
    </w:lvl>
  </w:abstractNum>
  <w:abstractNum w:abstractNumId="28">
    <w:nsid w:val="64DF17BE"/>
    <w:multiLevelType w:val="hybridMultilevel"/>
    <w:tmpl w:val="1048D894"/>
    <w:lvl w:ilvl="0" w:tplc="04060003">
      <w:start w:val="1"/>
      <w:numFmt w:val="bullet"/>
      <w:lvlText w:val="o"/>
      <w:lvlJc w:val="left"/>
      <w:pPr>
        <w:tabs>
          <w:tab w:val="num" w:pos="1160"/>
        </w:tabs>
        <w:ind w:left="1160" w:hanging="360"/>
      </w:pPr>
      <w:rPr>
        <w:rFonts w:ascii="Courier New" w:hAnsi="Courier New" w:cs="Courier New" w:hint="default"/>
      </w:rPr>
    </w:lvl>
    <w:lvl w:ilvl="1" w:tplc="04060003">
      <w:start w:val="1"/>
      <w:numFmt w:val="bullet"/>
      <w:lvlText w:val="o"/>
      <w:lvlJc w:val="left"/>
      <w:pPr>
        <w:tabs>
          <w:tab w:val="num" w:pos="1880"/>
        </w:tabs>
        <w:ind w:left="1880" w:hanging="360"/>
      </w:pPr>
      <w:rPr>
        <w:rFonts w:ascii="Courier New" w:hAnsi="Courier New" w:cs="Courier New" w:hint="default"/>
      </w:rPr>
    </w:lvl>
    <w:lvl w:ilvl="2" w:tplc="04060005">
      <w:start w:val="1"/>
      <w:numFmt w:val="bullet"/>
      <w:lvlText w:val=""/>
      <w:lvlJc w:val="left"/>
      <w:pPr>
        <w:tabs>
          <w:tab w:val="num" w:pos="2600"/>
        </w:tabs>
        <w:ind w:left="2600" w:hanging="360"/>
      </w:pPr>
      <w:rPr>
        <w:rFonts w:ascii="Wingdings" w:hAnsi="Wingdings" w:cs="Wingdings" w:hint="default"/>
      </w:rPr>
    </w:lvl>
    <w:lvl w:ilvl="3" w:tplc="04060001">
      <w:start w:val="1"/>
      <w:numFmt w:val="bullet"/>
      <w:lvlText w:val=""/>
      <w:lvlJc w:val="left"/>
      <w:pPr>
        <w:tabs>
          <w:tab w:val="num" w:pos="3320"/>
        </w:tabs>
        <w:ind w:left="3320" w:hanging="360"/>
      </w:pPr>
      <w:rPr>
        <w:rFonts w:ascii="Symbol" w:hAnsi="Symbol" w:cs="Symbol" w:hint="default"/>
      </w:rPr>
    </w:lvl>
    <w:lvl w:ilvl="4" w:tplc="04060003">
      <w:start w:val="1"/>
      <w:numFmt w:val="bullet"/>
      <w:lvlText w:val="o"/>
      <w:lvlJc w:val="left"/>
      <w:pPr>
        <w:tabs>
          <w:tab w:val="num" w:pos="4040"/>
        </w:tabs>
        <w:ind w:left="4040" w:hanging="360"/>
      </w:pPr>
      <w:rPr>
        <w:rFonts w:ascii="Courier New" w:hAnsi="Courier New" w:cs="Courier New" w:hint="default"/>
      </w:rPr>
    </w:lvl>
    <w:lvl w:ilvl="5" w:tplc="04060005">
      <w:start w:val="1"/>
      <w:numFmt w:val="bullet"/>
      <w:lvlText w:val=""/>
      <w:lvlJc w:val="left"/>
      <w:pPr>
        <w:tabs>
          <w:tab w:val="num" w:pos="4760"/>
        </w:tabs>
        <w:ind w:left="4760" w:hanging="360"/>
      </w:pPr>
      <w:rPr>
        <w:rFonts w:ascii="Wingdings" w:hAnsi="Wingdings" w:cs="Wingdings" w:hint="default"/>
      </w:rPr>
    </w:lvl>
    <w:lvl w:ilvl="6" w:tplc="04060001">
      <w:start w:val="1"/>
      <w:numFmt w:val="bullet"/>
      <w:lvlText w:val=""/>
      <w:lvlJc w:val="left"/>
      <w:pPr>
        <w:tabs>
          <w:tab w:val="num" w:pos="5480"/>
        </w:tabs>
        <w:ind w:left="5480" w:hanging="360"/>
      </w:pPr>
      <w:rPr>
        <w:rFonts w:ascii="Symbol" w:hAnsi="Symbol" w:cs="Symbol" w:hint="default"/>
      </w:rPr>
    </w:lvl>
    <w:lvl w:ilvl="7" w:tplc="04060003">
      <w:start w:val="1"/>
      <w:numFmt w:val="bullet"/>
      <w:lvlText w:val="o"/>
      <w:lvlJc w:val="left"/>
      <w:pPr>
        <w:tabs>
          <w:tab w:val="num" w:pos="6200"/>
        </w:tabs>
        <w:ind w:left="6200" w:hanging="360"/>
      </w:pPr>
      <w:rPr>
        <w:rFonts w:ascii="Courier New" w:hAnsi="Courier New" w:cs="Courier New" w:hint="default"/>
      </w:rPr>
    </w:lvl>
    <w:lvl w:ilvl="8" w:tplc="04060005">
      <w:start w:val="1"/>
      <w:numFmt w:val="bullet"/>
      <w:lvlText w:val=""/>
      <w:lvlJc w:val="left"/>
      <w:pPr>
        <w:tabs>
          <w:tab w:val="num" w:pos="6920"/>
        </w:tabs>
        <w:ind w:left="6920" w:hanging="360"/>
      </w:pPr>
      <w:rPr>
        <w:rFonts w:ascii="Wingdings" w:hAnsi="Wingdings" w:cs="Wingdings" w:hint="default"/>
      </w:rPr>
    </w:lvl>
  </w:abstractNum>
  <w:abstractNum w:abstractNumId="29">
    <w:nsid w:val="658E39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9B62B30"/>
    <w:multiLevelType w:val="multilevel"/>
    <w:tmpl w:val="C30C2A54"/>
    <w:lvl w:ilvl="0">
      <w:start w:val="1"/>
      <w:numFmt w:val="decimal"/>
      <w:lvlRestart w:val="0"/>
      <w:lvlText w:val="Bilag %1."/>
      <w:lvlJc w:val="left"/>
      <w:pPr>
        <w:tabs>
          <w:tab w:val="num" w:pos="1157"/>
        </w:tabs>
        <w:ind w:left="1157" w:hanging="357"/>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CD33359"/>
    <w:multiLevelType w:val="multilevel"/>
    <w:tmpl w:val="0406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2">
    <w:nsid w:val="6E9F1697"/>
    <w:multiLevelType w:val="hybridMultilevel"/>
    <w:tmpl w:val="1AA0D0EC"/>
    <w:lvl w:ilvl="0" w:tplc="860AC3FC">
      <w:start w:val="1"/>
      <w:numFmt w:val="decimal"/>
      <w:lvlRestart w:val="0"/>
      <w:pStyle w:val="Bilag"/>
      <w:lvlText w:val="Schedule %1."/>
      <w:lvlJc w:val="left"/>
      <w:pPr>
        <w:tabs>
          <w:tab w:val="num" w:pos="1197"/>
        </w:tabs>
        <w:ind w:left="1197" w:hanging="357"/>
      </w:pPr>
      <w:rPr>
        <w:rFonts w:ascii="Times New Roman" w:hAnsi="Times New Roman" w:cs="Times New Roman" w:hint="default"/>
        <w:sz w:val="20"/>
        <w:szCs w:val="20"/>
      </w:rPr>
    </w:lvl>
    <w:lvl w:ilvl="1" w:tplc="04060019">
      <w:start w:val="1"/>
      <w:numFmt w:val="lowerLetter"/>
      <w:lvlText w:val="%2."/>
      <w:lvlJc w:val="left"/>
      <w:pPr>
        <w:tabs>
          <w:tab w:val="num" w:pos="1480"/>
        </w:tabs>
        <w:ind w:left="1480" w:hanging="360"/>
      </w:pPr>
    </w:lvl>
    <w:lvl w:ilvl="2" w:tplc="0406001B">
      <w:start w:val="1"/>
      <w:numFmt w:val="lowerRoman"/>
      <w:lvlText w:val="%3."/>
      <w:lvlJc w:val="right"/>
      <w:pPr>
        <w:tabs>
          <w:tab w:val="num" w:pos="2200"/>
        </w:tabs>
        <w:ind w:left="2200" w:hanging="180"/>
      </w:pPr>
    </w:lvl>
    <w:lvl w:ilvl="3" w:tplc="0406000F">
      <w:start w:val="1"/>
      <w:numFmt w:val="decimal"/>
      <w:lvlText w:val="%4."/>
      <w:lvlJc w:val="left"/>
      <w:pPr>
        <w:tabs>
          <w:tab w:val="num" w:pos="2920"/>
        </w:tabs>
        <w:ind w:left="2920" w:hanging="360"/>
      </w:pPr>
    </w:lvl>
    <w:lvl w:ilvl="4" w:tplc="04060019">
      <w:start w:val="1"/>
      <w:numFmt w:val="lowerLetter"/>
      <w:lvlText w:val="%5."/>
      <w:lvlJc w:val="left"/>
      <w:pPr>
        <w:tabs>
          <w:tab w:val="num" w:pos="3640"/>
        </w:tabs>
        <w:ind w:left="3640" w:hanging="360"/>
      </w:pPr>
    </w:lvl>
    <w:lvl w:ilvl="5" w:tplc="0406001B">
      <w:start w:val="1"/>
      <w:numFmt w:val="lowerRoman"/>
      <w:lvlText w:val="%6."/>
      <w:lvlJc w:val="right"/>
      <w:pPr>
        <w:tabs>
          <w:tab w:val="num" w:pos="4360"/>
        </w:tabs>
        <w:ind w:left="4360" w:hanging="180"/>
      </w:pPr>
    </w:lvl>
    <w:lvl w:ilvl="6" w:tplc="0406000F">
      <w:start w:val="1"/>
      <w:numFmt w:val="decimal"/>
      <w:lvlText w:val="%7."/>
      <w:lvlJc w:val="left"/>
      <w:pPr>
        <w:tabs>
          <w:tab w:val="num" w:pos="5080"/>
        </w:tabs>
        <w:ind w:left="5080" w:hanging="360"/>
      </w:pPr>
    </w:lvl>
    <w:lvl w:ilvl="7" w:tplc="04060019">
      <w:start w:val="1"/>
      <w:numFmt w:val="lowerLetter"/>
      <w:lvlText w:val="%8."/>
      <w:lvlJc w:val="left"/>
      <w:pPr>
        <w:tabs>
          <w:tab w:val="num" w:pos="5800"/>
        </w:tabs>
        <w:ind w:left="5800" w:hanging="360"/>
      </w:pPr>
    </w:lvl>
    <w:lvl w:ilvl="8" w:tplc="0406001B">
      <w:start w:val="1"/>
      <w:numFmt w:val="lowerRoman"/>
      <w:lvlText w:val="%9."/>
      <w:lvlJc w:val="right"/>
      <w:pPr>
        <w:tabs>
          <w:tab w:val="num" w:pos="6520"/>
        </w:tabs>
        <w:ind w:left="6520" w:hanging="180"/>
      </w:pPr>
    </w:lvl>
  </w:abstractNum>
  <w:abstractNum w:abstractNumId="33">
    <w:nsid w:val="6F277D2C"/>
    <w:multiLevelType w:val="hybridMultilevel"/>
    <w:tmpl w:val="BBDC844E"/>
    <w:lvl w:ilvl="0" w:tplc="ADD8EA3E">
      <w:start w:val="1"/>
      <w:numFmt w:val="bullet"/>
      <w:lvlText w:val="o"/>
      <w:lvlJc w:val="left"/>
      <w:pPr>
        <w:tabs>
          <w:tab w:val="num" w:pos="1520"/>
        </w:tabs>
        <w:ind w:left="1520" w:hanging="360"/>
      </w:pPr>
      <w:rPr>
        <w:rFonts w:ascii="Courier New" w:hAnsi="Courier New" w:cs="Courier New" w:hint="default"/>
      </w:rPr>
    </w:lvl>
    <w:lvl w:ilvl="1" w:tplc="04060003">
      <w:start w:val="1"/>
      <w:numFmt w:val="bullet"/>
      <w:lvlText w:val="o"/>
      <w:lvlJc w:val="left"/>
      <w:pPr>
        <w:tabs>
          <w:tab w:val="num" w:pos="2240"/>
        </w:tabs>
        <w:ind w:left="2240" w:hanging="360"/>
      </w:pPr>
      <w:rPr>
        <w:rFonts w:ascii="Courier New" w:hAnsi="Courier New" w:cs="Courier New" w:hint="default"/>
      </w:rPr>
    </w:lvl>
    <w:lvl w:ilvl="2" w:tplc="04060005">
      <w:start w:val="1"/>
      <w:numFmt w:val="bullet"/>
      <w:lvlText w:val=""/>
      <w:lvlJc w:val="left"/>
      <w:pPr>
        <w:tabs>
          <w:tab w:val="num" w:pos="2960"/>
        </w:tabs>
        <w:ind w:left="2960" w:hanging="360"/>
      </w:pPr>
      <w:rPr>
        <w:rFonts w:ascii="Wingdings" w:hAnsi="Wingdings" w:cs="Wingdings" w:hint="default"/>
      </w:rPr>
    </w:lvl>
    <w:lvl w:ilvl="3" w:tplc="04060001">
      <w:start w:val="1"/>
      <w:numFmt w:val="bullet"/>
      <w:lvlText w:val=""/>
      <w:lvlJc w:val="left"/>
      <w:pPr>
        <w:tabs>
          <w:tab w:val="num" w:pos="3680"/>
        </w:tabs>
        <w:ind w:left="3680" w:hanging="360"/>
      </w:pPr>
      <w:rPr>
        <w:rFonts w:ascii="Symbol" w:hAnsi="Symbol" w:cs="Symbol" w:hint="default"/>
      </w:rPr>
    </w:lvl>
    <w:lvl w:ilvl="4" w:tplc="04060003">
      <w:start w:val="1"/>
      <w:numFmt w:val="bullet"/>
      <w:lvlText w:val="o"/>
      <w:lvlJc w:val="left"/>
      <w:pPr>
        <w:tabs>
          <w:tab w:val="num" w:pos="4400"/>
        </w:tabs>
        <w:ind w:left="4400" w:hanging="360"/>
      </w:pPr>
      <w:rPr>
        <w:rFonts w:ascii="Courier New" w:hAnsi="Courier New" w:cs="Courier New" w:hint="default"/>
      </w:rPr>
    </w:lvl>
    <w:lvl w:ilvl="5" w:tplc="04060005">
      <w:start w:val="1"/>
      <w:numFmt w:val="bullet"/>
      <w:lvlText w:val=""/>
      <w:lvlJc w:val="left"/>
      <w:pPr>
        <w:tabs>
          <w:tab w:val="num" w:pos="5120"/>
        </w:tabs>
        <w:ind w:left="5120" w:hanging="360"/>
      </w:pPr>
      <w:rPr>
        <w:rFonts w:ascii="Wingdings" w:hAnsi="Wingdings" w:cs="Wingdings" w:hint="default"/>
      </w:rPr>
    </w:lvl>
    <w:lvl w:ilvl="6" w:tplc="04060001">
      <w:start w:val="1"/>
      <w:numFmt w:val="bullet"/>
      <w:lvlText w:val=""/>
      <w:lvlJc w:val="left"/>
      <w:pPr>
        <w:tabs>
          <w:tab w:val="num" w:pos="5840"/>
        </w:tabs>
        <w:ind w:left="5840" w:hanging="360"/>
      </w:pPr>
      <w:rPr>
        <w:rFonts w:ascii="Symbol" w:hAnsi="Symbol" w:cs="Symbol" w:hint="default"/>
      </w:rPr>
    </w:lvl>
    <w:lvl w:ilvl="7" w:tplc="04060003">
      <w:start w:val="1"/>
      <w:numFmt w:val="bullet"/>
      <w:lvlText w:val="o"/>
      <w:lvlJc w:val="left"/>
      <w:pPr>
        <w:tabs>
          <w:tab w:val="num" w:pos="6560"/>
        </w:tabs>
        <w:ind w:left="6560" w:hanging="360"/>
      </w:pPr>
      <w:rPr>
        <w:rFonts w:ascii="Courier New" w:hAnsi="Courier New" w:cs="Courier New" w:hint="default"/>
      </w:rPr>
    </w:lvl>
    <w:lvl w:ilvl="8" w:tplc="04060005">
      <w:start w:val="1"/>
      <w:numFmt w:val="bullet"/>
      <w:lvlText w:val=""/>
      <w:lvlJc w:val="left"/>
      <w:pPr>
        <w:tabs>
          <w:tab w:val="num" w:pos="7280"/>
        </w:tabs>
        <w:ind w:left="7280" w:hanging="360"/>
      </w:pPr>
      <w:rPr>
        <w:rFonts w:ascii="Wingdings" w:hAnsi="Wingdings" w:cs="Wingdings" w:hint="default"/>
      </w:rPr>
    </w:lvl>
  </w:abstractNum>
  <w:abstractNum w:abstractNumId="34">
    <w:nsid w:val="744B3501"/>
    <w:multiLevelType w:val="multilevel"/>
    <w:tmpl w:val="37AC13E2"/>
    <w:lvl w:ilvl="0">
      <w:start w:val="1"/>
      <w:numFmt w:val="decimal"/>
      <w:lvlText w:val="%1."/>
      <w:lvlJc w:val="left"/>
      <w:pPr>
        <w:tabs>
          <w:tab w:val="num" w:pos="800"/>
        </w:tabs>
        <w:ind w:left="794" w:hanging="794"/>
      </w:pPr>
      <w:rPr>
        <w:rFonts w:hint="default"/>
      </w:rPr>
    </w:lvl>
    <w:lvl w:ilvl="1">
      <w:start w:val="1"/>
      <w:numFmt w:val="decimal"/>
      <w:isLgl/>
      <w:lvlText w:val="%1.%2"/>
      <w:lvlJc w:val="left"/>
      <w:pPr>
        <w:tabs>
          <w:tab w:val="num" w:pos="794"/>
        </w:tabs>
        <w:ind w:left="794" w:hanging="794"/>
      </w:pPr>
      <w:rPr>
        <w:rFonts w:hint="default"/>
      </w:rPr>
    </w:lvl>
    <w:lvl w:ilvl="2">
      <w:start w:val="1"/>
      <w:numFmt w:val="decimal"/>
      <w:lvlText w:val="%1.%2.%3"/>
      <w:lvlJc w:val="left"/>
      <w:pPr>
        <w:tabs>
          <w:tab w:val="num" w:pos="800"/>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BC100D6"/>
    <w:multiLevelType w:val="multilevel"/>
    <w:tmpl w:val="AB182C00"/>
    <w:lvl w:ilvl="0">
      <w:start w:val="1"/>
      <w:numFmt w:val="decimal"/>
      <w:lvlText w:val="%1."/>
      <w:lvlJc w:val="left"/>
      <w:pPr>
        <w:tabs>
          <w:tab w:val="num" w:pos="800"/>
        </w:tabs>
        <w:ind w:left="794" w:hanging="794"/>
      </w:pPr>
      <w:rPr>
        <w:rFonts w:hint="default"/>
      </w:rPr>
    </w:lvl>
    <w:lvl w:ilvl="1">
      <w:start w:val="1"/>
      <w:numFmt w:val="decimal"/>
      <w:isLgl/>
      <w:lvlText w:val="%1.%2"/>
      <w:lvlJc w:val="left"/>
      <w:pPr>
        <w:tabs>
          <w:tab w:val="num" w:pos="1588"/>
        </w:tabs>
        <w:ind w:left="1588" w:hanging="794"/>
      </w:pPr>
      <w:rPr>
        <w:rFonts w:hint="default"/>
      </w:rPr>
    </w:lvl>
    <w:lvl w:ilvl="2">
      <w:start w:val="1"/>
      <w:numFmt w:val="decimal"/>
      <w:lvlText w:val="%1.%2.%3"/>
      <w:lvlJc w:val="left"/>
      <w:pPr>
        <w:tabs>
          <w:tab w:val="num" w:pos="800"/>
        </w:tabs>
        <w:ind w:left="238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BD01F0B"/>
    <w:multiLevelType w:val="multilevel"/>
    <w:tmpl w:val="C30C2A54"/>
    <w:lvl w:ilvl="0">
      <w:start w:val="1"/>
      <w:numFmt w:val="decimal"/>
      <w:lvlRestart w:val="0"/>
      <w:lvlText w:val="Bilag %1."/>
      <w:lvlJc w:val="left"/>
      <w:pPr>
        <w:tabs>
          <w:tab w:val="num" w:pos="1157"/>
        </w:tabs>
        <w:ind w:left="1157" w:hanging="357"/>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D05AB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DDA7708"/>
    <w:multiLevelType w:val="hybridMultilevel"/>
    <w:tmpl w:val="9B86F21E"/>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31"/>
  </w:num>
  <w:num w:numId="3">
    <w:abstractNumId w:val="33"/>
  </w:num>
  <w:num w:numId="4">
    <w:abstractNumId w:val="0"/>
  </w:num>
  <w:num w:numId="5">
    <w:abstractNumId w:val="10"/>
  </w:num>
  <w:num w:numId="6">
    <w:abstractNumId w:val="27"/>
  </w:num>
  <w:num w:numId="7">
    <w:abstractNumId w:val="1"/>
  </w:num>
  <w:num w:numId="8">
    <w:abstractNumId w:val="6"/>
  </w:num>
  <w:num w:numId="9">
    <w:abstractNumId w:val="12"/>
  </w:num>
  <w:num w:numId="10">
    <w:abstractNumId w:val="24"/>
  </w:num>
  <w:num w:numId="11">
    <w:abstractNumId w:val="25"/>
  </w:num>
  <w:num w:numId="12">
    <w:abstractNumId w:val="22"/>
  </w:num>
  <w:num w:numId="13">
    <w:abstractNumId w:val="16"/>
  </w:num>
  <w:num w:numId="14">
    <w:abstractNumId w:val="28"/>
  </w:num>
  <w:num w:numId="15">
    <w:abstractNumId w:val="32"/>
  </w:num>
  <w:num w:numId="16">
    <w:abstractNumId w:val="24"/>
  </w:num>
  <w:num w:numId="17">
    <w:abstractNumId w:val="24"/>
  </w:num>
  <w:num w:numId="18">
    <w:abstractNumId w:val="38"/>
  </w:num>
  <w:num w:numId="19">
    <w:abstractNumId w:val="19"/>
  </w:num>
  <w:num w:numId="20">
    <w:abstractNumId w:val="4"/>
  </w:num>
  <w:num w:numId="21">
    <w:abstractNumId w:val="29"/>
  </w:num>
  <w:num w:numId="22">
    <w:abstractNumId w:val="2"/>
  </w:num>
  <w:num w:numId="23">
    <w:abstractNumId w:val="36"/>
  </w:num>
  <w:num w:numId="24">
    <w:abstractNumId w:val="30"/>
  </w:num>
  <w:num w:numId="25">
    <w:abstractNumId w:val="32"/>
    <w:lvlOverride w:ilvl="0">
      <w:startOverride w:val="1"/>
    </w:lvlOverride>
  </w:num>
  <w:num w:numId="26">
    <w:abstractNumId w:val="32"/>
  </w:num>
  <w:num w:numId="27">
    <w:abstractNumId w:val="32"/>
  </w:num>
  <w:num w:numId="28">
    <w:abstractNumId w:val="32"/>
  </w:num>
  <w:num w:numId="29">
    <w:abstractNumId w:val="32"/>
  </w:num>
  <w:num w:numId="30">
    <w:abstractNumId w:val="32"/>
  </w:num>
  <w:num w:numId="31">
    <w:abstractNumId w:val="32"/>
  </w:num>
  <w:num w:numId="32">
    <w:abstractNumId w:val="5"/>
  </w:num>
  <w:num w:numId="33">
    <w:abstractNumId w:val="3"/>
  </w:num>
  <w:num w:numId="34">
    <w:abstractNumId w:val="18"/>
  </w:num>
  <w:num w:numId="35">
    <w:abstractNumId w:val="15"/>
  </w:num>
  <w:num w:numId="36">
    <w:abstractNumId w:val="8"/>
  </w:num>
  <w:num w:numId="37">
    <w:abstractNumId w:val="23"/>
  </w:num>
  <w:num w:numId="38">
    <w:abstractNumId w:val="17"/>
  </w:num>
  <w:num w:numId="39">
    <w:abstractNumId w:val="37"/>
  </w:num>
  <w:num w:numId="40">
    <w:abstractNumId w:val="7"/>
  </w:num>
  <w:num w:numId="41">
    <w:abstractNumId w:val="11"/>
  </w:num>
  <w:num w:numId="42">
    <w:abstractNumId w:val="20"/>
  </w:num>
  <w:num w:numId="43">
    <w:abstractNumId w:val="34"/>
  </w:num>
  <w:num w:numId="44">
    <w:abstractNumId w:val="21"/>
  </w:num>
  <w:num w:numId="45">
    <w:abstractNumId w:val="14"/>
  </w:num>
  <w:num w:numId="46">
    <w:abstractNumId w:val="26"/>
  </w:num>
  <w:num w:numId="47">
    <w:abstractNumId w:val="1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304"/>
  <w:hyphenationZone w:val="425"/>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413"/>
    <w:rsid w:val="00016F98"/>
    <w:rsid w:val="00023C30"/>
    <w:rsid w:val="0003598B"/>
    <w:rsid w:val="00045F33"/>
    <w:rsid w:val="00057C14"/>
    <w:rsid w:val="00060A6A"/>
    <w:rsid w:val="00085E60"/>
    <w:rsid w:val="000A24CB"/>
    <w:rsid w:val="000B1829"/>
    <w:rsid w:val="000B77DB"/>
    <w:rsid w:val="000C0397"/>
    <w:rsid w:val="000C373F"/>
    <w:rsid w:val="000C6F94"/>
    <w:rsid w:val="000D4CAD"/>
    <w:rsid w:val="000E6946"/>
    <w:rsid w:val="000F595D"/>
    <w:rsid w:val="00100150"/>
    <w:rsid w:val="001208E8"/>
    <w:rsid w:val="00122F85"/>
    <w:rsid w:val="00126E31"/>
    <w:rsid w:val="001363F3"/>
    <w:rsid w:val="00152BDB"/>
    <w:rsid w:val="00154F7A"/>
    <w:rsid w:val="001576AE"/>
    <w:rsid w:val="00176FC4"/>
    <w:rsid w:val="001A46E0"/>
    <w:rsid w:val="001A502E"/>
    <w:rsid w:val="001A7497"/>
    <w:rsid w:val="001B0C23"/>
    <w:rsid w:val="001E6E88"/>
    <w:rsid w:val="001F2E6E"/>
    <w:rsid w:val="001F5A14"/>
    <w:rsid w:val="001F6413"/>
    <w:rsid w:val="001F67C8"/>
    <w:rsid w:val="00202358"/>
    <w:rsid w:val="00203C98"/>
    <w:rsid w:val="00205A53"/>
    <w:rsid w:val="00207B61"/>
    <w:rsid w:val="00210EDC"/>
    <w:rsid w:val="00222723"/>
    <w:rsid w:val="00223787"/>
    <w:rsid w:val="00223939"/>
    <w:rsid w:val="002247D9"/>
    <w:rsid w:val="002254B4"/>
    <w:rsid w:val="002255EE"/>
    <w:rsid w:val="00237FAA"/>
    <w:rsid w:val="002433B1"/>
    <w:rsid w:val="00257F71"/>
    <w:rsid w:val="00266C37"/>
    <w:rsid w:val="00282B21"/>
    <w:rsid w:val="00286689"/>
    <w:rsid w:val="00293081"/>
    <w:rsid w:val="002A5001"/>
    <w:rsid w:val="002A7839"/>
    <w:rsid w:val="002B0A43"/>
    <w:rsid w:val="002B123A"/>
    <w:rsid w:val="002B3EBE"/>
    <w:rsid w:val="002B47CD"/>
    <w:rsid w:val="002C5223"/>
    <w:rsid w:val="002C5CFC"/>
    <w:rsid w:val="002E1519"/>
    <w:rsid w:val="002F414B"/>
    <w:rsid w:val="003107CA"/>
    <w:rsid w:val="00322686"/>
    <w:rsid w:val="003368BD"/>
    <w:rsid w:val="003415A1"/>
    <w:rsid w:val="00353158"/>
    <w:rsid w:val="00367DED"/>
    <w:rsid w:val="0038204E"/>
    <w:rsid w:val="003931BC"/>
    <w:rsid w:val="00394277"/>
    <w:rsid w:val="00394B28"/>
    <w:rsid w:val="003953AE"/>
    <w:rsid w:val="003A03D6"/>
    <w:rsid w:val="003B3D6A"/>
    <w:rsid w:val="003B7A72"/>
    <w:rsid w:val="003D3DD5"/>
    <w:rsid w:val="003D7939"/>
    <w:rsid w:val="003E183C"/>
    <w:rsid w:val="003E1B2B"/>
    <w:rsid w:val="003E6413"/>
    <w:rsid w:val="003E6D9A"/>
    <w:rsid w:val="00403838"/>
    <w:rsid w:val="00421E66"/>
    <w:rsid w:val="00422C46"/>
    <w:rsid w:val="00424896"/>
    <w:rsid w:val="00431B83"/>
    <w:rsid w:val="00432276"/>
    <w:rsid w:val="00450C9F"/>
    <w:rsid w:val="004646E6"/>
    <w:rsid w:val="004656A5"/>
    <w:rsid w:val="0047055D"/>
    <w:rsid w:val="00473562"/>
    <w:rsid w:val="004770F6"/>
    <w:rsid w:val="004822E1"/>
    <w:rsid w:val="00484F77"/>
    <w:rsid w:val="00486E49"/>
    <w:rsid w:val="004A0809"/>
    <w:rsid w:val="004A5120"/>
    <w:rsid w:val="004B5F27"/>
    <w:rsid w:val="004C2A79"/>
    <w:rsid w:val="004D05A7"/>
    <w:rsid w:val="004E2AF4"/>
    <w:rsid w:val="004E398E"/>
    <w:rsid w:val="004E4EDC"/>
    <w:rsid w:val="004F247F"/>
    <w:rsid w:val="004F4A45"/>
    <w:rsid w:val="005101C2"/>
    <w:rsid w:val="005165F7"/>
    <w:rsid w:val="005219F5"/>
    <w:rsid w:val="0052377C"/>
    <w:rsid w:val="00531427"/>
    <w:rsid w:val="00532235"/>
    <w:rsid w:val="00535842"/>
    <w:rsid w:val="005504E5"/>
    <w:rsid w:val="005530FF"/>
    <w:rsid w:val="0056649F"/>
    <w:rsid w:val="00571252"/>
    <w:rsid w:val="00584592"/>
    <w:rsid w:val="005A787A"/>
    <w:rsid w:val="005B0785"/>
    <w:rsid w:val="005C238D"/>
    <w:rsid w:val="005D5C95"/>
    <w:rsid w:val="005E6F72"/>
    <w:rsid w:val="006146F0"/>
    <w:rsid w:val="006301AF"/>
    <w:rsid w:val="00630CA4"/>
    <w:rsid w:val="006428EE"/>
    <w:rsid w:val="00650BFA"/>
    <w:rsid w:val="00652FC4"/>
    <w:rsid w:val="00665314"/>
    <w:rsid w:val="0067383C"/>
    <w:rsid w:val="00676BFA"/>
    <w:rsid w:val="00684FE1"/>
    <w:rsid w:val="00691C85"/>
    <w:rsid w:val="00693148"/>
    <w:rsid w:val="0069580D"/>
    <w:rsid w:val="00696155"/>
    <w:rsid w:val="006B4B75"/>
    <w:rsid w:val="006D3C0B"/>
    <w:rsid w:val="006E2F66"/>
    <w:rsid w:val="006F261C"/>
    <w:rsid w:val="00705247"/>
    <w:rsid w:val="00745B60"/>
    <w:rsid w:val="00751B39"/>
    <w:rsid w:val="00767ED9"/>
    <w:rsid w:val="00771440"/>
    <w:rsid w:val="007756C2"/>
    <w:rsid w:val="0078083F"/>
    <w:rsid w:val="00784FEE"/>
    <w:rsid w:val="00796089"/>
    <w:rsid w:val="007B085C"/>
    <w:rsid w:val="007D57C5"/>
    <w:rsid w:val="007E2780"/>
    <w:rsid w:val="007E5ECF"/>
    <w:rsid w:val="007F1874"/>
    <w:rsid w:val="007F2566"/>
    <w:rsid w:val="008011D9"/>
    <w:rsid w:val="00802645"/>
    <w:rsid w:val="008246C9"/>
    <w:rsid w:val="00827D89"/>
    <w:rsid w:val="0083579B"/>
    <w:rsid w:val="00871524"/>
    <w:rsid w:val="00881141"/>
    <w:rsid w:val="00884A53"/>
    <w:rsid w:val="008A3A9D"/>
    <w:rsid w:val="008A5541"/>
    <w:rsid w:val="008A602B"/>
    <w:rsid w:val="008B05E4"/>
    <w:rsid w:val="008B1DFD"/>
    <w:rsid w:val="008D0BDA"/>
    <w:rsid w:val="008D62F0"/>
    <w:rsid w:val="008E4119"/>
    <w:rsid w:val="009063C9"/>
    <w:rsid w:val="00913AAC"/>
    <w:rsid w:val="00913F28"/>
    <w:rsid w:val="00916A51"/>
    <w:rsid w:val="00920413"/>
    <w:rsid w:val="00921DD1"/>
    <w:rsid w:val="00927DB5"/>
    <w:rsid w:val="0093080E"/>
    <w:rsid w:val="00942A2E"/>
    <w:rsid w:val="00946F0D"/>
    <w:rsid w:val="00950CBD"/>
    <w:rsid w:val="0095309B"/>
    <w:rsid w:val="009671A3"/>
    <w:rsid w:val="00972158"/>
    <w:rsid w:val="00974076"/>
    <w:rsid w:val="0098410E"/>
    <w:rsid w:val="009851F1"/>
    <w:rsid w:val="009919D2"/>
    <w:rsid w:val="00993E2E"/>
    <w:rsid w:val="00995AA1"/>
    <w:rsid w:val="009A5BBC"/>
    <w:rsid w:val="009A5BFD"/>
    <w:rsid w:val="009A6A63"/>
    <w:rsid w:val="009B1AEF"/>
    <w:rsid w:val="009C2778"/>
    <w:rsid w:val="009D1D90"/>
    <w:rsid w:val="009D2DEF"/>
    <w:rsid w:val="009D3686"/>
    <w:rsid w:val="009D54D1"/>
    <w:rsid w:val="009D5A83"/>
    <w:rsid w:val="009E5F26"/>
    <w:rsid w:val="009F4B62"/>
    <w:rsid w:val="00A16AA4"/>
    <w:rsid w:val="00A23111"/>
    <w:rsid w:val="00A337BF"/>
    <w:rsid w:val="00A46D16"/>
    <w:rsid w:val="00A53482"/>
    <w:rsid w:val="00A55F08"/>
    <w:rsid w:val="00A637FA"/>
    <w:rsid w:val="00A74CED"/>
    <w:rsid w:val="00A92292"/>
    <w:rsid w:val="00AA7D25"/>
    <w:rsid w:val="00AA7E2F"/>
    <w:rsid w:val="00AB4201"/>
    <w:rsid w:val="00AB5D4C"/>
    <w:rsid w:val="00AB5DFA"/>
    <w:rsid w:val="00AC2462"/>
    <w:rsid w:val="00AC3CA7"/>
    <w:rsid w:val="00AD1DB9"/>
    <w:rsid w:val="00AD6190"/>
    <w:rsid w:val="00AE6F0D"/>
    <w:rsid w:val="00B009EA"/>
    <w:rsid w:val="00B27A6E"/>
    <w:rsid w:val="00B34780"/>
    <w:rsid w:val="00B364C1"/>
    <w:rsid w:val="00B36745"/>
    <w:rsid w:val="00B423D9"/>
    <w:rsid w:val="00B650E2"/>
    <w:rsid w:val="00B664AA"/>
    <w:rsid w:val="00B67E20"/>
    <w:rsid w:val="00B8451C"/>
    <w:rsid w:val="00BB0B70"/>
    <w:rsid w:val="00BB6C26"/>
    <w:rsid w:val="00BC19E4"/>
    <w:rsid w:val="00BC74FB"/>
    <w:rsid w:val="00BD25F0"/>
    <w:rsid w:val="00BF7E1F"/>
    <w:rsid w:val="00C4340F"/>
    <w:rsid w:val="00C50873"/>
    <w:rsid w:val="00C74B4A"/>
    <w:rsid w:val="00C82A67"/>
    <w:rsid w:val="00CA2D01"/>
    <w:rsid w:val="00CC0F31"/>
    <w:rsid w:val="00CC1B9A"/>
    <w:rsid w:val="00CC59C3"/>
    <w:rsid w:val="00CE66C3"/>
    <w:rsid w:val="00CF30A0"/>
    <w:rsid w:val="00CF360F"/>
    <w:rsid w:val="00CF45C7"/>
    <w:rsid w:val="00D00F8A"/>
    <w:rsid w:val="00D019FF"/>
    <w:rsid w:val="00D250E4"/>
    <w:rsid w:val="00D25AD4"/>
    <w:rsid w:val="00D321C4"/>
    <w:rsid w:val="00D3547E"/>
    <w:rsid w:val="00D36C15"/>
    <w:rsid w:val="00D45AF7"/>
    <w:rsid w:val="00D535F4"/>
    <w:rsid w:val="00D639FE"/>
    <w:rsid w:val="00D73164"/>
    <w:rsid w:val="00D731B3"/>
    <w:rsid w:val="00DA56DA"/>
    <w:rsid w:val="00DB59A3"/>
    <w:rsid w:val="00DB78DE"/>
    <w:rsid w:val="00DC1AF6"/>
    <w:rsid w:val="00DC65C6"/>
    <w:rsid w:val="00DD1882"/>
    <w:rsid w:val="00DE0A00"/>
    <w:rsid w:val="00DF1927"/>
    <w:rsid w:val="00DF6337"/>
    <w:rsid w:val="00E02661"/>
    <w:rsid w:val="00E763AC"/>
    <w:rsid w:val="00E83F9D"/>
    <w:rsid w:val="00E97822"/>
    <w:rsid w:val="00EA35F3"/>
    <w:rsid w:val="00EA7678"/>
    <w:rsid w:val="00EC2F9D"/>
    <w:rsid w:val="00ED1597"/>
    <w:rsid w:val="00ED5AFF"/>
    <w:rsid w:val="00EF3496"/>
    <w:rsid w:val="00F05071"/>
    <w:rsid w:val="00F05A80"/>
    <w:rsid w:val="00F151B8"/>
    <w:rsid w:val="00F17E69"/>
    <w:rsid w:val="00F33668"/>
    <w:rsid w:val="00F46432"/>
    <w:rsid w:val="00F7799B"/>
    <w:rsid w:val="00F83B20"/>
    <w:rsid w:val="00F87E0D"/>
    <w:rsid w:val="00F95216"/>
    <w:rsid w:val="00F95953"/>
    <w:rsid w:val="00FB5159"/>
    <w:rsid w:val="00FC2564"/>
    <w:rsid w:val="00FC6EAC"/>
    <w:rsid w:val="00FD2FFF"/>
    <w:rsid w:val="00FD4098"/>
    <w:rsid w:val="00FE21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151B8"/>
    <w:pPr>
      <w:tabs>
        <w:tab w:val="left" w:pos="2000"/>
      </w:tabs>
      <w:suppressAutoHyphens/>
      <w:ind w:left="800"/>
    </w:pPr>
    <w:rPr>
      <w:sz w:val="24"/>
      <w:szCs w:val="24"/>
      <w:lang w:val="en-GB"/>
    </w:rPr>
  </w:style>
  <w:style w:type="paragraph" w:styleId="Overskrift1">
    <w:name w:val="heading 1"/>
    <w:basedOn w:val="Normal"/>
    <w:next w:val="Normal"/>
    <w:link w:val="Overskrift1Tegn"/>
    <w:autoRedefine/>
    <w:uiPriority w:val="99"/>
    <w:qFormat/>
    <w:rsid w:val="008B1DFD"/>
    <w:pPr>
      <w:keepNext/>
      <w:numPr>
        <w:numId w:val="1"/>
      </w:numPr>
      <w:tabs>
        <w:tab w:val="left" w:pos="1000"/>
      </w:tabs>
      <w:spacing w:before="360" w:after="120"/>
      <w:ind w:left="840" w:hanging="840"/>
      <w:outlineLvl w:val="0"/>
    </w:pPr>
    <w:rPr>
      <w:rFonts w:ascii="Arial" w:hAnsi="Arial" w:cs="Arial"/>
      <w:b/>
      <w:bCs/>
      <w:kern w:val="32"/>
      <w:sz w:val="28"/>
      <w:szCs w:val="28"/>
    </w:rPr>
  </w:style>
  <w:style w:type="paragraph" w:styleId="Overskrift2">
    <w:name w:val="heading 2"/>
    <w:basedOn w:val="Normal"/>
    <w:next w:val="Normal"/>
    <w:link w:val="Overskrift2Tegn"/>
    <w:autoRedefine/>
    <w:uiPriority w:val="99"/>
    <w:qFormat/>
    <w:rsid w:val="008B1DFD"/>
    <w:pPr>
      <w:keepNext/>
      <w:numPr>
        <w:ilvl w:val="1"/>
        <w:numId w:val="1"/>
      </w:numPr>
      <w:tabs>
        <w:tab w:val="left" w:pos="1000"/>
      </w:tabs>
      <w:spacing w:before="240" w:after="120"/>
      <w:ind w:left="840" w:hanging="840"/>
      <w:outlineLvl w:val="1"/>
    </w:pPr>
    <w:rPr>
      <w:rFonts w:ascii="Arial" w:hAnsi="Arial" w:cs="Arial"/>
      <w:b/>
      <w:bCs/>
    </w:rPr>
  </w:style>
  <w:style w:type="paragraph" w:styleId="Overskrift3">
    <w:name w:val="heading 3"/>
    <w:basedOn w:val="Normal"/>
    <w:next w:val="Normal"/>
    <w:link w:val="Overskrift3Tegn"/>
    <w:autoRedefine/>
    <w:uiPriority w:val="99"/>
    <w:qFormat/>
    <w:rsid w:val="00D00F8A"/>
    <w:pPr>
      <w:keepNext/>
      <w:numPr>
        <w:ilvl w:val="2"/>
        <w:numId w:val="1"/>
      </w:numPr>
      <w:spacing w:before="240" w:after="60"/>
      <w:ind w:left="0"/>
      <w:outlineLvl w:val="2"/>
    </w:pPr>
    <w:rPr>
      <w:rFonts w:ascii="Arial" w:hAnsi="Arial" w:cs="Arial"/>
      <w:i/>
      <w:iCs/>
    </w:rPr>
  </w:style>
  <w:style w:type="paragraph" w:styleId="Overskrift4">
    <w:name w:val="heading 4"/>
    <w:basedOn w:val="Normal"/>
    <w:next w:val="Normal"/>
    <w:link w:val="Overskrift4Tegn"/>
    <w:uiPriority w:val="99"/>
    <w:qFormat/>
    <w:rsid w:val="008B1DFD"/>
    <w:pPr>
      <w:keepNext/>
      <w:spacing w:before="240" w:after="60"/>
      <w:outlineLvl w:val="3"/>
    </w:pPr>
    <w:rPr>
      <w:b/>
      <w:bCs/>
      <w:sz w:val="28"/>
      <w:szCs w:val="28"/>
    </w:rPr>
  </w:style>
  <w:style w:type="paragraph" w:styleId="Overskrift5">
    <w:name w:val="heading 5"/>
    <w:basedOn w:val="Normal"/>
    <w:next w:val="Normal"/>
    <w:link w:val="Overskrift5Tegn"/>
    <w:uiPriority w:val="99"/>
    <w:qFormat/>
    <w:rsid w:val="008B1DFD"/>
    <w:pPr>
      <w:spacing w:before="240" w:after="60"/>
      <w:outlineLvl w:val="4"/>
    </w:pPr>
    <w:rPr>
      <w:b/>
      <w:bCs/>
      <w:i/>
      <w:iCs/>
      <w:sz w:val="26"/>
      <w:szCs w:val="26"/>
    </w:rPr>
  </w:style>
  <w:style w:type="paragraph" w:styleId="Overskrift6">
    <w:name w:val="heading 6"/>
    <w:basedOn w:val="Normal"/>
    <w:next w:val="Normal"/>
    <w:link w:val="Overskrift6Tegn"/>
    <w:uiPriority w:val="99"/>
    <w:qFormat/>
    <w:rsid w:val="008B1DFD"/>
    <w:pPr>
      <w:spacing w:before="240" w:after="60"/>
      <w:outlineLvl w:val="5"/>
    </w:pPr>
    <w:rPr>
      <w:b/>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5504E5"/>
    <w:rPr>
      <w:rFonts w:ascii="Cambria" w:hAnsi="Cambria" w:cs="Cambria"/>
      <w:b/>
      <w:bCs/>
      <w:kern w:val="32"/>
      <w:sz w:val="32"/>
      <w:szCs w:val="32"/>
    </w:rPr>
  </w:style>
  <w:style w:type="character" w:customStyle="1" w:styleId="Overskrift2Tegn">
    <w:name w:val="Overskrift 2 Tegn"/>
    <w:basedOn w:val="Standardskrifttypeiafsnit"/>
    <w:link w:val="Overskrift2"/>
    <w:uiPriority w:val="99"/>
    <w:semiHidden/>
    <w:locked/>
    <w:rsid w:val="005504E5"/>
    <w:rPr>
      <w:rFonts w:ascii="Cambria" w:hAnsi="Cambria" w:cs="Cambria"/>
      <w:b/>
      <w:bCs/>
      <w:i/>
      <w:iCs/>
      <w:sz w:val="28"/>
      <w:szCs w:val="28"/>
    </w:rPr>
  </w:style>
  <w:style w:type="character" w:customStyle="1" w:styleId="Overskrift3Tegn">
    <w:name w:val="Overskrift 3 Tegn"/>
    <w:basedOn w:val="Standardskrifttypeiafsnit"/>
    <w:link w:val="Overskrift3"/>
    <w:uiPriority w:val="99"/>
    <w:semiHidden/>
    <w:locked/>
    <w:rsid w:val="005504E5"/>
    <w:rPr>
      <w:rFonts w:ascii="Cambria" w:hAnsi="Cambria" w:cs="Cambria"/>
      <w:b/>
      <w:bCs/>
      <w:sz w:val="26"/>
      <w:szCs w:val="26"/>
    </w:rPr>
  </w:style>
  <w:style w:type="character" w:customStyle="1" w:styleId="Overskrift4Tegn">
    <w:name w:val="Overskrift 4 Tegn"/>
    <w:basedOn w:val="Standardskrifttypeiafsnit"/>
    <w:link w:val="Overskrift4"/>
    <w:uiPriority w:val="99"/>
    <w:semiHidden/>
    <w:locked/>
    <w:rsid w:val="005504E5"/>
    <w:rPr>
      <w:rFonts w:ascii="Calibri" w:hAnsi="Calibri" w:cs="Calibri"/>
      <w:b/>
      <w:bCs/>
      <w:sz w:val="28"/>
      <w:szCs w:val="28"/>
    </w:rPr>
  </w:style>
  <w:style w:type="character" w:customStyle="1" w:styleId="Overskrift5Tegn">
    <w:name w:val="Overskrift 5 Tegn"/>
    <w:basedOn w:val="Standardskrifttypeiafsnit"/>
    <w:link w:val="Overskrift5"/>
    <w:uiPriority w:val="99"/>
    <w:semiHidden/>
    <w:locked/>
    <w:rsid w:val="005504E5"/>
    <w:rPr>
      <w:rFonts w:ascii="Calibri" w:hAnsi="Calibri" w:cs="Calibri"/>
      <w:b/>
      <w:bCs/>
      <w:i/>
      <w:iCs/>
      <w:sz w:val="26"/>
      <w:szCs w:val="26"/>
    </w:rPr>
  </w:style>
  <w:style w:type="character" w:customStyle="1" w:styleId="Overskrift6Tegn">
    <w:name w:val="Overskrift 6 Tegn"/>
    <w:basedOn w:val="Standardskrifttypeiafsnit"/>
    <w:link w:val="Overskrift6"/>
    <w:uiPriority w:val="99"/>
    <w:semiHidden/>
    <w:locked/>
    <w:rsid w:val="005504E5"/>
    <w:rPr>
      <w:rFonts w:ascii="Calibri" w:hAnsi="Calibri" w:cs="Calibri"/>
      <w:b/>
      <w:bCs/>
    </w:rPr>
  </w:style>
  <w:style w:type="paragraph" w:styleId="Markeringsbobletekst">
    <w:name w:val="Balloon Text"/>
    <w:basedOn w:val="Normal"/>
    <w:link w:val="MarkeringsbobletekstTegn"/>
    <w:uiPriority w:val="99"/>
    <w:semiHidden/>
    <w:rsid w:val="008B1DF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5504E5"/>
    <w:rPr>
      <w:sz w:val="2"/>
      <w:szCs w:val="2"/>
    </w:rPr>
  </w:style>
  <w:style w:type="character" w:customStyle="1" w:styleId="TegnTegn11">
    <w:name w:val="Tegn Tegn11"/>
    <w:basedOn w:val="Standardskrifttypeiafsnit"/>
    <w:uiPriority w:val="99"/>
    <w:locked/>
    <w:rsid w:val="008B1DFD"/>
    <w:rPr>
      <w:rFonts w:ascii="Arial" w:hAnsi="Arial" w:cs="Arial"/>
      <w:b/>
      <w:bCs/>
      <w:kern w:val="32"/>
      <w:sz w:val="28"/>
      <w:szCs w:val="28"/>
      <w:lang w:val="en-GB" w:eastAsia="da-DK"/>
    </w:rPr>
  </w:style>
  <w:style w:type="character" w:customStyle="1" w:styleId="TegnTegn10">
    <w:name w:val="Tegn Tegn10"/>
    <w:basedOn w:val="Standardskrifttypeiafsnit"/>
    <w:uiPriority w:val="99"/>
    <w:semiHidden/>
    <w:locked/>
    <w:rsid w:val="008B1DFD"/>
    <w:rPr>
      <w:rFonts w:ascii="Arial" w:hAnsi="Arial" w:cs="Arial"/>
      <w:b/>
      <w:bCs/>
      <w:sz w:val="24"/>
      <w:szCs w:val="24"/>
      <w:lang w:val="en-GB" w:eastAsia="da-DK"/>
    </w:rPr>
  </w:style>
  <w:style w:type="character" w:customStyle="1" w:styleId="TegnTegn9">
    <w:name w:val="Tegn Tegn9"/>
    <w:basedOn w:val="Standardskrifttypeiafsnit"/>
    <w:uiPriority w:val="99"/>
    <w:semiHidden/>
    <w:locked/>
    <w:rsid w:val="008B1DFD"/>
    <w:rPr>
      <w:rFonts w:ascii="Cambria" w:hAnsi="Cambria" w:cs="Cambria"/>
      <w:b/>
      <w:bCs/>
      <w:sz w:val="26"/>
      <w:szCs w:val="26"/>
      <w:lang w:val="da-DK" w:eastAsia="da-DK"/>
    </w:rPr>
  </w:style>
  <w:style w:type="character" w:customStyle="1" w:styleId="TegnTegn8">
    <w:name w:val="Tegn Tegn8"/>
    <w:basedOn w:val="Standardskrifttypeiafsnit"/>
    <w:uiPriority w:val="99"/>
    <w:semiHidden/>
    <w:locked/>
    <w:rsid w:val="008B1DFD"/>
    <w:rPr>
      <w:rFonts w:ascii="Calibri" w:hAnsi="Calibri" w:cs="Calibri"/>
      <w:b/>
      <w:bCs/>
      <w:sz w:val="28"/>
      <w:szCs w:val="28"/>
      <w:lang w:val="da-DK" w:eastAsia="da-DK"/>
    </w:rPr>
  </w:style>
  <w:style w:type="character" w:customStyle="1" w:styleId="TegnTegn7">
    <w:name w:val="Tegn Tegn7"/>
    <w:basedOn w:val="Standardskrifttypeiafsnit"/>
    <w:uiPriority w:val="99"/>
    <w:semiHidden/>
    <w:locked/>
    <w:rsid w:val="008B1DFD"/>
    <w:rPr>
      <w:rFonts w:ascii="Calibri" w:hAnsi="Calibri" w:cs="Calibri"/>
      <w:b/>
      <w:bCs/>
      <w:i/>
      <w:iCs/>
      <w:sz w:val="26"/>
      <w:szCs w:val="26"/>
      <w:lang w:val="da-DK" w:eastAsia="da-DK"/>
    </w:rPr>
  </w:style>
  <w:style w:type="character" w:customStyle="1" w:styleId="TegnTegn6">
    <w:name w:val="Tegn Tegn6"/>
    <w:basedOn w:val="Standardskrifttypeiafsnit"/>
    <w:uiPriority w:val="99"/>
    <w:semiHidden/>
    <w:locked/>
    <w:rsid w:val="008B1DFD"/>
    <w:rPr>
      <w:rFonts w:ascii="Calibri" w:hAnsi="Calibri" w:cs="Calibri"/>
      <w:b/>
      <w:bCs/>
      <w:sz w:val="22"/>
      <w:szCs w:val="22"/>
      <w:lang w:val="da-DK" w:eastAsia="da-DK"/>
    </w:rPr>
  </w:style>
  <w:style w:type="paragraph" w:customStyle="1" w:styleId="Forside">
    <w:name w:val="Forside"/>
    <w:basedOn w:val="Normal"/>
    <w:autoRedefine/>
    <w:uiPriority w:val="99"/>
    <w:rsid w:val="008B1DFD"/>
    <w:pPr>
      <w:ind w:left="0"/>
      <w:jc w:val="center"/>
    </w:pPr>
    <w:rPr>
      <w:rFonts w:ascii="Verdana" w:hAnsi="Verdana" w:cs="Verdana"/>
      <w:b/>
      <w:bCs/>
      <w:sz w:val="36"/>
      <w:szCs w:val="36"/>
    </w:rPr>
  </w:style>
  <w:style w:type="paragraph" w:styleId="Korrektur">
    <w:name w:val="Revision"/>
    <w:hidden/>
    <w:uiPriority w:val="99"/>
    <w:semiHidden/>
    <w:rsid w:val="00421E66"/>
    <w:rPr>
      <w:sz w:val="24"/>
      <w:szCs w:val="24"/>
    </w:rPr>
  </w:style>
  <w:style w:type="paragraph" w:styleId="Indholdsfortegnelse1">
    <w:name w:val="toc 1"/>
    <w:basedOn w:val="Normal"/>
    <w:next w:val="Normal"/>
    <w:autoRedefine/>
    <w:uiPriority w:val="39"/>
    <w:rsid w:val="008B1DFD"/>
    <w:pPr>
      <w:tabs>
        <w:tab w:val="clear" w:pos="2000"/>
        <w:tab w:val="left" w:pos="480"/>
        <w:tab w:val="right" w:leader="dot" w:pos="9628"/>
      </w:tabs>
      <w:spacing w:before="120" w:after="120"/>
      <w:ind w:left="0"/>
    </w:pPr>
    <w:rPr>
      <w:b/>
      <w:bCs/>
      <w:caps/>
      <w:noProof/>
      <w:sz w:val="20"/>
      <w:szCs w:val="20"/>
    </w:rPr>
  </w:style>
  <w:style w:type="paragraph" w:styleId="Indholdsfortegnelse2">
    <w:name w:val="toc 2"/>
    <w:basedOn w:val="Normal"/>
    <w:next w:val="Normal"/>
    <w:autoRedefine/>
    <w:uiPriority w:val="39"/>
    <w:rsid w:val="008B1DFD"/>
    <w:pPr>
      <w:tabs>
        <w:tab w:val="clear" w:pos="2000"/>
        <w:tab w:val="left" w:pos="960"/>
        <w:tab w:val="right" w:leader="dot" w:pos="9620"/>
      </w:tabs>
      <w:ind w:left="677" w:hanging="432"/>
    </w:pPr>
    <w:rPr>
      <w:smallCaps/>
      <w:sz w:val="20"/>
      <w:szCs w:val="20"/>
    </w:rPr>
  </w:style>
  <w:style w:type="character" w:styleId="Hyperlink">
    <w:name w:val="Hyperlink"/>
    <w:basedOn w:val="Standardskrifttypeiafsnit"/>
    <w:rsid w:val="008B1DFD"/>
    <w:rPr>
      <w:color w:val="0000FF"/>
      <w:u w:val="single"/>
    </w:rPr>
  </w:style>
  <w:style w:type="character" w:customStyle="1" w:styleId="TegnTegn5">
    <w:name w:val="Tegn Tegn5"/>
    <w:basedOn w:val="Standardskrifttypeiafsnit"/>
    <w:uiPriority w:val="99"/>
    <w:semiHidden/>
    <w:locked/>
    <w:rsid w:val="008B1DFD"/>
    <w:rPr>
      <w:rFonts w:ascii="Tahoma" w:hAnsi="Tahoma" w:cs="Tahoma"/>
      <w:sz w:val="16"/>
      <w:szCs w:val="16"/>
      <w:lang w:val="da-DK" w:eastAsia="da-DK"/>
    </w:rPr>
  </w:style>
  <w:style w:type="paragraph" w:styleId="Sidehoved">
    <w:name w:val="header"/>
    <w:basedOn w:val="Normal"/>
    <w:link w:val="SidehovedTegn"/>
    <w:autoRedefine/>
    <w:uiPriority w:val="99"/>
    <w:rsid w:val="009063C9"/>
    <w:pPr>
      <w:tabs>
        <w:tab w:val="center" w:pos="4819"/>
        <w:tab w:val="right" w:pos="9638"/>
      </w:tabs>
      <w:jc w:val="right"/>
    </w:pPr>
    <w:rPr>
      <w:rFonts w:ascii="Verdana" w:hAnsi="Verdana" w:cs="Verdana"/>
      <w:noProof/>
      <w:sz w:val="18"/>
      <w:szCs w:val="18"/>
      <w:lang w:val="pt-BR"/>
    </w:rPr>
  </w:style>
  <w:style w:type="character" w:customStyle="1" w:styleId="SidehovedTegn">
    <w:name w:val="Sidehoved Tegn"/>
    <w:basedOn w:val="Standardskrifttypeiafsnit"/>
    <w:link w:val="Sidehoved"/>
    <w:uiPriority w:val="99"/>
    <w:semiHidden/>
    <w:locked/>
    <w:rsid w:val="009063C9"/>
    <w:rPr>
      <w:rFonts w:ascii="Verdana" w:hAnsi="Verdana" w:cs="Verdana"/>
      <w:noProof/>
      <w:sz w:val="18"/>
      <w:szCs w:val="18"/>
      <w:lang w:val="pt-BR" w:eastAsia="da-DK"/>
    </w:rPr>
  </w:style>
  <w:style w:type="character" w:customStyle="1" w:styleId="TegnTegn4">
    <w:name w:val="Tegn Tegn4"/>
    <w:basedOn w:val="Standardskrifttypeiafsnit"/>
    <w:uiPriority w:val="99"/>
    <w:semiHidden/>
    <w:locked/>
    <w:rsid w:val="008B1DFD"/>
    <w:rPr>
      <w:rFonts w:ascii="Verdana" w:hAnsi="Verdana" w:cs="Verdana"/>
      <w:lang w:val="da-DK" w:eastAsia="da-DK"/>
    </w:rPr>
  </w:style>
  <w:style w:type="paragraph" w:styleId="Sidefod">
    <w:name w:val="footer"/>
    <w:basedOn w:val="Normal"/>
    <w:link w:val="SidefodTegn"/>
    <w:autoRedefine/>
    <w:uiPriority w:val="99"/>
    <w:rsid w:val="008B1DFD"/>
    <w:pPr>
      <w:tabs>
        <w:tab w:val="center" w:pos="4819"/>
        <w:tab w:val="right" w:pos="9638"/>
      </w:tabs>
      <w:ind w:left="0"/>
    </w:pPr>
    <w:rPr>
      <w:rFonts w:ascii="Verdana" w:hAnsi="Verdana" w:cs="Verdana"/>
      <w:sz w:val="18"/>
      <w:szCs w:val="18"/>
    </w:rPr>
  </w:style>
  <w:style w:type="character" w:customStyle="1" w:styleId="SidefodTegn">
    <w:name w:val="Sidefod Tegn"/>
    <w:basedOn w:val="Standardskrifttypeiafsnit"/>
    <w:link w:val="Sidefod"/>
    <w:uiPriority w:val="99"/>
    <w:semiHidden/>
    <w:locked/>
    <w:rsid w:val="005504E5"/>
    <w:rPr>
      <w:sz w:val="24"/>
      <w:szCs w:val="24"/>
    </w:rPr>
  </w:style>
  <w:style w:type="character" w:customStyle="1" w:styleId="TegnTegn3">
    <w:name w:val="Tegn Tegn3"/>
    <w:basedOn w:val="Standardskrifttypeiafsnit"/>
    <w:uiPriority w:val="99"/>
    <w:semiHidden/>
    <w:locked/>
    <w:rsid w:val="008B1DFD"/>
    <w:rPr>
      <w:sz w:val="24"/>
      <w:szCs w:val="24"/>
      <w:lang w:val="da-DK" w:eastAsia="da-DK"/>
    </w:rPr>
  </w:style>
  <w:style w:type="character" w:styleId="Sidetal">
    <w:name w:val="page number"/>
    <w:basedOn w:val="Standardskrifttypeiafsnit"/>
    <w:uiPriority w:val="99"/>
    <w:rsid w:val="008B1DFD"/>
    <w:rPr>
      <w:rFonts w:ascii="Verdana" w:hAnsi="Verdana" w:cs="Verdana"/>
      <w:sz w:val="18"/>
      <w:szCs w:val="18"/>
    </w:rPr>
  </w:style>
  <w:style w:type="paragraph" w:styleId="Indholdsfortegnelse3">
    <w:name w:val="toc 3"/>
    <w:basedOn w:val="Normal"/>
    <w:next w:val="Normal"/>
    <w:autoRedefine/>
    <w:uiPriority w:val="39"/>
    <w:rsid w:val="008B1DFD"/>
    <w:pPr>
      <w:tabs>
        <w:tab w:val="left" w:pos="1200"/>
        <w:tab w:val="right" w:leader="dot" w:pos="9620"/>
      </w:tabs>
      <w:ind w:left="480"/>
    </w:pPr>
    <w:rPr>
      <w:i/>
      <w:iCs/>
      <w:sz w:val="20"/>
      <w:szCs w:val="20"/>
    </w:rPr>
  </w:style>
  <w:style w:type="paragraph" w:customStyle="1" w:styleId="Normathjestillet">
    <w:name w:val="Normat højestillet"/>
    <w:basedOn w:val="Normal"/>
    <w:autoRedefine/>
    <w:uiPriority w:val="99"/>
    <w:rsid w:val="008B1DFD"/>
    <w:pPr>
      <w:spacing w:before="120" w:after="240"/>
      <w:ind w:left="0"/>
    </w:pPr>
    <w:rPr>
      <w:rFonts w:ascii="Verdana" w:hAnsi="Verdana" w:cs="Verdana"/>
      <w:sz w:val="28"/>
      <w:szCs w:val="28"/>
    </w:rPr>
  </w:style>
  <w:style w:type="paragraph" w:styleId="Indholdsfortegnelse4">
    <w:name w:val="toc 4"/>
    <w:basedOn w:val="Normal"/>
    <w:next w:val="Normal"/>
    <w:autoRedefine/>
    <w:uiPriority w:val="99"/>
    <w:semiHidden/>
    <w:rsid w:val="008B1DFD"/>
    <w:pPr>
      <w:ind w:left="720"/>
    </w:pPr>
    <w:rPr>
      <w:sz w:val="18"/>
      <w:szCs w:val="18"/>
    </w:rPr>
  </w:style>
  <w:style w:type="paragraph" w:styleId="Indholdsfortegnelse5">
    <w:name w:val="toc 5"/>
    <w:basedOn w:val="Normal"/>
    <w:next w:val="Normal"/>
    <w:autoRedefine/>
    <w:uiPriority w:val="99"/>
    <w:semiHidden/>
    <w:rsid w:val="008B1DFD"/>
    <w:pPr>
      <w:ind w:left="960"/>
    </w:pPr>
    <w:rPr>
      <w:sz w:val="18"/>
      <w:szCs w:val="18"/>
    </w:rPr>
  </w:style>
  <w:style w:type="paragraph" w:styleId="Indholdsfortegnelse6">
    <w:name w:val="toc 6"/>
    <w:basedOn w:val="Normal"/>
    <w:next w:val="Normal"/>
    <w:autoRedefine/>
    <w:uiPriority w:val="99"/>
    <w:semiHidden/>
    <w:rsid w:val="008B1DFD"/>
    <w:pPr>
      <w:ind w:left="1200"/>
    </w:pPr>
    <w:rPr>
      <w:sz w:val="18"/>
      <w:szCs w:val="18"/>
    </w:rPr>
  </w:style>
  <w:style w:type="paragraph" w:styleId="Indholdsfortegnelse7">
    <w:name w:val="toc 7"/>
    <w:basedOn w:val="Normal"/>
    <w:next w:val="Normal"/>
    <w:autoRedefine/>
    <w:uiPriority w:val="99"/>
    <w:semiHidden/>
    <w:rsid w:val="008B1DFD"/>
    <w:pPr>
      <w:ind w:left="1440"/>
    </w:pPr>
    <w:rPr>
      <w:sz w:val="18"/>
      <w:szCs w:val="18"/>
    </w:rPr>
  </w:style>
  <w:style w:type="paragraph" w:styleId="Indholdsfortegnelse8">
    <w:name w:val="toc 8"/>
    <w:basedOn w:val="Normal"/>
    <w:next w:val="Normal"/>
    <w:autoRedefine/>
    <w:uiPriority w:val="99"/>
    <w:semiHidden/>
    <w:rsid w:val="008B1DFD"/>
    <w:pPr>
      <w:ind w:left="1680"/>
    </w:pPr>
    <w:rPr>
      <w:sz w:val="18"/>
      <w:szCs w:val="18"/>
    </w:rPr>
  </w:style>
  <w:style w:type="paragraph" w:styleId="Indholdsfortegnelse9">
    <w:name w:val="toc 9"/>
    <w:basedOn w:val="Normal"/>
    <w:next w:val="Normal"/>
    <w:autoRedefine/>
    <w:uiPriority w:val="99"/>
    <w:semiHidden/>
    <w:rsid w:val="008B1DFD"/>
    <w:pPr>
      <w:ind w:left="1920"/>
    </w:pPr>
    <w:rPr>
      <w:sz w:val="18"/>
      <w:szCs w:val="18"/>
    </w:rPr>
  </w:style>
  <w:style w:type="character" w:styleId="BesgtHyperlink">
    <w:name w:val="FollowedHyperlink"/>
    <w:basedOn w:val="Standardskrifttypeiafsnit"/>
    <w:uiPriority w:val="99"/>
    <w:rsid w:val="008B1DFD"/>
    <w:rPr>
      <w:color w:val="800080"/>
      <w:u w:val="single"/>
    </w:rPr>
  </w:style>
  <w:style w:type="paragraph" w:styleId="Dokumentoversigt">
    <w:name w:val="Document Map"/>
    <w:basedOn w:val="Normal"/>
    <w:link w:val="DokumentoversigtTegn"/>
    <w:uiPriority w:val="99"/>
    <w:semiHidden/>
    <w:rsid w:val="008B1DFD"/>
    <w:pPr>
      <w:shd w:val="clear" w:color="auto" w:fill="000080"/>
    </w:pPr>
    <w:rPr>
      <w:rFonts w:ascii="Tahoma" w:hAnsi="Tahoma" w:cs="Tahoma"/>
      <w:sz w:val="20"/>
      <w:szCs w:val="20"/>
    </w:rPr>
  </w:style>
  <w:style w:type="character" w:customStyle="1" w:styleId="DokumentoversigtTegn">
    <w:name w:val="Dokumentoversigt Tegn"/>
    <w:basedOn w:val="Standardskrifttypeiafsnit"/>
    <w:link w:val="Dokumentoversigt"/>
    <w:uiPriority w:val="99"/>
    <w:semiHidden/>
    <w:locked/>
    <w:rsid w:val="005504E5"/>
    <w:rPr>
      <w:sz w:val="2"/>
      <w:szCs w:val="2"/>
    </w:rPr>
  </w:style>
  <w:style w:type="character" w:customStyle="1" w:styleId="TegnTegn2">
    <w:name w:val="Tegn Tegn2"/>
    <w:basedOn w:val="Standardskrifttypeiafsnit"/>
    <w:uiPriority w:val="99"/>
    <w:semiHidden/>
    <w:locked/>
    <w:rsid w:val="008B1DFD"/>
    <w:rPr>
      <w:rFonts w:ascii="Tahoma" w:hAnsi="Tahoma" w:cs="Tahoma"/>
      <w:sz w:val="16"/>
      <w:szCs w:val="16"/>
      <w:lang w:val="da-DK" w:eastAsia="da-DK"/>
    </w:rPr>
  </w:style>
  <w:style w:type="paragraph" w:customStyle="1" w:styleId="Normalpunkter">
    <w:name w:val="Normal + punkter"/>
    <w:basedOn w:val="Normal"/>
    <w:uiPriority w:val="99"/>
    <w:rsid w:val="008B1DFD"/>
    <w:pPr>
      <w:numPr>
        <w:numId w:val="10"/>
      </w:numPr>
    </w:pPr>
  </w:style>
  <w:style w:type="character" w:customStyle="1" w:styleId="ForsideTegn">
    <w:name w:val="Forside Tegn"/>
    <w:basedOn w:val="Standardskrifttypeiafsnit"/>
    <w:uiPriority w:val="99"/>
    <w:locked/>
    <w:rsid w:val="008B1DFD"/>
    <w:rPr>
      <w:rFonts w:ascii="Verdana" w:hAnsi="Verdana" w:cs="Verdana"/>
      <w:b/>
      <w:bCs/>
      <w:sz w:val="24"/>
      <w:szCs w:val="24"/>
      <w:lang w:val="da-DK" w:eastAsia="da-DK"/>
    </w:rPr>
  </w:style>
  <w:style w:type="paragraph" w:customStyle="1" w:styleId="Forside-lille">
    <w:name w:val="Forside-lille"/>
    <w:basedOn w:val="Normathjestillet"/>
    <w:autoRedefine/>
    <w:uiPriority w:val="99"/>
    <w:rsid w:val="008B1DFD"/>
    <w:pPr>
      <w:jc w:val="center"/>
    </w:pPr>
  </w:style>
  <w:style w:type="character" w:customStyle="1" w:styleId="NormathjestilletTegn">
    <w:name w:val="Normat højestillet Tegn"/>
    <w:basedOn w:val="Standardskrifttypeiafsnit"/>
    <w:uiPriority w:val="99"/>
    <w:locked/>
    <w:rsid w:val="008B1DFD"/>
    <w:rPr>
      <w:rFonts w:ascii="Verdana" w:hAnsi="Verdana" w:cs="Verdana"/>
      <w:sz w:val="24"/>
      <w:szCs w:val="24"/>
      <w:lang w:val="da-DK" w:eastAsia="da-DK"/>
    </w:rPr>
  </w:style>
  <w:style w:type="character" w:customStyle="1" w:styleId="Forside-lilleTegn">
    <w:name w:val="Forside-lille Tegn"/>
    <w:basedOn w:val="NormathjestilletTegn"/>
    <w:uiPriority w:val="99"/>
    <w:locked/>
    <w:rsid w:val="008B1DFD"/>
    <w:rPr>
      <w:rFonts w:ascii="Verdana" w:hAnsi="Verdana" w:cs="Verdana"/>
      <w:sz w:val="24"/>
      <w:szCs w:val="24"/>
      <w:lang w:val="da-DK" w:eastAsia="da-DK"/>
    </w:rPr>
  </w:style>
  <w:style w:type="paragraph" w:customStyle="1" w:styleId="Overskriftudental">
    <w:name w:val="Overskrift uden tal"/>
    <w:basedOn w:val="Normathjestillet"/>
    <w:autoRedefine/>
    <w:uiPriority w:val="99"/>
    <w:rsid w:val="003B7A72"/>
    <w:rPr>
      <w:b/>
      <w:bCs/>
    </w:rPr>
  </w:style>
  <w:style w:type="paragraph" w:customStyle="1" w:styleId="Logo">
    <w:name w:val="Logo"/>
    <w:basedOn w:val="Normal"/>
    <w:autoRedefine/>
    <w:uiPriority w:val="99"/>
    <w:rsid w:val="008B1DFD"/>
    <w:pPr>
      <w:ind w:left="0"/>
    </w:pPr>
  </w:style>
  <w:style w:type="paragraph" w:customStyle="1" w:styleId="Bilag">
    <w:name w:val="Bilag"/>
    <w:basedOn w:val="Normal"/>
    <w:autoRedefine/>
    <w:uiPriority w:val="99"/>
    <w:rsid w:val="00D731B3"/>
    <w:pPr>
      <w:numPr>
        <w:numId w:val="15"/>
      </w:numPr>
      <w:tabs>
        <w:tab w:val="num" w:pos="2040"/>
      </w:tabs>
      <w:spacing w:before="120" w:after="240"/>
      <w:ind w:left="1157"/>
    </w:pPr>
  </w:style>
  <w:style w:type="character" w:styleId="Kommentarhenvisning">
    <w:name w:val="annotation reference"/>
    <w:basedOn w:val="Standardskrifttypeiafsnit"/>
    <w:uiPriority w:val="99"/>
    <w:semiHidden/>
    <w:rsid w:val="008B1DFD"/>
    <w:rPr>
      <w:sz w:val="16"/>
      <w:szCs w:val="16"/>
    </w:rPr>
  </w:style>
  <w:style w:type="paragraph" w:styleId="Kommentartekst">
    <w:name w:val="annotation text"/>
    <w:basedOn w:val="Normal"/>
    <w:link w:val="KommentartekstTegn"/>
    <w:uiPriority w:val="99"/>
    <w:semiHidden/>
    <w:rsid w:val="008B1DFD"/>
    <w:rPr>
      <w:sz w:val="20"/>
      <w:szCs w:val="20"/>
    </w:rPr>
  </w:style>
  <w:style w:type="character" w:customStyle="1" w:styleId="KommentartekstTegn">
    <w:name w:val="Kommentartekst Tegn"/>
    <w:basedOn w:val="Standardskrifttypeiafsnit"/>
    <w:link w:val="Kommentartekst"/>
    <w:uiPriority w:val="99"/>
    <w:semiHidden/>
    <w:locked/>
    <w:rsid w:val="005504E5"/>
    <w:rPr>
      <w:sz w:val="20"/>
      <w:szCs w:val="20"/>
    </w:rPr>
  </w:style>
  <w:style w:type="character" w:customStyle="1" w:styleId="TegnTegn1">
    <w:name w:val="Tegn Tegn1"/>
    <w:basedOn w:val="Standardskrifttypeiafsnit"/>
    <w:uiPriority w:val="99"/>
    <w:semiHidden/>
    <w:locked/>
    <w:rsid w:val="008B1DFD"/>
    <w:rPr>
      <w:lang w:val="da-DK" w:eastAsia="da-DK"/>
    </w:rPr>
  </w:style>
  <w:style w:type="paragraph" w:styleId="Kommentaremne">
    <w:name w:val="annotation subject"/>
    <w:basedOn w:val="Kommentartekst"/>
    <w:next w:val="Kommentartekst"/>
    <w:link w:val="KommentaremneTegn"/>
    <w:uiPriority w:val="99"/>
    <w:semiHidden/>
    <w:rsid w:val="008B1DFD"/>
    <w:rPr>
      <w:b/>
      <w:bCs/>
    </w:rPr>
  </w:style>
  <w:style w:type="character" w:customStyle="1" w:styleId="KommentaremneTegn">
    <w:name w:val="Kommentaremne Tegn"/>
    <w:basedOn w:val="KommentartekstTegn"/>
    <w:link w:val="Kommentaremne"/>
    <w:uiPriority w:val="99"/>
    <w:semiHidden/>
    <w:locked/>
    <w:rsid w:val="005504E5"/>
    <w:rPr>
      <w:b/>
      <w:bCs/>
      <w:sz w:val="20"/>
      <w:szCs w:val="20"/>
    </w:rPr>
  </w:style>
  <w:style w:type="character" w:customStyle="1" w:styleId="TegnTegn">
    <w:name w:val="Tegn Tegn"/>
    <w:basedOn w:val="TegnTegn1"/>
    <w:uiPriority w:val="99"/>
    <w:semiHidden/>
    <w:locked/>
    <w:rsid w:val="008B1DFD"/>
    <w:rPr>
      <w:b/>
      <w:bCs/>
      <w:lang w:val="da-DK" w:eastAsia="da-DK"/>
    </w:rPr>
  </w:style>
  <w:style w:type="character" w:customStyle="1" w:styleId="NORMALRDTegn">
    <w:name w:val="NORMAL RØD Tegn"/>
    <w:basedOn w:val="Standardskrifttypeiafsnit"/>
    <w:uiPriority w:val="99"/>
    <w:locked/>
    <w:rsid w:val="008B1DFD"/>
    <w:rPr>
      <w:rFonts w:ascii="Arial" w:hAnsi="Arial" w:cs="Arial"/>
      <w:color w:val="FF0000"/>
      <w:sz w:val="24"/>
      <w:szCs w:val="24"/>
      <w:lang w:val="da-DK" w:eastAsia="da-DK"/>
    </w:rPr>
  </w:style>
  <w:style w:type="paragraph" w:customStyle="1" w:styleId="NORMALRD">
    <w:name w:val="NORMAL RØD"/>
    <w:basedOn w:val="Normal"/>
    <w:uiPriority w:val="99"/>
    <w:rsid w:val="008B1DFD"/>
    <w:pPr>
      <w:tabs>
        <w:tab w:val="clear" w:pos="2000"/>
      </w:tabs>
      <w:ind w:left="902"/>
      <w:jc w:val="both"/>
    </w:pPr>
    <w:rPr>
      <w:rFonts w:ascii="Arial" w:hAnsi="Arial" w:cs="Arial"/>
      <w:color w:val="FF0000"/>
      <w:sz w:val="20"/>
      <w:szCs w:val="20"/>
    </w:rPr>
  </w:style>
  <w:style w:type="character" w:customStyle="1" w:styleId="tw4winNone">
    <w:name w:val="tw4winNone"/>
    <w:basedOn w:val="Standardskrifttypeiafsnit"/>
    <w:uiPriority w:val="99"/>
    <w:rsid w:val="008B1DFD"/>
  </w:style>
  <w:style w:type="character" w:customStyle="1" w:styleId="tw4winExternal">
    <w:name w:val="tw4winExternal"/>
    <w:basedOn w:val="Standardskrifttypeiafsnit"/>
    <w:uiPriority w:val="99"/>
    <w:rsid w:val="008B1DFD"/>
    <w:rPr>
      <w:rFonts w:ascii="Courier New" w:hAnsi="Courier New" w:cs="Courier New"/>
      <w:color w:val="808080"/>
    </w:rPr>
  </w:style>
  <w:style w:type="character" w:customStyle="1" w:styleId="tw4winInternal">
    <w:name w:val="tw4winInternal"/>
    <w:basedOn w:val="Standardskrifttypeiafsnit"/>
    <w:uiPriority w:val="99"/>
    <w:rsid w:val="008B1DFD"/>
    <w:rPr>
      <w:rFonts w:ascii="Courier New" w:hAnsi="Courier New" w:cs="Courier New"/>
      <w:color w:val="FF0000"/>
    </w:rPr>
  </w:style>
  <w:style w:type="table" w:styleId="Tabel-Gitter">
    <w:name w:val="Table Grid"/>
    <w:basedOn w:val="Tabel-Normal"/>
    <w:uiPriority w:val="99"/>
    <w:locked/>
    <w:rsid w:val="00972158"/>
    <w:pPr>
      <w:tabs>
        <w:tab w:val="left" w:pos="2000"/>
      </w:tabs>
      <w:ind w:left="80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495727">
      <w:marLeft w:val="0"/>
      <w:marRight w:val="0"/>
      <w:marTop w:val="0"/>
      <w:marBottom w:val="0"/>
      <w:divBdr>
        <w:top w:val="none" w:sz="0" w:space="0" w:color="auto"/>
        <w:left w:val="none" w:sz="0" w:space="0" w:color="auto"/>
        <w:bottom w:val="none" w:sz="0" w:space="0" w:color="auto"/>
        <w:right w:val="none" w:sz="0" w:space="0" w:color="auto"/>
      </w:divBdr>
    </w:div>
    <w:div w:id="2139495728">
      <w:marLeft w:val="0"/>
      <w:marRight w:val="0"/>
      <w:marTop w:val="0"/>
      <w:marBottom w:val="0"/>
      <w:divBdr>
        <w:top w:val="none" w:sz="0" w:space="0" w:color="auto"/>
        <w:left w:val="none" w:sz="0" w:space="0" w:color="auto"/>
        <w:bottom w:val="none" w:sz="0" w:space="0" w:color="auto"/>
        <w:right w:val="none" w:sz="0" w:space="0" w:color="auto"/>
      </w:divBdr>
    </w:div>
    <w:div w:id="2139495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knoefler@regionh.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45</Pages>
  <Words>14678</Words>
  <Characters>89536</Characters>
  <Application>Microsoft Office Word</Application>
  <DocSecurity>0</DocSecurity>
  <Lines>746</Lines>
  <Paragraphs>208</Paragraphs>
  <ScaleCrop>false</ScaleCrop>
  <HeadingPairs>
    <vt:vector size="2" baseType="variant">
      <vt:variant>
        <vt:lpstr>Titel</vt:lpstr>
      </vt:variant>
      <vt:variant>
        <vt:i4>1</vt:i4>
      </vt:variant>
    </vt:vector>
  </HeadingPairs>
  <TitlesOfParts>
    <vt:vector size="1" baseType="lpstr">
      <vt:lpstr>Udbudsmateriale</vt:lpstr>
    </vt:vector>
  </TitlesOfParts>
  <Company>Københavns Amt / Region Hovedstaden</Company>
  <LinksUpToDate>false</LinksUpToDate>
  <CharactersWithSpaces>104006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Udbudsmateriale</dc:title>
  <dc:subject>2005/S 213-228247</dc:subject>
  <dc:creator>Troels Hjelm Hirshals</dc:creator>
  <cp:keywords/>
  <dc:description/>
  <cp:lastModifiedBy>Tom Knøfler</cp:lastModifiedBy>
  <cp:revision>60</cp:revision>
  <cp:lastPrinted>2012-09-03T11:29:00Z</cp:lastPrinted>
  <dcterms:created xsi:type="dcterms:W3CDTF">2012-03-12T08:18:00Z</dcterms:created>
  <dcterms:modified xsi:type="dcterms:W3CDTF">2013-10-09T06:27:00Z</dcterms:modified>
</cp:coreProperties>
</file>