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52349" w14:textId="4D15C122" w:rsidR="0030170F" w:rsidRPr="00634C4E" w:rsidRDefault="00CE4083" w:rsidP="000A4166">
      <w:pPr>
        <w:jc w:val="center"/>
        <w:rPr>
          <w:rFonts w:eastAsia="Calibri"/>
          <w:b/>
          <w:sz w:val="28"/>
          <w:szCs w:val="28"/>
          <w:highlight w:val="yellow"/>
          <w:lang w:val="en-US" w:eastAsia="en-US"/>
        </w:rPr>
      </w:pPr>
      <w:r>
        <w:rPr>
          <w:rFonts w:eastAsia="Calibri"/>
          <w:b/>
          <w:sz w:val="28"/>
          <w:szCs w:val="28"/>
          <w:lang w:val="en-US" w:eastAsia="en-US"/>
        </w:rPr>
        <w:t>Announcement of tender</w:t>
      </w:r>
      <w:r w:rsidR="00167E56" w:rsidRPr="00634C4E">
        <w:rPr>
          <w:rFonts w:eastAsia="Calibri"/>
          <w:b/>
          <w:sz w:val="28"/>
          <w:szCs w:val="28"/>
          <w:lang w:val="en-US" w:eastAsia="en-US"/>
        </w:rPr>
        <w:t xml:space="preserve"> </w:t>
      </w:r>
      <w:r w:rsidR="005969D6" w:rsidRPr="00634C4E">
        <w:rPr>
          <w:rFonts w:eastAsia="Calibri"/>
          <w:b/>
          <w:sz w:val="28"/>
          <w:szCs w:val="28"/>
          <w:lang w:val="en-US" w:eastAsia="en-US"/>
        </w:rPr>
        <w:t>[</w:t>
      </w:r>
      <w:r w:rsidR="005969D6" w:rsidRPr="00634C4E">
        <w:rPr>
          <w:rFonts w:eastAsia="Calibri"/>
          <w:b/>
          <w:sz w:val="28"/>
          <w:szCs w:val="28"/>
          <w:highlight w:val="lightGray"/>
          <w:lang w:val="en-US" w:eastAsia="en-US"/>
        </w:rPr>
        <w:t>…</w:t>
      </w:r>
      <w:r w:rsidR="005969D6" w:rsidRPr="00634C4E">
        <w:rPr>
          <w:rFonts w:eastAsia="Calibri"/>
          <w:b/>
          <w:sz w:val="28"/>
          <w:szCs w:val="28"/>
          <w:lang w:val="en-US" w:eastAsia="en-US"/>
        </w:rPr>
        <w:t>]</w:t>
      </w:r>
    </w:p>
    <w:p w14:paraId="3FB5234A" w14:textId="77777777" w:rsidR="0030170F" w:rsidRPr="00634C4E" w:rsidRDefault="0030170F" w:rsidP="0030170F">
      <w:pPr>
        <w:jc w:val="center"/>
        <w:rPr>
          <w:rFonts w:eastAsia="Calibri"/>
          <w:sz w:val="28"/>
          <w:szCs w:val="28"/>
          <w:lang w:val="en-US" w:eastAsia="en-US"/>
        </w:rPr>
      </w:pPr>
    </w:p>
    <w:p w14:paraId="3FB5234B" w14:textId="7F06B208" w:rsidR="0030170F" w:rsidRDefault="00C459D9" w:rsidP="0030170F">
      <w:pPr>
        <w:jc w:val="center"/>
        <w:rPr>
          <w:b/>
          <w:sz w:val="28"/>
          <w:szCs w:val="28"/>
          <w:lang w:val="en-US"/>
        </w:rPr>
      </w:pPr>
      <w:r w:rsidRPr="00634C4E">
        <w:rPr>
          <w:b/>
          <w:sz w:val="28"/>
          <w:szCs w:val="28"/>
          <w:lang w:val="en-US"/>
        </w:rPr>
        <w:t>Solemn declaration</w:t>
      </w:r>
    </w:p>
    <w:p w14:paraId="31D8D051" w14:textId="77777777" w:rsidR="00A359BF" w:rsidRPr="00634C4E" w:rsidRDefault="00A359BF" w:rsidP="0030170F">
      <w:pPr>
        <w:jc w:val="center"/>
        <w:rPr>
          <w:sz w:val="28"/>
          <w:szCs w:val="28"/>
          <w:lang w:val="en-US"/>
        </w:rPr>
      </w:pPr>
    </w:p>
    <w:p w14:paraId="2910D8EC" w14:textId="5BFD6A10" w:rsidR="00C459D9" w:rsidRPr="00634C4E" w:rsidRDefault="00E80604" w:rsidP="0030170F">
      <w:pPr>
        <w:jc w:val="center"/>
        <w:rPr>
          <w:b/>
          <w:szCs w:val="24"/>
          <w:lang w:val="en-US"/>
        </w:rPr>
      </w:pPr>
      <w:r w:rsidRPr="00634C4E">
        <w:rPr>
          <w:b/>
          <w:szCs w:val="24"/>
          <w:lang w:val="en-US"/>
        </w:rPr>
        <w:t>Statement of truth regarding unpaid, overdue debt to the public</w:t>
      </w:r>
    </w:p>
    <w:p w14:paraId="3FB5234C" w14:textId="77777777" w:rsidR="0030170F" w:rsidRPr="000B16E1" w:rsidRDefault="0030170F" w:rsidP="004A7A43">
      <w:pPr>
        <w:rPr>
          <w:sz w:val="22"/>
          <w:szCs w:val="22"/>
          <w:lang w:val="en-US"/>
        </w:rPr>
      </w:pPr>
    </w:p>
    <w:p w14:paraId="3FB5234D" w14:textId="77777777" w:rsidR="0030170F" w:rsidRPr="000B16E1" w:rsidRDefault="0030170F" w:rsidP="0030170F">
      <w:pPr>
        <w:rPr>
          <w:lang w:val="en-US"/>
        </w:rPr>
      </w:pPr>
    </w:p>
    <w:p w14:paraId="49C40DF3" w14:textId="7DDCAC9D" w:rsidR="00CE4083" w:rsidRDefault="00A359BF" w:rsidP="0030170F">
      <w:pPr>
        <w:rPr>
          <w:szCs w:val="24"/>
          <w:lang w:val="en-US"/>
        </w:rPr>
      </w:pPr>
      <w:r>
        <w:rPr>
          <w:szCs w:val="24"/>
          <w:lang w:val="en-US"/>
        </w:rPr>
        <w:t>T</w:t>
      </w:r>
      <w:r w:rsidR="00CE4083">
        <w:rPr>
          <w:szCs w:val="24"/>
          <w:lang w:val="en-US"/>
        </w:rPr>
        <w:t>he public costumer shall demand that the bidder declare the extent to which the bidder has unpaid, overdue debts to the public. This regards taxes, fees and contributions to social security systems in accordance with the laws of Denmark or the country where the bidder is established according to the Danish Legislative Decree No 336 of 13 May 1997</w:t>
      </w:r>
      <w:r w:rsidRPr="00A359BF">
        <w:rPr>
          <w:color w:val="222222"/>
          <w:lang w:val="en"/>
        </w:rPr>
        <w:t xml:space="preserve"> </w:t>
      </w:r>
      <w:r>
        <w:rPr>
          <w:color w:val="222222"/>
          <w:lang w:val="en"/>
        </w:rPr>
        <w:t>o</w:t>
      </w:r>
      <w:r>
        <w:rPr>
          <w:szCs w:val="24"/>
          <w:lang w:val="en"/>
        </w:rPr>
        <w:t>n limiting debtor´s</w:t>
      </w:r>
      <w:r w:rsidRPr="00A359BF">
        <w:rPr>
          <w:szCs w:val="24"/>
          <w:lang w:val="en"/>
        </w:rPr>
        <w:t xml:space="preserve"> opportunities for part</w:t>
      </w:r>
      <w:r>
        <w:rPr>
          <w:szCs w:val="24"/>
          <w:lang w:val="en"/>
        </w:rPr>
        <w:t xml:space="preserve">icipation in public procurements </w:t>
      </w:r>
      <w:r w:rsidRPr="00A359BF">
        <w:rPr>
          <w:szCs w:val="24"/>
          <w:lang w:val="en"/>
        </w:rPr>
        <w:t>and amending certain other laws.</w:t>
      </w:r>
    </w:p>
    <w:p w14:paraId="19B4379D" w14:textId="01580955" w:rsidR="00CE4083" w:rsidRDefault="00CE4083" w:rsidP="0030170F">
      <w:pPr>
        <w:rPr>
          <w:szCs w:val="24"/>
          <w:lang w:val="en-US"/>
        </w:rPr>
      </w:pPr>
      <w:r>
        <w:rPr>
          <w:szCs w:val="24"/>
          <w:lang w:val="en-US"/>
        </w:rPr>
        <w:t xml:space="preserve"> </w:t>
      </w:r>
    </w:p>
    <w:p w14:paraId="3FB5234F" w14:textId="77777777" w:rsidR="0030170F" w:rsidRPr="00634C4E" w:rsidRDefault="0030170F" w:rsidP="0030170F">
      <w:pPr>
        <w:rPr>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78"/>
      </w:tblGrid>
      <w:tr w:rsidR="0030170F" w:rsidRPr="00301B7C" w14:paraId="3FB52355" w14:textId="77777777" w:rsidTr="0030170F">
        <w:trPr>
          <w:trHeight w:val="2796"/>
        </w:trPr>
        <w:tc>
          <w:tcPr>
            <w:tcW w:w="9778" w:type="dxa"/>
            <w:tcBorders>
              <w:top w:val="single" w:sz="4" w:space="0" w:color="auto"/>
              <w:left w:val="single" w:sz="4" w:space="0" w:color="auto"/>
              <w:bottom w:val="single" w:sz="4" w:space="0" w:color="auto"/>
              <w:right w:val="single" w:sz="4" w:space="0" w:color="auto"/>
            </w:tcBorders>
            <w:hideMark/>
          </w:tcPr>
          <w:p w14:paraId="73948A24" w14:textId="77777777" w:rsidR="00CE4083" w:rsidRDefault="00E80604">
            <w:pPr>
              <w:rPr>
                <w:b/>
                <w:szCs w:val="24"/>
                <w:lang w:val="en-US"/>
              </w:rPr>
            </w:pPr>
            <w:r w:rsidRPr="00634C4E">
              <w:rPr>
                <w:b/>
                <w:szCs w:val="24"/>
                <w:lang w:val="en-US"/>
              </w:rPr>
              <w:t>Information regarding unpaid, overdue debt to the public</w:t>
            </w:r>
          </w:p>
          <w:p w14:paraId="3FB52350" w14:textId="62AF0EC5" w:rsidR="0030170F" w:rsidRPr="00634C4E" w:rsidRDefault="0030170F">
            <w:pPr>
              <w:rPr>
                <w:b/>
                <w:szCs w:val="24"/>
                <w:lang w:val="en-US"/>
              </w:rPr>
            </w:pPr>
          </w:p>
          <w:p w14:paraId="3FB52352" w14:textId="1A902A00" w:rsidR="0030170F" w:rsidRDefault="0030170F">
            <w:pPr>
              <w:rPr>
                <w:szCs w:val="24"/>
                <w:lang w:val="en-US"/>
              </w:rPr>
            </w:pPr>
            <w:r w:rsidRPr="00634C4E">
              <w:rPr>
                <w:noProof/>
              </w:rPr>
              <mc:AlternateContent>
                <mc:Choice Requires="wps">
                  <w:drawing>
                    <wp:anchor distT="0" distB="0" distL="114300" distR="114300" simplePos="0" relativeHeight="251656704" behindDoc="0" locked="0" layoutInCell="1" allowOverlap="1" wp14:anchorId="3FB5236D" wp14:editId="3FB5236E">
                      <wp:simplePos x="0" y="0"/>
                      <wp:positionH relativeFrom="column">
                        <wp:posOffset>16510</wp:posOffset>
                      </wp:positionH>
                      <wp:positionV relativeFrom="paragraph">
                        <wp:posOffset>22860</wp:posOffset>
                      </wp:positionV>
                      <wp:extent cx="182880" cy="182880"/>
                      <wp:effectExtent l="0" t="0" r="26670" b="26670"/>
                      <wp:wrapNone/>
                      <wp:docPr id="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4" o:spid="_x0000_s1026" style="position:absolute;margin-left:1.3pt;margin-top:1.8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"/>
                  </w:pict>
                </mc:Fallback>
              </mc:AlternateContent>
            </w:r>
            <w:r w:rsidRPr="00634C4E">
              <w:rPr>
                <w:szCs w:val="24"/>
                <w:lang w:val="en-US"/>
              </w:rPr>
              <w:t xml:space="preserve">       </w:t>
            </w:r>
            <w:r w:rsidR="00E80604" w:rsidRPr="00634C4E">
              <w:rPr>
                <w:szCs w:val="24"/>
                <w:lang w:val="en-US"/>
              </w:rPr>
              <w:t xml:space="preserve">The bidder </w:t>
            </w:r>
            <w:r w:rsidR="000B16E1">
              <w:rPr>
                <w:szCs w:val="24"/>
                <w:lang w:val="en-US"/>
              </w:rPr>
              <w:t>has no</w:t>
            </w:r>
            <w:r w:rsidR="00E80604" w:rsidRPr="00634C4E">
              <w:rPr>
                <w:szCs w:val="24"/>
                <w:lang w:val="en-US"/>
              </w:rPr>
              <w:t xml:space="preserve"> have unpaid, overdue debt to the public.</w:t>
            </w:r>
          </w:p>
          <w:p w14:paraId="46D97E55" w14:textId="77777777" w:rsidR="00504831" w:rsidRPr="00634C4E" w:rsidRDefault="00504831">
            <w:pPr>
              <w:rPr>
                <w:szCs w:val="24"/>
                <w:lang w:val="en-US"/>
              </w:rPr>
            </w:pPr>
          </w:p>
          <w:p w14:paraId="3FB52353" w14:textId="72AC0D8A" w:rsidR="0030170F" w:rsidRDefault="0030170F">
            <w:pPr>
              <w:rPr>
                <w:szCs w:val="24"/>
                <w:lang w:val="en-US"/>
              </w:rPr>
            </w:pPr>
            <w:r w:rsidRPr="00634C4E">
              <w:rPr>
                <w:noProof/>
              </w:rPr>
              <mc:AlternateContent>
                <mc:Choice Requires="wps">
                  <w:drawing>
                    <wp:anchor distT="0" distB="0" distL="114300" distR="114300" simplePos="0" relativeHeight="251657728" behindDoc="0" locked="0" layoutInCell="1" allowOverlap="1" wp14:anchorId="3FB5236F" wp14:editId="3FB52370">
                      <wp:simplePos x="0" y="0"/>
                      <wp:positionH relativeFrom="column">
                        <wp:posOffset>16510</wp:posOffset>
                      </wp:positionH>
                      <wp:positionV relativeFrom="paragraph">
                        <wp:posOffset>15240</wp:posOffset>
                      </wp:positionV>
                      <wp:extent cx="182880" cy="182880"/>
                      <wp:effectExtent l="0" t="0" r="26670" b="26670"/>
                      <wp:wrapNone/>
                      <wp:docPr id="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3" o:spid="_x0000_s1026" style="position:absolute;margin-left:1.3pt;margin-top:1.2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"/>
                  </w:pict>
                </mc:Fallback>
              </mc:AlternateContent>
            </w:r>
            <w:r w:rsidRPr="00634C4E">
              <w:rPr>
                <w:szCs w:val="24"/>
                <w:lang w:val="en-US"/>
              </w:rPr>
              <w:t xml:space="preserve">       </w:t>
            </w:r>
            <w:r w:rsidR="00E80604" w:rsidRPr="000B16E1">
              <w:rPr>
                <w:szCs w:val="24"/>
                <w:lang w:val="en-US"/>
              </w:rPr>
              <w:t xml:space="preserve">The bidder has </w:t>
            </w:r>
            <w:r w:rsidR="00E80604" w:rsidRPr="00634C4E">
              <w:rPr>
                <w:szCs w:val="24"/>
                <w:lang w:val="en-US"/>
              </w:rPr>
              <w:t>unpaid, overdue debt to the government</w:t>
            </w:r>
            <w:r w:rsidR="00B722A7">
              <w:rPr>
                <w:szCs w:val="24"/>
                <w:lang w:val="en-US"/>
              </w:rPr>
              <w:t xml:space="preserve">, but it is not </w:t>
            </w:r>
            <w:r w:rsidR="000B16E1" w:rsidRPr="000B16E1">
              <w:rPr>
                <w:szCs w:val="24"/>
                <w:lang w:val="en-US"/>
              </w:rPr>
              <w:t>exceeding</w:t>
            </w:r>
            <w:r w:rsidR="00E80604" w:rsidRPr="00634C4E">
              <w:rPr>
                <w:szCs w:val="24"/>
                <w:lang w:val="en-US"/>
              </w:rPr>
              <w:t xml:space="preserve"> DKK 100,000</w:t>
            </w:r>
            <w:r w:rsidR="00B722A7" w:rsidRPr="00E36DD1">
              <w:rPr>
                <w:szCs w:val="24"/>
                <w:lang w:val="en-US"/>
              </w:rPr>
              <w:t xml:space="preserve">(or </w:t>
            </w:r>
            <w:r w:rsidR="00B722A7" w:rsidRPr="000B16E1">
              <w:rPr>
                <w:szCs w:val="24"/>
                <w:lang w:val="en-US"/>
              </w:rPr>
              <w:t>corresponding</w:t>
            </w:r>
            <w:r w:rsidR="00B722A7" w:rsidRPr="00E36DD1">
              <w:rPr>
                <w:szCs w:val="24"/>
                <w:lang w:val="en-US"/>
              </w:rPr>
              <w:t xml:space="preserve"> amount in any currency) </w:t>
            </w:r>
            <w:r w:rsidR="00E80604" w:rsidRPr="00634C4E">
              <w:rPr>
                <w:szCs w:val="24"/>
                <w:lang w:val="en-US"/>
              </w:rPr>
              <w:t>at the time when the offer is made</w:t>
            </w:r>
            <w:r w:rsidR="00CE4083">
              <w:rPr>
                <w:szCs w:val="24"/>
                <w:lang w:val="en-US"/>
              </w:rPr>
              <w:t>.</w:t>
            </w:r>
            <w:r w:rsidR="000B16E1" w:rsidRPr="00634C4E">
              <w:rPr>
                <w:szCs w:val="24"/>
                <w:lang w:val="en-US"/>
              </w:rPr>
              <w:t xml:space="preserve"> </w:t>
            </w:r>
          </w:p>
          <w:p w14:paraId="20D05740" w14:textId="77777777" w:rsidR="00504831" w:rsidRPr="00634C4E" w:rsidRDefault="00504831">
            <w:pPr>
              <w:rPr>
                <w:szCs w:val="24"/>
                <w:lang w:val="en-US"/>
              </w:rPr>
            </w:pPr>
          </w:p>
          <w:p w14:paraId="594CE326" w14:textId="27BDBB59" w:rsidR="000B16E1" w:rsidRPr="00440BD6" w:rsidRDefault="0030170F" w:rsidP="000B16E1">
            <w:pPr>
              <w:rPr>
                <w:szCs w:val="24"/>
                <w:lang w:val="en-US"/>
              </w:rPr>
            </w:pPr>
            <w:r w:rsidRPr="00634C4E">
              <w:rPr>
                <w:noProof/>
              </w:rPr>
              <mc:AlternateContent>
                <mc:Choice Requires="wps">
                  <w:drawing>
                    <wp:anchor distT="0" distB="0" distL="114300" distR="114300" simplePos="0" relativeHeight="251658752" behindDoc="0" locked="0" layoutInCell="1" allowOverlap="1" wp14:anchorId="3FB52371" wp14:editId="3FB52372">
                      <wp:simplePos x="0" y="0"/>
                      <wp:positionH relativeFrom="column">
                        <wp:posOffset>16510</wp:posOffset>
                      </wp:positionH>
                      <wp:positionV relativeFrom="paragraph">
                        <wp:posOffset>7620</wp:posOffset>
                      </wp:positionV>
                      <wp:extent cx="182880" cy="182880"/>
                      <wp:effectExtent l="0" t="0" r="26670" b="26670"/>
                      <wp:wrapNone/>
                      <wp:docPr id="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2" o:spid="_x0000_s1026" style="position:absolute;margin-left:1.3pt;margin-top:.6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"/>
                  </w:pict>
                </mc:Fallback>
              </mc:AlternateContent>
            </w:r>
            <w:r w:rsidRPr="00634C4E">
              <w:rPr>
                <w:szCs w:val="24"/>
                <w:lang w:val="en-US"/>
              </w:rPr>
              <w:t xml:space="preserve">       </w:t>
            </w:r>
            <w:r w:rsidR="000B16E1" w:rsidRPr="000B16E1">
              <w:rPr>
                <w:szCs w:val="24"/>
                <w:lang w:val="en-US"/>
              </w:rPr>
              <w:t xml:space="preserve">The bidder has </w:t>
            </w:r>
            <w:r w:rsidR="000B16E1" w:rsidRPr="00440BD6">
              <w:rPr>
                <w:szCs w:val="24"/>
                <w:lang w:val="en-US"/>
              </w:rPr>
              <w:t xml:space="preserve">unpaid, overdue debt to the government </w:t>
            </w:r>
            <w:r w:rsidR="000B16E1" w:rsidRPr="000B16E1">
              <w:rPr>
                <w:szCs w:val="24"/>
                <w:lang w:val="en-US"/>
              </w:rPr>
              <w:t>exceeding</w:t>
            </w:r>
            <w:r w:rsidR="000B16E1" w:rsidRPr="00440BD6">
              <w:rPr>
                <w:szCs w:val="24"/>
                <w:lang w:val="en-US"/>
              </w:rPr>
              <w:t xml:space="preserve"> DKK 100,000 </w:t>
            </w:r>
            <w:r w:rsidR="00B722A7" w:rsidRPr="00440BD6">
              <w:rPr>
                <w:szCs w:val="24"/>
                <w:lang w:val="en-US"/>
              </w:rPr>
              <w:t xml:space="preserve">(or </w:t>
            </w:r>
            <w:r w:rsidR="00B722A7" w:rsidRPr="000B16E1">
              <w:rPr>
                <w:szCs w:val="24"/>
                <w:lang w:val="en-US"/>
              </w:rPr>
              <w:t>corresponding</w:t>
            </w:r>
            <w:r w:rsidR="00B722A7" w:rsidRPr="00440BD6">
              <w:rPr>
                <w:szCs w:val="24"/>
                <w:lang w:val="en-US"/>
              </w:rPr>
              <w:t xml:space="preserve"> amount in any currency) </w:t>
            </w:r>
            <w:r w:rsidR="000B16E1" w:rsidRPr="00440BD6">
              <w:rPr>
                <w:szCs w:val="24"/>
                <w:lang w:val="en-US"/>
              </w:rPr>
              <w:t>at</w:t>
            </w:r>
            <w:r w:rsidR="00CE4083">
              <w:rPr>
                <w:szCs w:val="24"/>
                <w:lang w:val="en-US"/>
              </w:rPr>
              <w:t xml:space="preserve"> the time when the offer is made.</w:t>
            </w:r>
            <w:r w:rsidR="000B16E1" w:rsidRPr="00440BD6">
              <w:rPr>
                <w:szCs w:val="24"/>
                <w:lang w:val="en-US"/>
              </w:rPr>
              <w:t xml:space="preserve"> </w:t>
            </w:r>
          </w:p>
          <w:p w14:paraId="3FB52354" w14:textId="36CAEC25" w:rsidR="0030170F" w:rsidRPr="00634C4E" w:rsidRDefault="0030170F">
            <w:pPr>
              <w:rPr>
                <w:szCs w:val="24"/>
                <w:lang w:val="en-US"/>
              </w:rPr>
            </w:pPr>
          </w:p>
        </w:tc>
      </w:tr>
    </w:tbl>
    <w:p w14:paraId="3FB52356" w14:textId="77777777" w:rsidR="0030170F" w:rsidRPr="00634C4E" w:rsidRDefault="0030170F" w:rsidP="0030170F">
      <w:pPr>
        <w:rPr>
          <w:sz w:val="20"/>
          <w:lang w:val="en-US"/>
        </w:rPr>
      </w:pPr>
    </w:p>
    <w:p w14:paraId="3FB52357" w14:textId="77777777" w:rsidR="0030170F" w:rsidRPr="00634C4E" w:rsidRDefault="0030170F" w:rsidP="0030170F">
      <w:pPr>
        <w:rPr>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268"/>
      </w:tblGrid>
      <w:tr w:rsidR="0030170F" w:rsidRPr="000B16E1" w14:paraId="3FB5235B" w14:textId="77777777" w:rsidTr="0030170F">
        <w:tc>
          <w:tcPr>
            <w:tcW w:w="3510" w:type="dxa"/>
            <w:tcBorders>
              <w:top w:val="single" w:sz="4" w:space="0" w:color="auto"/>
              <w:left w:val="single" w:sz="4" w:space="0" w:color="auto"/>
              <w:bottom w:val="single" w:sz="4" w:space="0" w:color="auto"/>
              <w:right w:val="single" w:sz="4" w:space="0" w:color="auto"/>
            </w:tcBorders>
            <w:shd w:val="pct20" w:color="auto" w:fill="auto"/>
          </w:tcPr>
          <w:p w14:paraId="3FB52358" w14:textId="77777777" w:rsidR="0030170F" w:rsidRDefault="0030170F" w:rsidP="004A7A43">
            <w:pPr>
              <w:jc w:val="left"/>
              <w:rPr>
                <w:szCs w:val="24"/>
                <w:lang w:val="en-US"/>
              </w:rPr>
            </w:pPr>
          </w:p>
          <w:p w14:paraId="67C07DB3" w14:textId="77777777" w:rsidR="000B16E1" w:rsidRPr="00634C4E" w:rsidRDefault="000B16E1" w:rsidP="004A7A43">
            <w:pPr>
              <w:jc w:val="left"/>
              <w:rPr>
                <w:szCs w:val="24"/>
                <w:lang w:val="en-US"/>
              </w:rPr>
            </w:pPr>
          </w:p>
          <w:p w14:paraId="3FB52359" w14:textId="21D22B8C" w:rsidR="0030170F" w:rsidRPr="00634C4E" w:rsidRDefault="000B16E1" w:rsidP="004A7A43">
            <w:pPr>
              <w:jc w:val="left"/>
              <w:rPr>
                <w:szCs w:val="24"/>
                <w:lang w:val="en-US"/>
              </w:rPr>
            </w:pPr>
            <w:r>
              <w:rPr>
                <w:szCs w:val="24"/>
                <w:lang w:val="en-US"/>
              </w:rPr>
              <w:t>Place and date</w:t>
            </w:r>
          </w:p>
        </w:tc>
        <w:tc>
          <w:tcPr>
            <w:tcW w:w="6268" w:type="dxa"/>
            <w:tcBorders>
              <w:top w:val="single" w:sz="4" w:space="0" w:color="auto"/>
              <w:left w:val="single" w:sz="4" w:space="0" w:color="auto"/>
              <w:bottom w:val="single" w:sz="4" w:space="0" w:color="auto"/>
              <w:right w:val="single" w:sz="4" w:space="0" w:color="auto"/>
            </w:tcBorders>
            <w:hideMark/>
          </w:tcPr>
          <w:p w14:paraId="3FB5235A" w14:textId="16DD671D" w:rsidR="0030170F" w:rsidRPr="00634C4E" w:rsidRDefault="0030170F" w:rsidP="000B16E1">
            <w:pPr>
              <w:rPr>
                <w:szCs w:val="24"/>
                <w:lang w:val="en-US"/>
              </w:rPr>
            </w:pPr>
          </w:p>
        </w:tc>
      </w:tr>
      <w:tr w:rsidR="0030170F" w:rsidRPr="00301B7C" w14:paraId="3FB5235F" w14:textId="77777777" w:rsidTr="0030170F">
        <w:tc>
          <w:tcPr>
            <w:tcW w:w="3510" w:type="dxa"/>
            <w:tcBorders>
              <w:top w:val="single" w:sz="4" w:space="0" w:color="auto"/>
              <w:left w:val="single" w:sz="4" w:space="0" w:color="auto"/>
              <w:bottom w:val="single" w:sz="4" w:space="0" w:color="auto"/>
              <w:right w:val="single" w:sz="4" w:space="0" w:color="auto"/>
            </w:tcBorders>
            <w:shd w:val="pct20" w:color="auto" w:fill="auto"/>
          </w:tcPr>
          <w:p w14:paraId="3FB5235C" w14:textId="77777777" w:rsidR="0030170F" w:rsidRPr="00634C4E" w:rsidRDefault="0030170F" w:rsidP="004A7A43">
            <w:pPr>
              <w:jc w:val="left"/>
              <w:rPr>
                <w:szCs w:val="24"/>
                <w:lang w:val="en-US"/>
              </w:rPr>
            </w:pPr>
          </w:p>
          <w:p w14:paraId="3FB5235D" w14:textId="569F0932" w:rsidR="0030170F" w:rsidRPr="00634C4E" w:rsidRDefault="00250AE1" w:rsidP="000B16E1">
            <w:pPr>
              <w:jc w:val="left"/>
              <w:rPr>
                <w:szCs w:val="24"/>
                <w:lang w:val="en-US"/>
              </w:rPr>
            </w:pPr>
            <w:r>
              <w:rPr>
                <w:szCs w:val="24"/>
                <w:lang w:val="en-US"/>
              </w:rPr>
              <w:t>Name</w:t>
            </w:r>
            <w:r w:rsidR="000B16E1" w:rsidRPr="000B16E1">
              <w:rPr>
                <w:szCs w:val="24"/>
                <w:lang w:val="en-US"/>
              </w:rPr>
              <w:t xml:space="preserve"> and</w:t>
            </w:r>
            <w:r w:rsidR="0030170F" w:rsidRPr="00634C4E">
              <w:rPr>
                <w:szCs w:val="24"/>
                <w:lang w:val="en-US"/>
              </w:rPr>
              <w:t xml:space="preserve"> CVR</w:t>
            </w:r>
            <w:r w:rsidR="000B16E1" w:rsidRPr="00634C4E">
              <w:rPr>
                <w:szCs w:val="24"/>
                <w:lang w:val="en-US"/>
              </w:rPr>
              <w:t xml:space="preserve"> number of the </w:t>
            </w:r>
            <w:r>
              <w:rPr>
                <w:szCs w:val="24"/>
                <w:lang w:val="en-US"/>
              </w:rPr>
              <w:t xml:space="preserve">bidding </w:t>
            </w:r>
            <w:r w:rsidR="000B16E1" w:rsidRPr="00634C4E">
              <w:rPr>
                <w:szCs w:val="24"/>
                <w:lang w:val="en-US"/>
              </w:rPr>
              <w:t>company</w:t>
            </w:r>
            <w:bookmarkStart w:id="0" w:name="_GoBack"/>
            <w:bookmarkEnd w:id="0"/>
          </w:p>
        </w:tc>
        <w:tc>
          <w:tcPr>
            <w:tcW w:w="6268" w:type="dxa"/>
            <w:tcBorders>
              <w:top w:val="single" w:sz="4" w:space="0" w:color="auto"/>
              <w:left w:val="single" w:sz="4" w:space="0" w:color="auto"/>
              <w:bottom w:val="single" w:sz="4" w:space="0" w:color="auto"/>
              <w:right w:val="single" w:sz="4" w:space="0" w:color="auto"/>
            </w:tcBorders>
            <w:hideMark/>
          </w:tcPr>
          <w:p w14:paraId="3FB5235E" w14:textId="3CE59D70" w:rsidR="0030170F" w:rsidRPr="00634C4E" w:rsidRDefault="0030170F">
            <w:pPr>
              <w:rPr>
                <w:szCs w:val="24"/>
                <w:lang w:val="en-US"/>
              </w:rPr>
            </w:pPr>
          </w:p>
        </w:tc>
      </w:tr>
      <w:tr w:rsidR="0030170F" w:rsidRPr="00301B7C" w14:paraId="3FB52363" w14:textId="77777777" w:rsidTr="0030170F">
        <w:tc>
          <w:tcPr>
            <w:tcW w:w="3510" w:type="dxa"/>
            <w:tcBorders>
              <w:top w:val="single" w:sz="4" w:space="0" w:color="auto"/>
              <w:left w:val="single" w:sz="4" w:space="0" w:color="auto"/>
              <w:bottom w:val="single" w:sz="4" w:space="0" w:color="auto"/>
              <w:right w:val="single" w:sz="4" w:space="0" w:color="auto"/>
            </w:tcBorders>
            <w:shd w:val="pct20" w:color="auto" w:fill="auto"/>
          </w:tcPr>
          <w:p w14:paraId="3FB52360" w14:textId="77777777" w:rsidR="0030170F" w:rsidRPr="00634C4E" w:rsidRDefault="0030170F" w:rsidP="004A7A43">
            <w:pPr>
              <w:jc w:val="left"/>
              <w:rPr>
                <w:szCs w:val="24"/>
                <w:lang w:val="en-US"/>
              </w:rPr>
            </w:pPr>
          </w:p>
          <w:p w14:paraId="2E28F9C1" w14:textId="4FD5AAC7" w:rsidR="000B16E1" w:rsidRDefault="000B16E1" w:rsidP="000B16E1">
            <w:pPr>
              <w:jc w:val="left"/>
              <w:rPr>
                <w:szCs w:val="24"/>
                <w:lang w:val="en-US"/>
              </w:rPr>
            </w:pPr>
            <w:r>
              <w:rPr>
                <w:szCs w:val="24"/>
                <w:lang w:val="en-US"/>
              </w:rPr>
              <w:t>Name of the signer</w:t>
            </w:r>
            <w:r w:rsidR="0030170F" w:rsidRPr="00634C4E">
              <w:rPr>
                <w:szCs w:val="24"/>
                <w:lang w:val="en-US"/>
              </w:rPr>
              <w:t xml:space="preserve"> </w:t>
            </w:r>
          </w:p>
          <w:p w14:paraId="3FB52361" w14:textId="53056D02" w:rsidR="0030170F" w:rsidRPr="00634C4E" w:rsidRDefault="0030170F" w:rsidP="000B16E1">
            <w:pPr>
              <w:jc w:val="left"/>
              <w:rPr>
                <w:szCs w:val="24"/>
                <w:lang w:val="en-US"/>
              </w:rPr>
            </w:pPr>
            <w:r w:rsidRPr="00634C4E">
              <w:rPr>
                <w:szCs w:val="24"/>
                <w:lang w:val="en-US"/>
              </w:rPr>
              <w:t>(</w:t>
            </w:r>
            <w:r w:rsidR="000B16E1">
              <w:rPr>
                <w:szCs w:val="24"/>
                <w:lang w:val="en-US"/>
              </w:rPr>
              <w:t>block  capitals</w:t>
            </w:r>
            <w:r w:rsidRPr="00634C4E">
              <w:rPr>
                <w:szCs w:val="24"/>
                <w:lang w:val="en-US"/>
              </w:rPr>
              <w:t>)</w:t>
            </w:r>
          </w:p>
        </w:tc>
        <w:tc>
          <w:tcPr>
            <w:tcW w:w="6268" w:type="dxa"/>
            <w:tcBorders>
              <w:top w:val="single" w:sz="4" w:space="0" w:color="auto"/>
              <w:left w:val="single" w:sz="4" w:space="0" w:color="auto"/>
              <w:bottom w:val="single" w:sz="4" w:space="0" w:color="auto"/>
              <w:right w:val="single" w:sz="4" w:space="0" w:color="auto"/>
            </w:tcBorders>
            <w:hideMark/>
          </w:tcPr>
          <w:p w14:paraId="3FB52362" w14:textId="1233C1F7" w:rsidR="0030170F" w:rsidRPr="00634C4E" w:rsidRDefault="0030170F" w:rsidP="000B16E1">
            <w:pPr>
              <w:rPr>
                <w:szCs w:val="24"/>
                <w:lang w:val="en-US"/>
              </w:rPr>
            </w:pPr>
          </w:p>
        </w:tc>
      </w:tr>
      <w:tr w:rsidR="0030170F" w:rsidRPr="000B16E1" w14:paraId="3FB52369" w14:textId="77777777" w:rsidTr="0030170F">
        <w:tc>
          <w:tcPr>
            <w:tcW w:w="3510" w:type="dxa"/>
            <w:tcBorders>
              <w:top w:val="single" w:sz="4" w:space="0" w:color="auto"/>
              <w:left w:val="single" w:sz="4" w:space="0" w:color="auto"/>
              <w:bottom w:val="single" w:sz="4" w:space="0" w:color="auto"/>
              <w:right w:val="single" w:sz="4" w:space="0" w:color="auto"/>
            </w:tcBorders>
            <w:shd w:val="pct20" w:color="auto" w:fill="auto"/>
          </w:tcPr>
          <w:p w14:paraId="3FB52366" w14:textId="77777777" w:rsidR="0030170F" w:rsidRDefault="0030170F" w:rsidP="004A7A43">
            <w:pPr>
              <w:jc w:val="left"/>
              <w:rPr>
                <w:szCs w:val="24"/>
                <w:lang w:val="en-US"/>
              </w:rPr>
            </w:pPr>
          </w:p>
          <w:p w14:paraId="244BB397" w14:textId="77777777" w:rsidR="000B16E1" w:rsidRPr="00634C4E" w:rsidRDefault="000B16E1" w:rsidP="004A7A43">
            <w:pPr>
              <w:jc w:val="left"/>
              <w:rPr>
                <w:szCs w:val="24"/>
                <w:lang w:val="en-US"/>
              </w:rPr>
            </w:pPr>
          </w:p>
          <w:p w14:paraId="3FB52367" w14:textId="66A4EB35" w:rsidR="0030170F" w:rsidRPr="00634C4E" w:rsidRDefault="000B16E1" w:rsidP="004A7A43">
            <w:pPr>
              <w:jc w:val="left"/>
              <w:rPr>
                <w:szCs w:val="24"/>
                <w:lang w:val="en-US"/>
              </w:rPr>
            </w:pPr>
            <w:r>
              <w:rPr>
                <w:szCs w:val="24"/>
                <w:lang w:val="en-US"/>
              </w:rPr>
              <w:t>Signature</w:t>
            </w:r>
          </w:p>
        </w:tc>
        <w:tc>
          <w:tcPr>
            <w:tcW w:w="6268" w:type="dxa"/>
            <w:tcBorders>
              <w:top w:val="single" w:sz="4" w:space="0" w:color="auto"/>
              <w:left w:val="single" w:sz="4" w:space="0" w:color="auto"/>
              <w:bottom w:val="single" w:sz="4" w:space="0" w:color="auto"/>
              <w:right w:val="single" w:sz="4" w:space="0" w:color="auto"/>
            </w:tcBorders>
            <w:hideMark/>
          </w:tcPr>
          <w:p w14:paraId="3FB52368" w14:textId="5FE03F39" w:rsidR="0030170F" w:rsidRPr="00634C4E" w:rsidRDefault="0030170F" w:rsidP="000B16E1">
            <w:pPr>
              <w:rPr>
                <w:szCs w:val="24"/>
                <w:lang w:val="en-US"/>
              </w:rPr>
            </w:pPr>
          </w:p>
        </w:tc>
      </w:tr>
    </w:tbl>
    <w:p w14:paraId="3FB5236A" w14:textId="77777777" w:rsidR="0030170F" w:rsidRPr="00634C4E" w:rsidRDefault="0030170F" w:rsidP="0030170F">
      <w:pPr>
        <w:rPr>
          <w:szCs w:val="24"/>
          <w:lang w:val="en-US"/>
        </w:rPr>
      </w:pPr>
    </w:p>
    <w:p w14:paraId="3FB5236B" w14:textId="77777777" w:rsidR="0030170F" w:rsidRPr="00634C4E" w:rsidRDefault="0030170F" w:rsidP="0030170F">
      <w:pPr>
        <w:rPr>
          <w:szCs w:val="24"/>
          <w:lang w:val="en-US"/>
        </w:rPr>
      </w:pPr>
    </w:p>
    <w:p w14:paraId="3FB5236C" w14:textId="77777777" w:rsidR="00255C98" w:rsidRPr="00634C4E" w:rsidRDefault="00255C98">
      <w:pPr>
        <w:rPr>
          <w:lang w:val="en-US"/>
        </w:rPr>
      </w:pPr>
    </w:p>
    <w:sectPr w:rsidR="00255C98" w:rsidRPr="00634C4E">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8B888" w14:textId="77777777" w:rsidR="00F6100F" w:rsidRDefault="00F6100F" w:rsidP="004A7A43">
      <w:pPr>
        <w:spacing w:line="240" w:lineRule="auto"/>
      </w:pPr>
      <w:r>
        <w:separator/>
      </w:r>
    </w:p>
  </w:endnote>
  <w:endnote w:type="continuationSeparator" w:id="0">
    <w:p w14:paraId="707A2AA6" w14:textId="77777777" w:rsidR="00F6100F" w:rsidRDefault="00F6100F" w:rsidP="004A7A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52379" w14:textId="77777777" w:rsidR="00CE4083" w:rsidRDefault="00CE4083">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5237A" w14:textId="77777777" w:rsidR="00CE4083" w:rsidRDefault="00CE4083">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5237C" w14:textId="77777777" w:rsidR="00CE4083" w:rsidRDefault="00CE408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A6601" w14:textId="77777777" w:rsidR="00F6100F" w:rsidRDefault="00F6100F" w:rsidP="004A7A43">
      <w:pPr>
        <w:spacing w:line="240" w:lineRule="auto"/>
      </w:pPr>
      <w:r>
        <w:separator/>
      </w:r>
    </w:p>
  </w:footnote>
  <w:footnote w:type="continuationSeparator" w:id="0">
    <w:p w14:paraId="7E5F3A60" w14:textId="77777777" w:rsidR="00F6100F" w:rsidRDefault="00F6100F" w:rsidP="004A7A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52377" w14:textId="77777777" w:rsidR="00CE4083" w:rsidRDefault="00CE4083">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52378" w14:textId="77777777" w:rsidR="00CE4083" w:rsidRDefault="00CE4083">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5237B" w14:textId="77777777" w:rsidR="00CE4083" w:rsidRDefault="00CE408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70F"/>
    <w:rsid w:val="000A4166"/>
    <w:rsid w:val="000B16E1"/>
    <w:rsid w:val="00126B45"/>
    <w:rsid w:val="00167E56"/>
    <w:rsid w:val="001F0005"/>
    <w:rsid w:val="00244909"/>
    <w:rsid w:val="00250AE1"/>
    <w:rsid w:val="00255C98"/>
    <w:rsid w:val="00296860"/>
    <w:rsid w:val="002E2D3E"/>
    <w:rsid w:val="0030170F"/>
    <w:rsid w:val="00301B7C"/>
    <w:rsid w:val="00365454"/>
    <w:rsid w:val="003C4F8D"/>
    <w:rsid w:val="003F7A03"/>
    <w:rsid w:val="00480FC6"/>
    <w:rsid w:val="004A7A43"/>
    <w:rsid w:val="004F47AB"/>
    <w:rsid w:val="00504831"/>
    <w:rsid w:val="00562CE7"/>
    <w:rsid w:val="005969D6"/>
    <w:rsid w:val="005B2226"/>
    <w:rsid w:val="005E6BE4"/>
    <w:rsid w:val="005F5152"/>
    <w:rsid w:val="006225B8"/>
    <w:rsid w:val="00634C4E"/>
    <w:rsid w:val="007F6A39"/>
    <w:rsid w:val="00836051"/>
    <w:rsid w:val="008979BD"/>
    <w:rsid w:val="008E1CB6"/>
    <w:rsid w:val="009342BE"/>
    <w:rsid w:val="00950B3F"/>
    <w:rsid w:val="009F10F5"/>
    <w:rsid w:val="00A313E8"/>
    <w:rsid w:val="00A359BF"/>
    <w:rsid w:val="00A44647"/>
    <w:rsid w:val="00AC70E0"/>
    <w:rsid w:val="00B722A7"/>
    <w:rsid w:val="00C25ED6"/>
    <w:rsid w:val="00C308C9"/>
    <w:rsid w:val="00C459D9"/>
    <w:rsid w:val="00C92430"/>
    <w:rsid w:val="00CE4083"/>
    <w:rsid w:val="00DD5467"/>
    <w:rsid w:val="00DF14C1"/>
    <w:rsid w:val="00E80604"/>
    <w:rsid w:val="00F610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5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70F"/>
    <w:pPr>
      <w:tabs>
        <w:tab w:val="left" w:pos="567"/>
        <w:tab w:val="left" w:pos="1134"/>
        <w:tab w:val="left" w:pos="1701"/>
      </w:tabs>
      <w:overflowPunct w:val="0"/>
      <w:autoSpaceDE w:val="0"/>
      <w:autoSpaceDN w:val="0"/>
      <w:adjustRightInd w:val="0"/>
      <w:spacing w:after="0" w:line="300" w:lineRule="exact"/>
      <w:jc w:val="both"/>
    </w:pPr>
    <w:rPr>
      <w:rFonts w:ascii="Garamond" w:eastAsia="Times New Roman" w:hAnsi="Garamond" w:cs="Times New Roman"/>
      <w:bCs/>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A7A43"/>
    <w:pPr>
      <w:tabs>
        <w:tab w:val="clear" w:pos="567"/>
        <w:tab w:val="clear" w:pos="1134"/>
        <w:tab w:val="clear" w:pos="1701"/>
        <w:tab w:val="center" w:pos="4819"/>
        <w:tab w:val="right" w:pos="9638"/>
      </w:tabs>
      <w:spacing w:line="240" w:lineRule="auto"/>
    </w:pPr>
  </w:style>
  <w:style w:type="character" w:customStyle="1" w:styleId="SidehovedTegn">
    <w:name w:val="Sidehoved Tegn"/>
    <w:basedOn w:val="Standardskrifttypeiafsnit"/>
    <w:link w:val="Sidehoved"/>
    <w:uiPriority w:val="99"/>
    <w:rsid w:val="004A7A43"/>
    <w:rPr>
      <w:rFonts w:ascii="Garamond" w:eastAsia="Times New Roman" w:hAnsi="Garamond" w:cs="Times New Roman"/>
      <w:bCs/>
      <w:sz w:val="24"/>
      <w:szCs w:val="20"/>
      <w:lang w:eastAsia="da-DK"/>
    </w:rPr>
  </w:style>
  <w:style w:type="paragraph" w:styleId="Sidefod">
    <w:name w:val="footer"/>
    <w:basedOn w:val="Normal"/>
    <w:link w:val="SidefodTegn"/>
    <w:uiPriority w:val="99"/>
    <w:unhideWhenUsed/>
    <w:rsid w:val="004A7A43"/>
    <w:pPr>
      <w:tabs>
        <w:tab w:val="clear" w:pos="567"/>
        <w:tab w:val="clear" w:pos="1134"/>
        <w:tab w:val="clear" w:pos="1701"/>
        <w:tab w:val="center" w:pos="4819"/>
        <w:tab w:val="right" w:pos="9638"/>
      </w:tabs>
      <w:spacing w:line="240" w:lineRule="auto"/>
    </w:pPr>
  </w:style>
  <w:style w:type="character" w:customStyle="1" w:styleId="SidefodTegn">
    <w:name w:val="Sidefod Tegn"/>
    <w:basedOn w:val="Standardskrifttypeiafsnit"/>
    <w:link w:val="Sidefod"/>
    <w:uiPriority w:val="99"/>
    <w:rsid w:val="004A7A43"/>
    <w:rPr>
      <w:rFonts w:ascii="Garamond" w:eastAsia="Times New Roman" w:hAnsi="Garamond" w:cs="Times New Roman"/>
      <w:bCs/>
      <w:sz w:val="24"/>
      <w:szCs w:val="20"/>
      <w:lang w:eastAsia="da-DK"/>
    </w:rPr>
  </w:style>
  <w:style w:type="character" w:styleId="Kommentarhenvisning">
    <w:name w:val="annotation reference"/>
    <w:basedOn w:val="Standardskrifttypeiafsnit"/>
    <w:uiPriority w:val="99"/>
    <w:semiHidden/>
    <w:unhideWhenUsed/>
    <w:rsid w:val="00365454"/>
    <w:rPr>
      <w:sz w:val="16"/>
      <w:szCs w:val="16"/>
    </w:rPr>
  </w:style>
  <w:style w:type="paragraph" w:styleId="Kommentartekst">
    <w:name w:val="annotation text"/>
    <w:basedOn w:val="Normal"/>
    <w:link w:val="KommentartekstTegn"/>
    <w:uiPriority w:val="99"/>
    <w:semiHidden/>
    <w:unhideWhenUsed/>
    <w:rsid w:val="00365454"/>
    <w:pPr>
      <w:spacing w:line="240" w:lineRule="auto"/>
    </w:pPr>
    <w:rPr>
      <w:sz w:val="20"/>
    </w:rPr>
  </w:style>
  <w:style w:type="character" w:customStyle="1" w:styleId="KommentartekstTegn">
    <w:name w:val="Kommentartekst Tegn"/>
    <w:basedOn w:val="Standardskrifttypeiafsnit"/>
    <w:link w:val="Kommentartekst"/>
    <w:uiPriority w:val="99"/>
    <w:semiHidden/>
    <w:rsid w:val="00365454"/>
    <w:rPr>
      <w:rFonts w:ascii="Garamond" w:eastAsia="Times New Roman" w:hAnsi="Garamond" w:cs="Times New Roman"/>
      <w:bCs/>
      <w:sz w:val="20"/>
      <w:szCs w:val="20"/>
      <w:lang w:eastAsia="da-DK"/>
    </w:rPr>
  </w:style>
  <w:style w:type="paragraph" w:styleId="Kommentaremne">
    <w:name w:val="annotation subject"/>
    <w:basedOn w:val="Kommentartekst"/>
    <w:next w:val="Kommentartekst"/>
    <w:link w:val="KommentaremneTegn"/>
    <w:uiPriority w:val="99"/>
    <w:semiHidden/>
    <w:unhideWhenUsed/>
    <w:rsid w:val="00365454"/>
    <w:rPr>
      <w:b/>
    </w:rPr>
  </w:style>
  <w:style w:type="character" w:customStyle="1" w:styleId="KommentaremneTegn">
    <w:name w:val="Kommentaremne Tegn"/>
    <w:basedOn w:val="KommentartekstTegn"/>
    <w:link w:val="Kommentaremne"/>
    <w:uiPriority w:val="99"/>
    <w:semiHidden/>
    <w:rsid w:val="00365454"/>
    <w:rPr>
      <w:rFonts w:ascii="Garamond" w:eastAsia="Times New Roman" w:hAnsi="Garamond" w:cs="Times New Roman"/>
      <w:b/>
      <w:bCs/>
      <w:sz w:val="20"/>
      <w:szCs w:val="20"/>
      <w:lang w:eastAsia="da-DK"/>
    </w:rPr>
  </w:style>
  <w:style w:type="paragraph" w:styleId="Markeringsbobletekst">
    <w:name w:val="Balloon Text"/>
    <w:basedOn w:val="Normal"/>
    <w:link w:val="MarkeringsbobletekstTegn"/>
    <w:uiPriority w:val="99"/>
    <w:semiHidden/>
    <w:unhideWhenUsed/>
    <w:rsid w:val="0036545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65454"/>
    <w:rPr>
      <w:rFonts w:ascii="Tahoma" w:eastAsia="Times New Roman" w:hAnsi="Tahoma" w:cs="Tahoma"/>
      <w:bCs/>
      <w:sz w:val="16"/>
      <w:szCs w:val="16"/>
      <w:lang w:eastAsia="da-DK"/>
    </w:rPr>
  </w:style>
  <w:style w:type="paragraph" w:styleId="Korrektur">
    <w:name w:val="Revision"/>
    <w:hidden/>
    <w:uiPriority w:val="99"/>
    <w:semiHidden/>
    <w:rsid w:val="000B16E1"/>
    <w:pPr>
      <w:spacing w:after="0" w:line="240" w:lineRule="auto"/>
    </w:pPr>
    <w:rPr>
      <w:rFonts w:ascii="Garamond" w:eastAsia="Times New Roman" w:hAnsi="Garamond" w:cs="Times New Roman"/>
      <w:bCs/>
      <w:sz w:val="24"/>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70F"/>
    <w:pPr>
      <w:tabs>
        <w:tab w:val="left" w:pos="567"/>
        <w:tab w:val="left" w:pos="1134"/>
        <w:tab w:val="left" w:pos="1701"/>
      </w:tabs>
      <w:overflowPunct w:val="0"/>
      <w:autoSpaceDE w:val="0"/>
      <w:autoSpaceDN w:val="0"/>
      <w:adjustRightInd w:val="0"/>
      <w:spacing w:after="0" w:line="300" w:lineRule="exact"/>
      <w:jc w:val="both"/>
    </w:pPr>
    <w:rPr>
      <w:rFonts w:ascii="Garamond" w:eastAsia="Times New Roman" w:hAnsi="Garamond" w:cs="Times New Roman"/>
      <w:bCs/>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A7A43"/>
    <w:pPr>
      <w:tabs>
        <w:tab w:val="clear" w:pos="567"/>
        <w:tab w:val="clear" w:pos="1134"/>
        <w:tab w:val="clear" w:pos="1701"/>
        <w:tab w:val="center" w:pos="4819"/>
        <w:tab w:val="right" w:pos="9638"/>
      </w:tabs>
      <w:spacing w:line="240" w:lineRule="auto"/>
    </w:pPr>
  </w:style>
  <w:style w:type="character" w:customStyle="1" w:styleId="SidehovedTegn">
    <w:name w:val="Sidehoved Tegn"/>
    <w:basedOn w:val="Standardskrifttypeiafsnit"/>
    <w:link w:val="Sidehoved"/>
    <w:uiPriority w:val="99"/>
    <w:rsid w:val="004A7A43"/>
    <w:rPr>
      <w:rFonts w:ascii="Garamond" w:eastAsia="Times New Roman" w:hAnsi="Garamond" w:cs="Times New Roman"/>
      <w:bCs/>
      <w:sz w:val="24"/>
      <w:szCs w:val="20"/>
      <w:lang w:eastAsia="da-DK"/>
    </w:rPr>
  </w:style>
  <w:style w:type="paragraph" w:styleId="Sidefod">
    <w:name w:val="footer"/>
    <w:basedOn w:val="Normal"/>
    <w:link w:val="SidefodTegn"/>
    <w:uiPriority w:val="99"/>
    <w:unhideWhenUsed/>
    <w:rsid w:val="004A7A43"/>
    <w:pPr>
      <w:tabs>
        <w:tab w:val="clear" w:pos="567"/>
        <w:tab w:val="clear" w:pos="1134"/>
        <w:tab w:val="clear" w:pos="1701"/>
        <w:tab w:val="center" w:pos="4819"/>
        <w:tab w:val="right" w:pos="9638"/>
      </w:tabs>
      <w:spacing w:line="240" w:lineRule="auto"/>
    </w:pPr>
  </w:style>
  <w:style w:type="character" w:customStyle="1" w:styleId="SidefodTegn">
    <w:name w:val="Sidefod Tegn"/>
    <w:basedOn w:val="Standardskrifttypeiafsnit"/>
    <w:link w:val="Sidefod"/>
    <w:uiPriority w:val="99"/>
    <w:rsid w:val="004A7A43"/>
    <w:rPr>
      <w:rFonts w:ascii="Garamond" w:eastAsia="Times New Roman" w:hAnsi="Garamond" w:cs="Times New Roman"/>
      <w:bCs/>
      <w:sz w:val="24"/>
      <w:szCs w:val="20"/>
      <w:lang w:eastAsia="da-DK"/>
    </w:rPr>
  </w:style>
  <w:style w:type="character" w:styleId="Kommentarhenvisning">
    <w:name w:val="annotation reference"/>
    <w:basedOn w:val="Standardskrifttypeiafsnit"/>
    <w:uiPriority w:val="99"/>
    <w:semiHidden/>
    <w:unhideWhenUsed/>
    <w:rsid w:val="00365454"/>
    <w:rPr>
      <w:sz w:val="16"/>
      <w:szCs w:val="16"/>
    </w:rPr>
  </w:style>
  <w:style w:type="paragraph" w:styleId="Kommentartekst">
    <w:name w:val="annotation text"/>
    <w:basedOn w:val="Normal"/>
    <w:link w:val="KommentartekstTegn"/>
    <w:uiPriority w:val="99"/>
    <w:semiHidden/>
    <w:unhideWhenUsed/>
    <w:rsid w:val="00365454"/>
    <w:pPr>
      <w:spacing w:line="240" w:lineRule="auto"/>
    </w:pPr>
    <w:rPr>
      <w:sz w:val="20"/>
    </w:rPr>
  </w:style>
  <w:style w:type="character" w:customStyle="1" w:styleId="KommentartekstTegn">
    <w:name w:val="Kommentartekst Tegn"/>
    <w:basedOn w:val="Standardskrifttypeiafsnit"/>
    <w:link w:val="Kommentartekst"/>
    <w:uiPriority w:val="99"/>
    <w:semiHidden/>
    <w:rsid w:val="00365454"/>
    <w:rPr>
      <w:rFonts w:ascii="Garamond" w:eastAsia="Times New Roman" w:hAnsi="Garamond" w:cs="Times New Roman"/>
      <w:bCs/>
      <w:sz w:val="20"/>
      <w:szCs w:val="20"/>
      <w:lang w:eastAsia="da-DK"/>
    </w:rPr>
  </w:style>
  <w:style w:type="paragraph" w:styleId="Kommentaremne">
    <w:name w:val="annotation subject"/>
    <w:basedOn w:val="Kommentartekst"/>
    <w:next w:val="Kommentartekst"/>
    <w:link w:val="KommentaremneTegn"/>
    <w:uiPriority w:val="99"/>
    <w:semiHidden/>
    <w:unhideWhenUsed/>
    <w:rsid w:val="00365454"/>
    <w:rPr>
      <w:b/>
    </w:rPr>
  </w:style>
  <w:style w:type="character" w:customStyle="1" w:styleId="KommentaremneTegn">
    <w:name w:val="Kommentaremne Tegn"/>
    <w:basedOn w:val="KommentartekstTegn"/>
    <w:link w:val="Kommentaremne"/>
    <w:uiPriority w:val="99"/>
    <w:semiHidden/>
    <w:rsid w:val="00365454"/>
    <w:rPr>
      <w:rFonts w:ascii="Garamond" w:eastAsia="Times New Roman" w:hAnsi="Garamond" w:cs="Times New Roman"/>
      <w:b/>
      <w:bCs/>
      <w:sz w:val="20"/>
      <w:szCs w:val="20"/>
      <w:lang w:eastAsia="da-DK"/>
    </w:rPr>
  </w:style>
  <w:style w:type="paragraph" w:styleId="Markeringsbobletekst">
    <w:name w:val="Balloon Text"/>
    <w:basedOn w:val="Normal"/>
    <w:link w:val="MarkeringsbobletekstTegn"/>
    <w:uiPriority w:val="99"/>
    <w:semiHidden/>
    <w:unhideWhenUsed/>
    <w:rsid w:val="0036545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65454"/>
    <w:rPr>
      <w:rFonts w:ascii="Tahoma" w:eastAsia="Times New Roman" w:hAnsi="Tahoma" w:cs="Tahoma"/>
      <w:bCs/>
      <w:sz w:val="16"/>
      <w:szCs w:val="16"/>
      <w:lang w:eastAsia="da-DK"/>
    </w:rPr>
  </w:style>
  <w:style w:type="paragraph" w:styleId="Korrektur">
    <w:name w:val="Revision"/>
    <w:hidden/>
    <w:uiPriority w:val="99"/>
    <w:semiHidden/>
    <w:rsid w:val="000B16E1"/>
    <w:pPr>
      <w:spacing w:after="0" w:line="240" w:lineRule="auto"/>
    </w:pPr>
    <w:rPr>
      <w:rFonts w:ascii="Garamond" w:eastAsia="Times New Roman" w:hAnsi="Garamond" w:cs="Times New Roman"/>
      <w:bCs/>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3ABE7B862A98047A8949F0A37ECD3CC" ma:contentTypeVersion="1" ma:contentTypeDescription="Opret et nyt dokument." ma:contentTypeScope="" ma:versionID="5567da5a448a9c1799a64b5ded3d5093">
  <xsd:schema xmlns:xsd="http://www.w3.org/2001/XMLSchema" xmlns:p="http://schemas.microsoft.com/office/2006/metadata/properties" targetNamespace="http://schemas.microsoft.com/office/2006/metadata/properties" ma:root="true" ma:fieldsID="9c0b0a85cdb44b5b3288516126e738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dholdstype" ma:readOnly="tru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9290E58-F249-4C4F-B29F-6CD47892985E}">
  <ds:schemaRefs>
    <ds:schemaRef ds:uri="http://schemas.microsoft.com/office/2006/metadata/customXsn"/>
  </ds:schemaRefs>
</ds:datastoreItem>
</file>

<file path=customXml/itemProps2.xml><?xml version="1.0" encoding="utf-8"?>
<ds:datastoreItem xmlns:ds="http://schemas.openxmlformats.org/officeDocument/2006/customXml" ds:itemID="{FE45F925-F407-4D4F-BD87-8472404CA903}">
  <ds:schemaRefs>
    <ds:schemaRef ds:uri="http://schemas.microsoft.com/sharepoint/v3/contenttype/forms"/>
  </ds:schemaRefs>
</ds:datastoreItem>
</file>

<file path=customXml/itemProps3.xml><?xml version="1.0" encoding="utf-8"?>
<ds:datastoreItem xmlns:ds="http://schemas.openxmlformats.org/officeDocument/2006/customXml" ds:itemID="{A921E474-4829-4570-A81A-9E8F25C12828}">
  <ds:schemaRefs>
    <ds:schemaRef ds:uri="http://purl.org/dc/terms/"/>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40353713-E1AC-404A-8F8E-A9DBD0BC0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1006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Dich-Johansen</dc:creator>
  <cp:lastModifiedBy>Inge Rasmussen</cp:lastModifiedBy>
  <cp:revision>3</cp:revision>
  <dcterms:created xsi:type="dcterms:W3CDTF">2017-07-05T10:43:00Z</dcterms:created>
  <dcterms:modified xsi:type="dcterms:W3CDTF">2017-07-05T10:43:00Z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TypeId">
    <vt:lpwstr>0x010100C3ABE7B862A98047A8949F0A37ECD3CC</vt:lpwstr>
  </property>
</Properties>
</file>