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D83ACE" w:rsidTr="00B31D57">
        <w:trPr>
          <w:cantSplit/>
          <w:trHeight w:val="2376"/>
        </w:trPr>
        <w:tc>
          <w:tcPr>
            <w:tcW w:w="7399" w:type="dxa"/>
          </w:tcPr>
          <w:p w:rsidR="00FE7E77" w:rsidRPr="00D83ACE" w:rsidRDefault="00B6192B" w:rsidP="000608F7">
            <w:pPr>
              <w:rPr>
                <w:rFonts w:cs="Arial"/>
                <w:b/>
                <w:szCs w:val="22"/>
              </w:rPr>
            </w:pPr>
            <w:r w:rsidRPr="00D83ACE">
              <w:rPr>
                <w:b/>
              </w:rPr>
              <w:t xml:space="preserve">Bilag 2 - </w:t>
            </w:r>
            <w:bookmarkStart w:id="0" w:name="LAN_MemoOn"/>
            <w:r w:rsidRPr="00D83ACE">
              <w:rPr>
                <w:rFonts w:cs="Arial"/>
                <w:b/>
                <w:szCs w:val="22"/>
              </w:rPr>
              <w:t>Notat om</w:t>
            </w:r>
            <w:bookmarkEnd w:id="0"/>
            <w:r w:rsidRPr="00D83ACE">
              <w:rPr>
                <w:rFonts w:cs="Arial"/>
                <w:b/>
                <w:szCs w:val="22"/>
              </w:rPr>
              <w:t xml:space="preserve"> It-aktiviteter i forbindelse med virksomhedsoverdragelse af ENDK opgaver</w:t>
            </w:r>
          </w:p>
        </w:tc>
      </w:tr>
    </w:tbl>
    <w:p w:rsidR="00B6192B" w:rsidRPr="00D83ACE" w:rsidRDefault="00FE39D1" w:rsidP="00B6192B">
      <w:pPr>
        <w:rPr>
          <w:b/>
        </w:rPr>
      </w:pPr>
      <w:r>
        <w:rPr>
          <w:b/>
        </w:rPr>
        <w:t>It-aktiviteter</w:t>
      </w:r>
      <w:r w:rsidR="00D83ACE" w:rsidRPr="00D83ACE">
        <w:rPr>
          <w:b/>
        </w:rPr>
        <w:t xml:space="preserve"> i forbindelse med virksomhedsoverdragelsen</w:t>
      </w:r>
    </w:p>
    <w:p w:rsidR="00D83ACE" w:rsidRDefault="00D83ACE" w:rsidP="00B6192B">
      <w:r>
        <w:t>I forbindelse med virksomhedsoverdragelsen af myndighedsopgaverne fra ENDK til ENS, så skal der ligeledes ske en it-</w:t>
      </w:r>
      <w:proofErr w:type="spellStart"/>
      <w:r>
        <w:t>mæssig</w:t>
      </w:r>
      <w:proofErr w:type="spellEnd"/>
      <w:r>
        <w:t xml:space="preserve"> håndtering af opgaveporteføljen. Opgaverne understøttes i dag af en lang række forskellige it-systemer, og denne understøttelse skal sikres fremadrettet.</w:t>
      </w:r>
    </w:p>
    <w:p w:rsidR="0074723E" w:rsidRDefault="0074723E" w:rsidP="00B6192B"/>
    <w:p w:rsidR="0074723E" w:rsidRPr="00011DA7" w:rsidRDefault="0074723E" w:rsidP="00B6192B">
      <w:r w:rsidRPr="00011DA7">
        <w:t xml:space="preserve">Virksomhedsoverdragelsen </w:t>
      </w:r>
      <w:r w:rsidR="00011DA7" w:rsidRPr="00011DA7">
        <w:t>forventes</w:t>
      </w:r>
      <w:r w:rsidRPr="00011DA7">
        <w:t xml:space="preserve"> ske 1. januar 2018.</w:t>
      </w:r>
    </w:p>
    <w:p w:rsidR="00D83ACE" w:rsidRDefault="00D83ACE" w:rsidP="00B6192B"/>
    <w:p w:rsidR="00D83ACE" w:rsidRDefault="00D83ACE" w:rsidP="00B6192B">
      <w:r>
        <w:t xml:space="preserve">Der er derfor en større opgave i, at få den nuværende understøttelse overført til ENS, </w:t>
      </w:r>
      <w:r w:rsidR="00D0472A">
        <w:t>dels</w:t>
      </w:r>
      <w:r>
        <w:t xml:space="preserve"> i form af </w:t>
      </w:r>
      <w:r w:rsidR="00D0472A">
        <w:t>etablering af en midlertidig løsning til</w:t>
      </w:r>
      <w:r>
        <w:t xml:space="preserve"> overførelse af data til ENS-systemer, </w:t>
      </w:r>
      <w:r w:rsidR="00D0472A">
        <w:t xml:space="preserve">og </w:t>
      </w:r>
      <w:r w:rsidR="006856E6">
        <w:t>dels efterfølgende</w:t>
      </w:r>
      <w:r w:rsidR="00D0472A">
        <w:t xml:space="preserve"> i form af </w:t>
      </w:r>
      <w:r>
        <w:t>udvikling af nye systemer</w:t>
      </w:r>
      <w:r w:rsidR="00D0472A">
        <w:t xml:space="preserve"> til afløsning af eksisterende</w:t>
      </w:r>
      <w:r>
        <w:t>.</w:t>
      </w:r>
    </w:p>
    <w:p w:rsidR="00D83ACE" w:rsidRDefault="00D83ACE" w:rsidP="00B6192B"/>
    <w:p w:rsidR="00BD78FA" w:rsidRDefault="00B6192B" w:rsidP="00B6192B">
      <w:r>
        <w:t>Aktiviteterne</w:t>
      </w:r>
      <w:r w:rsidR="00FE39D1">
        <w:t xml:space="preserve"> er </w:t>
      </w:r>
      <w:r w:rsidR="00BD78FA">
        <w:t xml:space="preserve">identificeret i samarbejde </w:t>
      </w:r>
      <w:r w:rsidR="00FE39D1">
        <w:t xml:space="preserve">med såvel ENDK samt SIT. </w:t>
      </w:r>
      <w:r w:rsidR="009803EB">
        <w:t>De</w:t>
      </w:r>
      <w:r>
        <w:t xml:space="preserve"> samles i </w:t>
      </w:r>
      <w:r w:rsidR="00D0472A">
        <w:t>to overordnede projekter</w:t>
      </w:r>
      <w:r w:rsidR="00BD78FA">
        <w:t>:</w:t>
      </w:r>
    </w:p>
    <w:p w:rsidR="00095D28" w:rsidRDefault="00095D28" w:rsidP="00095D28">
      <w:pPr>
        <w:pStyle w:val="Listeafsnit"/>
        <w:numPr>
          <w:ilvl w:val="0"/>
          <w:numId w:val="21"/>
        </w:numPr>
      </w:pPr>
      <w:r>
        <w:t>systemfornyelsesprojekt</w:t>
      </w:r>
    </w:p>
    <w:p w:rsidR="00BD78FA" w:rsidRDefault="00D0472A" w:rsidP="00BD78FA">
      <w:pPr>
        <w:pStyle w:val="Listeafsnit"/>
        <w:numPr>
          <w:ilvl w:val="0"/>
          <w:numId w:val="21"/>
        </w:numPr>
      </w:pPr>
      <w:bookmarkStart w:id="1" w:name="_GoBack"/>
      <w:bookmarkEnd w:id="1"/>
      <w:r>
        <w:t xml:space="preserve">etablering af den midlertidige løsning </w:t>
      </w:r>
    </w:p>
    <w:p w:rsidR="00BD78FA" w:rsidRDefault="00BD78FA" w:rsidP="00BD78FA">
      <w:pPr>
        <w:pStyle w:val="Listeafsnit"/>
        <w:ind w:left="454"/>
      </w:pPr>
    </w:p>
    <w:p w:rsidR="00B6192B" w:rsidRDefault="00B6192B" w:rsidP="00BD78FA">
      <w:r>
        <w:t xml:space="preserve">Projektlederen </w:t>
      </w:r>
      <w:r w:rsidR="00BD78FA">
        <w:t xml:space="preserve">får ansvaret for at </w:t>
      </w:r>
      <w:r w:rsidR="00D0472A">
        <w:t xml:space="preserve">lede systemfornyelsesprojektet og </w:t>
      </w:r>
      <w:r>
        <w:t>varetage status til ENS’ direktion og til den koordinerende styregruppe</w:t>
      </w:r>
      <w:r w:rsidR="00095D28">
        <w:t xml:space="preserve"> i forhold til denne opgave. Det andet projekt kører i regi af ENS, ENDK og SIT.</w:t>
      </w:r>
    </w:p>
    <w:p w:rsidR="00B6192B" w:rsidRDefault="00B6192B" w:rsidP="00B6192B"/>
    <w:p w:rsidR="00C733C0" w:rsidRDefault="00B6192B" w:rsidP="00B6192B">
      <w:r>
        <w:t xml:space="preserve">Nedenfor er aktiviteterne samlet i en række delprojekter, som kort beskrives. </w:t>
      </w:r>
      <w:r w:rsidR="00471065">
        <w:t xml:space="preserve">Systemfornyelsesprojektet består af aktiviteterne 1 og 2 nedenfor, idet aktivitet 1 dog allerede er igangsat og forventes afsluttet uden projektlederens medvirken. </w:t>
      </w:r>
      <w:r w:rsidR="00FE72FF" w:rsidRPr="00011DA7">
        <w:t xml:space="preserve">Projektlederen skal </w:t>
      </w:r>
      <w:r w:rsidR="00471065">
        <w:t xml:space="preserve">dermed </w:t>
      </w:r>
      <w:r w:rsidR="00FE72FF" w:rsidRPr="00011DA7">
        <w:t>stå for den over</w:t>
      </w:r>
      <w:r w:rsidR="00011DA7" w:rsidRPr="00011DA7">
        <w:t>ordnede styring af aktivitet</w:t>
      </w:r>
      <w:r w:rsidR="00FE72FF" w:rsidRPr="00011DA7">
        <w:t xml:space="preserve"> 2</w:t>
      </w:r>
      <w:r w:rsidR="00C733C0">
        <w:t xml:space="preserve"> som ét særskilt projekt</w:t>
      </w:r>
      <w:r w:rsidR="00FE72FF" w:rsidRPr="00011DA7">
        <w:t xml:space="preserve">. </w:t>
      </w:r>
    </w:p>
    <w:p w:rsidR="00471065" w:rsidRDefault="00471065" w:rsidP="00B6192B"/>
    <w:p w:rsidR="00FE72FF" w:rsidRDefault="00FE72FF" w:rsidP="00B6192B">
      <w:r w:rsidRPr="00011DA7">
        <w:t>Aktivite</w:t>
      </w:r>
      <w:r w:rsidR="00BD78FA">
        <w:t>te</w:t>
      </w:r>
      <w:r w:rsidR="00011DA7">
        <w:t>rne</w:t>
      </w:r>
      <w:r w:rsidR="00011DA7" w:rsidRPr="00011DA7">
        <w:t xml:space="preserve"> 3., 4., 5., </w:t>
      </w:r>
      <w:r w:rsidRPr="00011DA7">
        <w:t>6.</w:t>
      </w:r>
      <w:r w:rsidR="00011DA7" w:rsidRPr="00011DA7">
        <w:t xml:space="preserve"> og 7.</w:t>
      </w:r>
      <w:r w:rsidR="003940DE">
        <w:t xml:space="preserve"> </w:t>
      </w:r>
      <w:r w:rsidR="00471065">
        <w:t>udgør det andet overordnede projekt, nemlig etableringen af den midlertidige løsning</w:t>
      </w:r>
      <w:r w:rsidR="00782955">
        <w:t>, som</w:t>
      </w:r>
      <w:r w:rsidR="00471065">
        <w:t xml:space="preserve"> </w:t>
      </w:r>
      <w:r w:rsidR="00C733C0">
        <w:t>styres</w:t>
      </w:r>
      <w:r w:rsidR="00011DA7" w:rsidRPr="00011DA7">
        <w:t xml:space="preserve"> af ENS</w:t>
      </w:r>
      <w:r w:rsidR="00C733C0">
        <w:t>, ENDK</w:t>
      </w:r>
      <w:r w:rsidR="00011DA7" w:rsidRPr="00011DA7">
        <w:t xml:space="preserve"> og Statens IT uden </w:t>
      </w:r>
      <w:r w:rsidRPr="00011DA7">
        <w:t xml:space="preserve">projektlederens deltagelse. </w:t>
      </w:r>
    </w:p>
    <w:p w:rsidR="00BD78FA" w:rsidRPr="00011DA7" w:rsidRDefault="00BD78FA" w:rsidP="00B6192B"/>
    <w:p w:rsidR="00B6192B" w:rsidRDefault="00B6192B" w:rsidP="00B6192B">
      <w:r>
        <w:t xml:space="preserve">Derudover </w:t>
      </w:r>
      <w:r w:rsidR="00AF1CEE">
        <w:t xml:space="preserve">er angivet umiddelbare </w:t>
      </w:r>
      <w:r>
        <w:t>estimater på tid</w:t>
      </w:r>
      <w:r w:rsidR="00AF1CEE">
        <w:t>,</w:t>
      </w:r>
      <w:r>
        <w:t xml:space="preserve"> projektdeltagere samt periodeafgrænsning.</w:t>
      </w:r>
      <w:r w:rsidR="00AF1CEE">
        <w:t xml:space="preserve"> Disse vil løbende blive kvalificeret, som projektgruppen får arbejdet videre med de enkeltstående opgaver.</w:t>
      </w:r>
    </w:p>
    <w:p w:rsidR="007A6525" w:rsidRDefault="007A6525" w:rsidP="00B6192B"/>
    <w:p w:rsidR="00B6192B" w:rsidRDefault="0092789E" w:rsidP="00B6192B">
      <w:r>
        <w:lastRenderedPageBreak/>
        <w:t>Aktiviteterne er sat i den rækkefølge, som arbejdsgruppen på nuværende tidspunkt er tidsmæssigt den mest hensigtsmæssige rækkefølge.</w:t>
      </w:r>
    </w:p>
    <w:p w:rsidR="00214B75" w:rsidRDefault="00214B75" w:rsidP="00B6192B"/>
    <w:p w:rsidR="0092789E" w:rsidRDefault="0092789E" w:rsidP="00B6192B"/>
    <w:p w:rsidR="005E29BC" w:rsidRDefault="00B6192B" w:rsidP="00B6192B">
      <w:pPr>
        <w:pStyle w:val="Listeafsnit"/>
        <w:numPr>
          <w:ilvl w:val="1"/>
          <w:numId w:val="15"/>
        </w:numPr>
        <w:spacing w:line="240" w:lineRule="auto"/>
      </w:pPr>
      <w:r w:rsidRPr="00107198">
        <w:rPr>
          <w:b/>
          <w:u w:val="single"/>
        </w:rPr>
        <w:t xml:space="preserve">Teknisk </w:t>
      </w:r>
      <w:proofErr w:type="spellStart"/>
      <w:r w:rsidRPr="00107198">
        <w:rPr>
          <w:b/>
          <w:u w:val="single"/>
        </w:rPr>
        <w:t>foranalyse</w:t>
      </w:r>
      <w:proofErr w:type="spellEnd"/>
      <w:r>
        <w:rPr>
          <w:b/>
          <w:u w:val="single"/>
        </w:rPr>
        <w:t xml:space="preserve"> af PANDA (udbetalingssystem og database)</w:t>
      </w:r>
      <w:r>
        <w:br/>
        <w:t xml:space="preserve">Igangsætning af en teknisk </w:t>
      </w:r>
      <w:proofErr w:type="spellStart"/>
      <w:r>
        <w:t>foranalyse</w:t>
      </w:r>
      <w:proofErr w:type="spellEnd"/>
      <w:r>
        <w:t xml:space="preserve"> har til formål at få analyseret de fremtidig behov til hovedsystemet med tilhørende portaler. Analysen skal benyttes som bilag til udbuddet.</w:t>
      </w:r>
      <w:r>
        <w:br/>
        <w:t xml:space="preserve">Den tekniske </w:t>
      </w:r>
      <w:proofErr w:type="spellStart"/>
      <w:r>
        <w:t>foranalyse</w:t>
      </w:r>
      <w:proofErr w:type="spellEnd"/>
      <w:r>
        <w:t xml:space="preserve"> udføres af KMD</w:t>
      </w:r>
      <w:r w:rsidR="00781951">
        <w:t xml:space="preserve"> og Statens IT</w:t>
      </w:r>
      <w:r>
        <w:t xml:space="preserve"> med assistance fra ENDK og ENS, hvis behov.</w:t>
      </w:r>
    </w:p>
    <w:p w:rsidR="00B6192B" w:rsidRDefault="00B6192B" w:rsidP="005E29BC">
      <w:pPr>
        <w:pStyle w:val="Listeafsnit"/>
        <w:spacing w:line="240" w:lineRule="auto"/>
        <w:ind w:left="360"/>
      </w:pPr>
      <w:r>
        <w:br/>
        <w:t xml:space="preserve">Systemer: Panda, internet portaler, SAP udbetaling  </w:t>
      </w:r>
      <w:r>
        <w:br/>
      </w:r>
    </w:p>
    <w:p w:rsidR="005E29BC" w:rsidRPr="005E29BC" w:rsidRDefault="005E29BC" w:rsidP="005E29BC">
      <w:pPr>
        <w:pStyle w:val="Listeafsnit"/>
        <w:spacing w:line="240" w:lineRule="auto"/>
        <w:ind w:left="360"/>
        <w:rPr>
          <w:b/>
        </w:rPr>
      </w:pPr>
      <w:r w:rsidRPr="005E29BC">
        <w:rPr>
          <w:b/>
        </w:rPr>
        <w:t>Deltagelse af overordnet projektleder: NEJ</w:t>
      </w:r>
      <w:r w:rsidRPr="005E29BC">
        <w:rPr>
          <w:b/>
        </w:rPr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ENDK, KMD,</w:t>
            </w:r>
            <w:r w:rsidR="00781951">
              <w:t xml:space="preserve"> SIT,</w:t>
            </w:r>
            <w:r>
              <w:t xml:space="preserve"> ENS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  <w:t>300 timer</w:t>
            </w:r>
            <w:r w:rsidR="003961D5">
              <w:t xml:space="preserve"> 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ENS:</w:t>
            </w:r>
            <w:r>
              <w:tab/>
              <w:t>100 timer</w:t>
            </w:r>
          </w:p>
          <w:p w:rsidR="00B6192B" w:rsidRDefault="00B6192B" w:rsidP="008456FE">
            <w:pPr>
              <w:pStyle w:val="Listeafsnit"/>
              <w:spacing w:line="240" w:lineRule="auto"/>
              <w:ind w:left="0"/>
              <w:contextualSpacing w:val="0"/>
            </w:pPr>
            <w:r>
              <w:t>KMD:</w:t>
            </w:r>
            <w:r>
              <w:tab/>
            </w:r>
            <w:r w:rsidR="008456FE">
              <w:t>-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011DA7" w:rsidP="00011DA7">
            <w:pPr>
              <w:pStyle w:val="Listeafsnit"/>
              <w:spacing w:line="240" w:lineRule="auto"/>
              <w:ind w:left="0"/>
              <w:contextualSpacing w:val="0"/>
            </w:pPr>
            <w:r>
              <w:t>Oktober</w:t>
            </w:r>
            <w:r w:rsidR="00BC7454">
              <w:t xml:space="preserve"> 201</w:t>
            </w:r>
            <w:r>
              <w:t>6</w:t>
            </w:r>
            <w:r w:rsidR="00B6192B">
              <w:t xml:space="preserve"> – </w:t>
            </w:r>
            <w:r w:rsidR="00BC7454">
              <w:t>Februar</w:t>
            </w:r>
            <w:r w:rsidR="00B6192B">
              <w:t xml:space="preserve"> 2017</w:t>
            </w:r>
          </w:p>
        </w:tc>
      </w:tr>
    </w:tbl>
    <w:p w:rsidR="00B6192B" w:rsidRDefault="00B6192B" w:rsidP="00B6192B">
      <w:pPr>
        <w:spacing w:line="240" w:lineRule="auto"/>
      </w:pPr>
    </w:p>
    <w:p w:rsidR="00B6192B" w:rsidRDefault="00B6192B" w:rsidP="00B6192B">
      <w:pPr>
        <w:spacing w:line="240" w:lineRule="auto"/>
      </w:pPr>
      <w:r>
        <w:br/>
      </w:r>
    </w:p>
    <w:p w:rsidR="005E29BC" w:rsidRDefault="00B6192B" w:rsidP="00B6192B">
      <w:pPr>
        <w:pStyle w:val="Listeafsnit"/>
        <w:numPr>
          <w:ilvl w:val="1"/>
          <w:numId w:val="15"/>
        </w:numPr>
        <w:spacing w:line="240" w:lineRule="auto"/>
      </w:pPr>
      <w:r w:rsidRPr="00107198">
        <w:rPr>
          <w:b/>
          <w:u w:val="single"/>
        </w:rPr>
        <w:t>SKI udbud</w:t>
      </w:r>
      <w:r>
        <w:rPr>
          <w:b/>
          <w:u w:val="single"/>
        </w:rPr>
        <w:t xml:space="preserve"> på nyt ”PANDA” in</w:t>
      </w:r>
      <w:r w:rsidR="00217222">
        <w:rPr>
          <w:b/>
          <w:u w:val="single"/>
        </w:rPr>
        <w:t>kl</w:t>
      </w:r>
      <w:r>
        <w:rPr>
          <w:b/>
          <w:u w:val="single"/>
        </w:rPr>
        <w:t>. nye portaler</w:t>
      </w:r>
      <w:r>
        <w:br/>
        <w:t>Projektet skal i udbud</w:t>
      </w:r>
      <w:r w:rsidR="00782600">
        <w:t>,</w:t>
      </w:r>
      <w:r>
        <w:t xml:space="preserve"> og da det anslås, at den samlede værdi vil overstige 10 mi</w:t>
      </w:r>
      <w:r w:rsidR="00782600">
        <w:t>o</w:t>
      </w:r>
      <w:r>
        <w:t xml:space="preserve">. </w:t>
      </w:r>
      <w:r w:rsidR="00782600">
        <w:t>s</w:t>
      </w:r>
      <w:r>
        <w:t xml:space="preserve">kal Statens It-Projektråd benyttes. </w:t>
      </w:r>
      <w:r w:rsidR="003152EC">
        <w:t xml:space="preserve">Se bilag 4 vedr. Statens IT-projektråds vejledning </w:t>
      </w:r>
      <w:r w:rsidR="00C71B72">
        <w:t>til</w:t>
      </w:r>
      <w:r w:rsidR="003152EC">
        <w:t xml:space="preserve"> risikovurdering af </w:t>
      </w:r>
      <w:r w:rsidR="00C71B72">
        <w:t>it-</w:t>
      </w:r>
      <w:r w:rsidR="003152EC">
        <w:t>projekter.</w:t>
      </w:r>
      <w:r>
        <w:br/>
      </w:r>
      <w:r>
        <w:br/>
        <w:t xml:space="preserve">Systemer: Panda, internet portaler, SAP udbetaling </w:t>
      </w:r>
    </w:p>
    <w:p w:rsidR="005E29BC" w:rsidRDefault="005E29BC" w:rsidP="005E29BC">
      <w:pPr>
        <w:pStyle w:val="Listeafsnit"/>
        <w:spacing w:line="240" w:lineRule="auto"/>
        <w:ind w:left="360"/>
      </w:pPr>
    </w:p>
    <w:p w:rsidR="00B6192B" w:rsidRDefault="005E29BC" w:rsidP="005E29BC">
      <w:pPr>
        <w:pStyle w:val="Listeafsnit"/>
        <w:spacing w:line="240" w:lineRule="auto"/>
        <w:ind w:left="360"/>
      </w:pPr>
      <w:r w:rsidRPr="005E29BC">
        <w:rPr>
          <w:b/>
        </w:rPr>
        <w:t xml:space="preserve">Deltagelse af overordnet projektleder: </w:t>
      </w:r>
      <w:r>
        <w:rPr>
          <w:b/>
        </w:rPr>
        <w:t>JA</w:t>
      </w:r>
      <w:r w:rsidRPr="005E29BC">
        <w:rPr>
          <w:b/>
        </w:rPr>
        <w:br/>
      </w:r>
      <w:r w:rsidR="00B6192B"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ENS, ENDK, EFKM Udbudsenhed, SIT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D71C71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Projektleder</w:t>
            </w:r>
            <w:r w:rsidR="00B6192B">
              <w:t>:</w:t>
            </w:r>
            <w:r w:rsidR="00B6192B">
              <w:tab/>
            </w:r>
            <w:r w:rsidR="003961D5">
              <w:t xml:space="preserve">   </w:t>
            </w:r>
            <w:r>
              <w:t>60</w:t>
            </w:r>
            <w:r w:rsidR="00B6192B">
              <w:t>0</w:t>
            </w:r>
            <w:r>
              <w:t>-800</w:t>
            </w:r>
            <w:r w:rsidR="00B6192B">
              <w:t xml:space="preserve">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</w:r>
            <w:r w:rsidR="003961D5">
              <w:t xml:space="preserve">   </w:t>
            </w:r>
            <w:r>
              <w:t>500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EFKM Udbud:</w:t>
            </w:r>
            <w:r>
              <w:tab/>
            </w:r>
            <w:r w:rsidR="003961D5">
              <w:t xml:space="preserve">   </w:t>
            </w:r>
            <w:r>
              <w:t>100 timer</w:t>
            </w:r>
          </w:p>
          <w:p w:rsidR="00B6192B" w:rsidRPr="001B053A" w:rsidRDefault="00B6192B" w:rsidP="00FB35B5">
            <w:pPr>
              <w:pStyle w:val="Listeafsnit"/>
              <w:spacing w:line="240" w:lineRule="auto"/>
              <w:ind w:left="0"/>
              <w:contextualSpacing w:val="0"/>
              <w:rPr>
                <w:lang w:val="en-US"/>
              </w:rPr>
            </w:pPr>
            <w:r>
              <w:t>SIT:</w:t>
            </w:r>
            <w:r>
              <w:tab/>
            </w:r>
            <w:r w:rsidR="008456FE" w:rsidRPr="00011DA7">
              <w:t xml:space="preserve">    </w:t>
            </w:r>
            <w:r w:rsidR="00FB35B5" w:rsidRPr="00011DA7">
              <w:t>1200-1500 timer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C41DBF" w:rsidP="003C582C">
            <w:pPr>
              <w:pStyle w:val="Listeafsnit"/>
              <w:spacing w:line="240" w:lineRule="auto"/>
              <w:ind w:left="0"/>
              <w:contextualSpacing w:val="0"/>
            </w:pPr>
            <w:r>
              <w:t>Januar</w:t>
            </w:r>
            <w:r w:rsidR="00B6192B">
              <w:t xml:space="preserve"> 201</w:t>
            </w:r>
            <w:r>
              <w:t>7</w:t>
            </w:r>
            <w:r w:rsidR="00B6192B">
              <w:t xml:space="preserve"> –</w:t>
            </w:r>
            <w:r w:rsidR="003C582C">
              <w:t xml:space="preserve"> </w:t>
            </w:r>
            <w:r>
              <w:t>december</w:t>
            </w:r>
            <w:r w:rsidR="00B6192B">
              <w:t xml:space="preserve"> 2017</w:t>
            </w:r>
          </w:p>
        </w:tc>
      </w:tr>
    </w:tbl>
    <w:p w:rsidR="008456FE" w:rsidRDefault="008456FE" w:rsidP="00B6192B">
      <w:pPr>
        <w:pStyle w:val="Listeafsnit"/>
        <w:spacing w:line="240" w:lineRule="auto"/>
        <w:contextualSpacing w:val="0"/>
      </w:pPr>
    </w:p>
    <w:p w:rsidR="00011DA7" w:rsidRDefault="00011DA7" w:rsidP="00011DA7">
      <w:pPr>
        <w:pStyle w:val="Listeafsnit"/>
        <w:spacing w:line="240" w:lineRule="auto"/>
        <w:ind w:left="426"/>
        <w:contextualSpacing w:val="0"/>
      </w:pPr>
      <w:r>
        <w:t>Projektlederens rolle er at:</w:t>
      </w:r>
    </w:p>
    <w:p w:rsidR="00011DA7" w:rsidRDefault="00011DA7" w:rsidP="00011DA7">
      <w:pPr>
        <w:pStyle w:val="Listeafsnit"/>
        <w:spacing w:line="240" w:lineRule="auto"/>
        <w:ind w:left="426"/>
        <w:contextualSpacing w:val="0"/>
      </w:pPr>
    </w:p>
    <w:p w:rsidR="003C582C" w:rsidRPr="003C582C" w:rsidRDefault="003C582C" w:rsidP="003C582C">
      <w:pPr>
        <w:numPr>
          <w:ilvl w:val="0"/>
          <w:numId w:val="20"/>
        </w:numPr>
        <w:tabs>
          <w:tab w:val="clear" w:pos="360"/>
          <w:tab w:val="num" w:pos="851"/>
        </w:tabs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lang w:eastAsia="en-US"/>
        </w:rPr>
      </w:pPr>
      <w:r w:rsidRPr="003C582C">
        <w:rPr>
          <w:rFonts w:asciiTheme="minorHAnsi" w:eastAsiaTheme="minorHAnsi" w:hAnsiTheme="minorHAnsi" w:cstheme="minorBidi"/>
          <w:lang w:eastAsia="en-US"/>
        </w:rPr>
        <w:t xml:space="preserve">At stå for den overordnede planlægning af projektet i sin helhed, dvs. af alle delopgaverne, der har visse afhængigheder af tids- og indholdsmæssige art. </w:t>
      </w:r>
    </w:p>
    <w:p w:rsidR="003C582C" w:rsidRPr="003C582C" w:rsidRDefault="003C582C" w:rsidP="003C582C">
      <w:pPr>
        <w:numPr>
          <w:ilvl w:val="0"/>
          <w:numId w:val="20"/>
        </w:numPr>
        <w:tabs>
          <w:tab w:val="clear" w:pos="360"/>
          <w:tab w:val="num" w:pos="851"/>
        </w:tabs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lang w:eastAsia="en-US"/>
        </w:rPr>
      </w:pPr>
      <w:r w:rsidRPr="003C582C">
        <w:rPr>
          <w:rFonts w:asciiTheme="minorHAnsi" w:eastAsiaTheme="minorHAnsi" w:hAnsiTheme="minorHAnsi" w:cstheme="minorBidi"/>
          <w:lang w:eastAsia="en-US"/>
        </w:rPr>
        <w:t>Ansvar for at udarbejde kravspecifikation og øvrigt udbudsmateriale i samarbejde med Statens It på nyt system/systemer i samarbejde med projektgruppe og gennemføre (SKI- eller EU)-udbud</w:t>
      </w:r>
    </w:p>
    <w:p w:rsidR="003C582C" w:rsidRPr="003C582C" w:rsidRDefault="003C582C" w:rsidP="003C582C">
      <w:pPr>
        <w:numPr>
          <w:ilvl w:val="0"/>
          <w:numId w:val="20"/>
        </w:numPr>
        <w:tabs>
          <w:tab w:val="clear" w:pos="360"/>
          <w:tab w:val="num" w:pos="851"/>
        </w:tabs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lang w:eastAsia="en-US"/>
        </w:rPr>
      </w:pPr>
      <w:r w:rsidRPr="003C582C">
        <w:rPr>
          <w:rFonts w:asciiTheme="minorHAnsi" w:eastAsiaTheme="minorHAnsi" w:hAnsiTheme="minorHAnsi" w:cstheme="minorBidi"/>
          <w:lang w:eastAsia="en-US"/>
        </w:rPr>
        <w:t>At styre udbudsforløb og forelæggelse for IT-projektrådet</w:t>
      </w:r>
    </w:p>
    <w:p w:rsidR="003C582C" w:rsidRPr="003C582C" w:rsidRDefault="003C582C" w:rsidP="003C582C">
      <w:pPr>
        <w:numPr>
          <w:ilvl w:val="0"/>
          <w:numId w:val="20"/>
        </w:numPr>
        <w:tabs>
          <w:tab w:val="clear" w:pos="360"/>
          <w:tab w:val="num" w:pos="851"/>
        </w:tabs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lang w:eastAsia="en-US"/>
        </w:rPr>
      </w:pPr>
      <w:r w:rsidRPr="003C582C">
        <w:rPr>
          <w:rFonts w:asciiTheme="minorHAnsi" w:eastAsiaTheme="minorHAnsi" w:hAnsiTheme="minorHAnsi" w:cstheme="minorBidi"/>
          <w:lang w:eastAsia="en-US"/>
        </w:rPr>
        <w:t>Løbende at udarbejde skriftlig status og beslutningsoplæg til styregruppe</w:t>
      </w:r>
    </w:p>
    <w:p w:rsidR="003C582C" w:rsidRPr="003C582C" w:rsidRDefault="003C582C" w:rsidP="003C582C">
      <w:pPr>
        <w:numPr>
          <w:ilvl w:val="0"/>
          <w:numId w:val="20"/>
        </w:numPr>
        <w:tabs>
          <w:tab w:val="clear" w:pos="360"/>
          <w:tab w:val="num" w:pos="851"/>
        </w:tabs>
        <w:spacing w:after="200" w:line="276" w:lineRule="auto"/>
        <w:ind w:left="709"/>
        <w:contextualSpacing/>
        <w:rPr>
          <w:rFonts w:asciiTheme="minorHAnsi" w:eastAsiaTheme="minorHAnsi" w:hAnsiTheme="minorHAnsi" w:cstheme="minorBidi"/>
          <w:lang w:eastAsia="en-US"/>
        </w:rPr>
      </w:pPr>
      <w:r w:rsidRPr="003C582C">
        <w:rPr>
          <w:rFonts w:asciiTheme="minorHAnsi" w:eastAsiaTheme="minorHAnsi" w:hAnsiTheme="minorHAnsi" w:cstheme="minorBidi"/>
          <w:lang w:eastAsia="en-US"/>
        </w:rPr>
        <w:t xml:space="preserve">At </w:t>
      </w:r>
      <w:proofErr w:type="gramStart"/>
      <w:r w:rsidRPr="003C582C">
        <w:rPr>
          <w:rFonts w:asciiTheme="minorHAnsi" w:eastAsiaTheme="minorHAnsi" w:hAnsiTheme="minorHAnsi" w:cstheme="minorBidi"/>
          <w:lang w:eastAsia="en-US"/>
        </w:rPr>
        <w:t>agere</w:t>
      </w:r>
      <w:proofErr w:type="gramEnd"/>
      <w:r w:rsidRPr="003C582C">
        <w:rPr>
          <w:rFonts w:asciiTheme="minorHAnsi" w:eastAsiaTheme="minorHAnsi" w:hAnsiTheme="minorHAnsi" w:cstheme="minorBidi"/>
          <w:lang w:eastAsia="en-US"/>
        </w:rPr>
        <w:t xml:space="preserve"> bindeled mellem Energinet.dk, Statens It og Energistyrelsen.</w:t>
      </w:r>
    </w:p>
    <w:p w:rsidR="00011DA7" w:rsidRDefault="003C582C" w:rsidP="00011DA7">
      <w:pPr>
        <w:pStyle w:val="Listeafsnit"/>
        <w:spacing w:line="240" w:lineRule="auto"/>
        <w:ind w:left="426"/>
        <w:contextualSpacing w:val="0"/>
      </w:pPr>
      <w:r>
        <w:lastRenderedPageBreak/>
        <w:t xml:space="preserve">Ovenstående opgaver forventes at kunne løses inden for 600-800 timer fordelt på </w:t>
      </w:r>
      <w:r w:rsidR="00C733C0">
        <w:t>ét år</w:t>
      </w:r>
      <w:r>
        <w:t>.</w:t>
      </w:r>
    </w:p>
    <w:p w:rsidR="003C582C" w:rsidRDefault="003C582C" w:rsidP="00011DA7">
      <w:pPr>
        <w:pStyle w:val="Listeafsnit"/>
        <w:spacing w:line="240" w:lineRule="auto"/>
        <w:ind w:left="426"/>
        <w:contextualSpacing w:val="0"/>
      </w:pPr>
    </w:p>
    <w:p w:rsidR="00B6192B" w:rsidRDefault="008456FE" w:rsidP="00011DA7">
      <w:pPr>
        <w:pStyle w:val="Listeafsnit"/>
        <w:spacing w:line="240" w:lineRule="auto"/>
        <w:ind w:left="426"/>
        <w:contextualSpacing w:val="0"/>
      </w:pPr>
      <w:r>
        <w:t>Hertil kommer den efterfølgende imple</w:t>
      </w:r>
      <w:r w:rsidR="00011DA7">
        <w:t>mentering af den valgte løsning. Implementeringen er ikke en del af projektlederens opgave. Det vil senere blive besluttet, hvem der skal stå for implementeringen.</w:t>
      </w:r>
      <w:r w:rsidR="00B6192B">
        <w:br/>
      </w:r>
    </w:p>
    <w:p w:rsidR="005E29BC" w:rsidRDefault="00B6192B" w:rsidP="00781951">
      <w:pPr>
        <w:pStyle w:val="Listeafsnit"/>
        <w:numPr>
          <w:ilvl w:val="0"/>
          <w:numId w:val="17"/>
        </w:numPr>
        <w:spacing w:line="240" w:lineRule="auto"/>
      </w:pPr>
      <w:r w:rsidRPr="008D6D13">
        <w:rPr>
          <w:b/>
          <w:u w:val="single"/>
        </w:rPr>
        <w:t>Midlertidig udbetalingsløsning</w:t>
      </w:r>
      <w:r w:rsidRPr="008D6D13">
        <w:rPr>
          <w:b/>
          <w:u w:val="single"/>
        </w:rPr>
        <w:br/>
      </w:r>
      <w:r w:rsidRPr="00107198">
        <w:t>I overgangsfasen frem til de</w:t>
      </w:r>
      <w:r>
        <w:t>t</w:t>
      </w:r>
      <w:r w:rsidRPr="00107198">
        <w:t xml:space="preserve"> nye </w:t>
      </w:r>
      <w:r w:rsidR="00217222">
        <w:t>”PANDA”-</w:t>
      </w:r>
      <w:r w:rsidRPr="00107198">
        <w:t xml:space="preserve">system står klar, skal ENS benytte </w:t>
      </w:r>
      <w:proofErr w:type="spellStart"/>
      <w:r w:rsidRPr="00107198">
        <w:t>ENDK’s</w:t>
      </w:r>
      <w:proofErr w:type="spellEnd"/>
      <w:r w:rsidRPr="00107198">
        <w:t xml:space="preserve"> eksisterende system</w:t>
      </w:r>
      <w:r>
        <w:t xml:space="preserve"> PANDA</w:t>
      </w:r>
      <w:r w:rsidR="00217222">
        <w:t>,</w:t>
      </w:r>
      <w:r>
        <w:t xml:space="preserve"> som </w:t>
      </w:r>
      <w:r w:rsidR="00217222">
        <w:t xml:space="preserve">i dag </w:t>
      </w:r>
      <w:r>
        <w:t>er integreret til SAP</w:t>
      </w:r>
      <w:r w:rsidRPr="00107198">
        <w:t xml:space="preserve">. I den forbindelse skal udbetalingerne ændres fra </w:t>
      </w:r>
      <w:proofErr w:type="spellStart"/>
      <w:r w:rsidRPr="00107198">
        <w:t>ENDK’s</w:t>
      </w:r>
      <w:proofErr w:type="spellEnd"/>
      <w:r w:rsidRPr="00107198">
        <w:t xml:space="preserve"> SAP til ENS</w:t>
      </w:r>
      <w:r w:rsidR="00217222">
        <w:t>’</w:t>
      </w:r>
      <w:r w:rsidRPr="00107198">
        <w:t xml:space="preserve"> Navision Stat. Til dette skal der igangsættes et analysearbejde og efterfølgende implementering af ændringerne.</w:t>
      </w:r>
      <w:r>
        <w:t xml:space="preserve"> Der er ca. 100.000 registreret interessenter, hvoraf de ca. 10.000 modtager udbetalinger hver måned.</w:t>
      </w:r>
      <w:r>
        <w:br/>
      </w:r>
      <w:r>
        <w:br/>
        <w:t>Systemer: Panda, SAP udbetaling, Navision Stat udbetaling</w:t>
      </w:r>
    </w:p>
    <w:p w:rsidR="005E29BC" w:rsidRDefault="005E29BC" w:rsidP="005E29BC">
      <w:pPr>
        <w:pStyle w:val="Listeafsnit"/>
        <w:spacing w:line="240" w:lineRule="auto"/>
        <w:ind w:left="360"/>
        <w:rPr>
          <w:b/>
          <w:u w:val="single"/>
        </w:rPr>
      </w:pPr>
    </w:p>
    <w:p w:rsidR="00B6192B" w:rsidRPr="008D6D13" w:rsidRDefault="005E29BC" w:rsidP="005E29BC">
      <w:pPr>
        <w:pStyle w:val="Listeafsnit"/>
        <w:spacing w:line="240" w:lineRule="auto"/>
        <w:ind w:left="360"/>
      </w:pPr>
      <w:r w:rsidRPr="005E29BC">
        <w:rPr>
          <w:b/>
        </w:rPr>
        <w:t>Deltagelse</w:t>
      </w:r>
      <w:r w:rsidR="00011DA7">
        <w:rPr>
          <w:b/>
        </w:rPr>
        <w:t xml:space="preserve"> af overordnet projektleder: NEJ</w:t>
      </w:r>
      <w:r w:rsidRPr="005E29BC">
        <w:rPr>
          <w:b/>
        </w:rPr>
        <w:br/>
      </w:r>
      <w:r w:rsidR="00B6192B"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Default="00B6192B" w:rsidP="00011DA7">
            <w:pPr>
              <w:pStyle w:val="Listeafsnit"/>
              <w:spacing w:line="240" w:lineRule="auto"/>
              <w:ind w:left="0"/>
              <w:contextualSpacing w:val="0"/>
            </w:pPr>
            <w:r>
              <w:t>ENS, ENDK, MODST, SIT, KMD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ENS:</w:t>
            </w:r>
            <w:r>
              <w:tab/>
              <w:t>100 timer</w:t>
            </w:r>
            <w:r>
              <w:tab/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  <w:t>100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MODST:</w:t>
            </w:r>
            <w:r>
              <w:tab/>
              <w:t>100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SIT:</w:t>
            </w:r>
            <w:r>
              <w:tab/>
            </w:r>
            <w:r w:rsidR="008456FE">
              <w:t>-</w:t>
            </w:r>
          </w:p>
          <w:p w:rsidR="00B6192B" w:rsidRDefault="00B6192B" w:rsidP="008456FE">
            <w:pPr>
              <w:pStyle w:val="Listeafsnit"/>
              <w:spacing w:line="240" w:lineRule="auto"/>
              <w:ind w:left="0"/>
              <w:contextualSpacing w:val="0"/>
            </w:pPr>
            <w:r>
              <w:t>KMD:</w:t>
            </w:r>
            <w:r>
              <w:tab/>
            </w:r>
            <w:r w:rsidR="008456FE">
              <w:t>-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011DA7" w:rsidP="00011DA7">
            <w:pPr>
              <w:pStyle w:val="Listeafsnit"/>
              <w:spacing w:line="240" w:lineRule="auto"/>
              <w:ind w:left="0"/>
              <w:contextualSpacing w:val="0"/>
            </w:pPr>
            <w:r>
              <w:t>Oktober</w:t>
            </w:r>
            <w:r w:rsidR="00C41DBF">
              <w:t xml:space="preserve"> </w:t>
            </w:r>
            <w:r w:rsidR="00B6192B">
              <w:t>201</w:t>
            </w:r>
            <w:r>
              <w:t>6</w:t>
            </w:r>
            <w:r w:rsidR="00B6192B">
              <w:t xml:space="preserve"> – </w:t>
            </w:r>
            <w:r>
              <w:t>Juni</w:t>
            </w:r>
            <w:r w:rsidR="00B6192B">
              <w:t xml:space="preserve"> 2017</w:t>
            </w:r>
            <w:r w:rsidR="00B6192B">
              <w:br/>
            </w:r>
          </w:p>
        </w:tc>
      </w:tr>
    </w:tbl>
    <w:p w:rsidR="005E29BC" w:rsidRDefault="00B6192B" w:rsidP="00781951">
      <w:pPr>
        <w:pStyle w:val="Listeafsnit"/>
        <w:numPr>
          <w:ilvl w:val="1"/>
          <w:numId w:val="16"/>
        </w:numPr>
        <w:spacing w:line="240" w:lineRule="auto"/>
      </w:pPr>
      <w:r w:rsidRPr="009D3224">
        <w:rPr>
          <w:b/>
          <w:u w:val="single"/>
        </w:rPr>
        <w:t>Teknisk adgang</w:t>
      </w:r>
      <w:r>
        <w:rPr>
          <w:b/>
          <w:u w:val="single"/>
        </w:rPr>
        <w:t xml:space="preserve"> fra Energistyrel</w:t>
      </w:r>
      <w:r w:rsidR="000608F7">
        <w:rPr>
          <w:b/>
          <w:u w:val="single"/>
        </w:rPr>
        <w:t>sen til systemerne hos Energinet</w:t>
      </w:r>
      <w:r>
        <w:rPr>
          <w:b/>
          <w:u w:val="single"/>
        </w:rPr>
        <w:t xml:space="preserve">.dk </w:t>
      </w:r>
      <w:r w:rsidRPr="009D3224">
        <w:rPr>
          <w:b/>
          <w:u w:val="single"/>
        </w:rPr>
        <w:br/>
      </w:r>
      <w:r w:rsidRPr="008D6D13">
        <w:t xml:space="preserve">I perioden indtil de nye systemer står klar, skal gamle systemer hos ENDK fortsat benyttes. Derfor skal der etableres </w:t>
      </w:r>
      <w:r>
        <w:t xml:space="preserve">teknisk </w:t>
      </w:r>
      <w:r w:rsidRPr="008D6D13">
        <w:t xml:space="preserve">adgang fra ENS til ENDK, således at respektive medarbejdere i ENS kan tilgå nødvendige systemer. </w:t>
      </w:r>
      <w:r>
        <w:br/>
      </w:r>
      <w:r>
        <w:br/>
        <w:t>Systemer: Panda, internet portaler, SAP udbetaling</w:t>
      </w:r>
    </w:p>
    <w:p w:rsidR="005E29BC" w:rsidRDefault="005E29BC" w:rsidP="005E29BC">
      <w:pPr>
        <w:pStyle w:val="Listeafsnit"/>
        <w:spacing w:line="240" w:lineRule="auto"/>
        <w:ind w:left="360"/>
        <w:rPr>
          <w:b/>
          <w:u w:val="single"/>
        </w:rPr>
      </w:pPr>
    </w:p>
    <w:p w:rsidR="00B6192B" w:rsidRDefault="005E29BC" w:rsidP="00011DA7">
      <w:pPr>
        <w:pStyle w:val="Listeafsnit"/>
        <w:spacing w:line="240" w:lineRule="auto"/>
        <w:ind w:left="360"/>
      </w:pPr>
      <w:r w:rsidRPr="005E29BC">
        <w:rPr>
          <w:b/>
        </w:rPr>
        <w:t xml:space="preserve">Deltagelse af overordnet projektleder: </w:t>
      </w:r>
      <w:r w:rsidR="00011DA7">
        <w:rPr>
          <w:b/>
        </w:rPr>
        <w:t>NEJ</w:t>
      </w:r>
      <w:r w:rsidRPr="005E29BC">
        <w:rPr>
          <w:b/>
        </w:rPr>
        <w:br/>
      </w:r>
      <w:r w:rsidR="00B6192B"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ENS, ENDK, SIT, KMD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ENS:</w:t>
            </w:r>
            <w:r>
              <w:tab/>
              <w:t xml:space="preserve">  75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  <w:t>100 timer</w:t>
            </w:r>
            <w:r w:rsidR="003961D5">
              <w:t xml:space="preserve"> 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SIT:</w:t>
            </w:r>
            <w:r>
              <w:tab/>
            </w:r>
            <w:r w:rsidR="008456FE">
              <w:t>-</w:t>
            </w:r>
            <w:r>
              <w:t xml:space="preserve"> </w:t>
            </w:r>
          </w:p>
          <w:p w:rsidR="00B6192B" w:rsidRDefault="00B6192B" w:rsidP="008456FE">
            <w:pPr>
              <w:pStyle w:val="Listeafsnit"/>
              <w:spacing w:line="240" w:lineRule="auto"/>
              <w:ind w:left="0"/>
              <w:contextualSpacing w:val="0"/>
            </w:pPr>
            <w:r>
              <w:t>KMD:</w:t>
            </w:r>
            <w:r>
              <w:tab/>
            </w:r>
            <w:r w:rsidR="008456FE">
              <w:t>-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C41DBF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 xml:space="preserve">September – december </w:t>
            </w:r>
            <w:r w:rsidR="00B6192B">
              <w:t>2017</w:t>
            </w:r>
          </w:p>
        </w:tc>
      </w:tr>
    </w:tbl>
    <w:p w:rsidR="00B6192B" w:rsidRDefault="00B6192B" w:rsidP="00B6192B">
      <w:pPr>
        <w:pStyle w:val="Listeafsnit"/>
        <w:spacing w:line="240" w:lineRule="auto"/>
        <w:contextualSpacing w:val="0"/>
        <w:rPr>
          <w:b/>
          <w:u w:val="single"/>
        </w:rPr>
      </w:pPr>
      <w:r>
        <w:br/>
      </w:r>
    </w:p>
    <w:p w:rsidR="005E29BC" w:rsidRDefault="00B6192B" w:rsidP="00B6192B">
      <w:pPr>
        <w:pStyle w:val="Listeafsnit"/>
        <w:numPr>
          <w:ilvl w:val="1"/>
          <w:numId w:val="16"/>
        </w:numPr>
        <w:spacing w:line="240" w:lineRule="auto"/>
      </w:pPr>
      <w:r w:rsidRPr="009D3224">
        <w:rPr>
          <w:b/>
          <w:u w:val="single"/>
        </w:rPr>
        <w:t>Brugerflytning</w:t>
      </w:r>
      <w:r w:rsidRPr="009D3224">
        <w:rPr>
          <w:b/>
          <w:u w:val="single"/>
        </w:rPr>
        <w:br/>
      </w:r>
      <w:r w:rsidRPr="009D3224">
        <w:t xml:space="preserve">Alle brugere </w:t>
      </w:r>
      <w:r>
        <w:t xml:space="preserve">(ca. 35) </w:t>
      </w:r>
      <w:r w:rsidRPr="009D3224">
        <w:t xml:space="preserve">skal flyttes fra ENDK til ENS, på samme vis som ved ressortændringer. Det betyder, at der skal flyttes mails, fildrev, </w:t>
      </w:r>
      <w:r>
        <w:t>personales</w:t>
      </w:r>
      <w:r w:rsidRPr="009D3224">
        <w:t>ager mv. Ligeledes skal der etableres nye arbejdspladser</w:t>
      </w:r>
      <w:r>
        <w:t>,</w:t>
      </w:r>
      <w:r w:rsidRPr="009D3224">
        <w:t xml:space="preserve"> og overflyttet personale skal oprettes hos Statens IT.</w:t>
      </w:r>
      <w:r>
        <w:br/>
      </w:r>
      <w:r>
        <w:br/>
        <w:t>Systemer: Outlook, netværksdrev, personalesager</w:t>
      </w:r>
    </w:p>
    <w:p w:rsidR="005E29BC" w:rsidRDefault="005E29BC" w:rsidP="005E29BC">
      <w:pPr>
        <w:pStyle w:val="Listeafsnit"/>
        <w:spacing w:line="240" w:lineRule="auto"/>
        <w:ind w:left="360"/>
      </w:pPr>
    </w:p>
    <w:p w:rsidR="00B6192B" w:rsidRPr="005E29BC" w:rsidRDefault="005E29BC" w:rsidP="00011DA7">
      <w:pPr>
        <w:pStyle w:val="Listeafsnit"/>
        <w:spacing w:line="240" w:lineRule="auto"/>
        <w:ind w:left="360"/>
      </w:pPr>
      <w:r w:rsidRPr="005E29BC">
        <w:rPr>
          <w:b/>
        </w:rPr>
        <w:lastRenderedPageBreak/>
        <w:t xml:space="preserve">Deltagelse af overordnet projektleder: </w:t>
      </w:r>
      <w:r w:rsidR="00011DA7">
        <w:rPr>
          <w:b/>
        </w:rPr>
        <w:t>NEJ</w:t>
      </w:r>
      <w:r w:rsidRPr="005E29BC">
        <w:br/>
      </w:r>
      <w:r w:rsidR="00B6192B" w:rsidRPr="005E29BC"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ENS, ENDK, SIT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ENS:</w:t>
            </w:r>
            <w:r>
              <w:tab/>
              <w:t>100 timer</w:t>
            </w:r>
          </w:p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  <w:t xml:space="preserve"> 75 timer</w:t>
            </w:r>
            <w:r w:rsidR="003961D5">
              <w:t xml:space="preserve"> </w:t>
            </w:r>
          </w:p>
          <w:p w:rsidR="00B6192B" w:rsidRDefault="00B6192B" w:rsidP="008456FE">
            <w:pPr>
              <w:pStyle w:val="Listeafsnit"/>
              <w:spacing w:line="240" w:lineRule="auto"/>
              <w:ind w:left="0"/>
              <w:contextualSpacing w:val="0"/>
            </w:pPr>
            <w:r>
              <w:t>SIT:</w:t>
            </w:r>
            <w:r>
              <w:tab/>
              <w:t xml:space="preserve"> </w:t>
            </w:r>
            <w:r w:rsidR="008456FE">
              <w:t>-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9A5700" w:rsidP="000608F7">
            <w:pPr>
              <w:pStyle w:val="Listeafsnit"/>
              <w:spacing w:line="240" w:lineRule="auto"/>
              <w:ind w:left="0"/>
              <w:contextualSpacing w:val="0"/>
            </w:pPr>
            <w:proofErr w:type="spellStart"/>
            <w:r>
              <w:t>Opstartes</w:t>
            </w:r>
            <w:proofErr w:type="spellEnd"/>
            <w:r>
              <w:t xml:space="preserve"> 3 mdr. før selve overflytningen af medarbejdere skal ske.</w:t>
            </w:r>
          </w:p>
        </w:tc>
      </w:tr>
    </w:tbl>
    <w:p w:rsidR="00B6192B" w:rsidRDefault="00B6192B" w:rsidP="00B6192B">
      <w:pPr>
        <w:pStyle w:val="Listeafsnit"/>
        <w:spacing w:line="240" w:lineRule="auto"/>
        <w:contextualSpacing w:val="0"/>
      </w:pPr>
      <w:r>
        <w:br/>
      </w:r>
    </w:p>
    <w:p w:rsidR="005E29BC" w:rsidRDefault="00B6192B" w:rsidP="00781951">
      <w:pPr>
        <w:pStyle w:val="Listeafsnit"/>
        <w:numPr>
          <w:ilvl w:val="0"/>
          <w:numId w:val="18"/>
        </w:numPr>
        <w:spacing w:line="240" w:lineRule="auto"/>
      </w:pPr>
      <w:r w:rsidRPr="00C11F36">
        <w:rPr>
          <w:b/>
          <w:u w:val="single"/>
        </w:rPr>
        <w:t>Konvertering af ESDH sager</w:t>
      </w:r>
      <w:r>
        <w:br/>
        <w:t xml:space="preserve">ENDK benytter Public360 fra Software Innovation og har ca. 25.000 sager med ca. 250.000 tilhørende dokumenter. Disse skal konverteres til ENS’ F2 fra </w:t>
      </w:r>
      <w:proofErr w:type="spellStart"/>
      <w:r>
        <w:t>cBrain</w:t>
      </w:r>
      <w:proofErr w:type="spellEnd"/>
      <w:r>
        <w:t>.</w:t>
      </w:r>
      <w:r>
        <w:br/>
      </w:r>
      <w:r>
        <w:br/>
        <w:t xml:space="preserve">Systemer: F2 fra </w:t>
      </w:r>
      <w:proofErr w:type="spellStart"/>
      <w:r>
        <w:t>cBrain</w:t>
      </w:r>
      <w:proofErr w:type="spellEnd"/>
      <w:r>
        <w:t xml:space="preserve"> og Public360 fra Software Innovation</w:t>
      </w:r>
    </w:p>
    <w:p w:rsidR="005E29BC" w:rsidRDefault="005E29BC" w:rsidP="005E29BC">
      <w:pPr>
        <w:pStyle w:val="Listeafsnit"/>
        <w:spacing w:line="240" w:lineRule="auto"/>
        <w:ind w:left="360"/>
        <w:rPr>
          <w:b/>
          <w:u w:val="single"/>
        </w:rPr>
      </w:pPr>
    </w:p>
    <w:p w:rsidR="00011DA7" w:rsidRDefault="005E29BC" w:rsidP="00011DA7">
      <w:pPr>
        <w:pStyle w:val="Listeafsnit"/>
        <w:spacing w:line="240" w:lineRule="auto"/>
        <w:ind w:left="360"/>
        <w:rPr>
          <w:b/>
        </w:rPr>
      </w:pPr>
      <w:r w:rsidRPr="005E29BC">
        <w:rPr>
          <w:b/>
        </w:rPr>
        <w:t xml:space="preserve">Deltagelse af overordnet projektleder: </w:t>
      </w:r>
      <w:r w:rsidR="00011DA7">
        <w:rPr>
          <w:b/>
        </w:rPr>
        <w:t>NEJ</w:t>
      </w:r>
    </w:p>
    <w:p w:rsidR="00B6192B" w:rsidRPr="005E29BC" w:rsidRDefault="00B6192B" w:rsidP="00011DA7">
      <w:pPr>
        <w:pStyle w:val="Listeafsnit"/>
        <w:spacing w:line="240" w:lineRule="auto"/>
        <w:ind w:left="360"/>
      </w:pPr>
      <w:r w:rsidRPr="005E29BC">
        <w:br/>
      </w: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RPr="00BD78FA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Pr="00C11F36" w:rsidRDefault="00B6192B" w:rsidP="000608F7">
            <w:pPr>
              <w:pStyle w:val="Listeafsnit"/>
              <w:spacing w:line="240" w:lineRule="auto"/>
              <w:ind w:left="0"/>
              <w:contextualSpacing w:val="0"/>
              <w:rPr>
                <w:lang w:val="en-US"/>
              </w:rPr>
            </w:pPr>
            <w:r w:rsidRPr="00C11F36">
              <w:rPr>
                <w:lang w:val="en-US"/>
              </w:rPr>
              <w:t xml:space="preserve">ENS, ENDK, </w:t>
            </w:r>
            <w:proofErr w:type="spellStart"/>
            <w:r w:rsidRPr="00C11F36">
              <w:rPr>
                <w:lang w:val="en-US"/>
              </w:rPr>
              <w:t>cBrain</w:t>
            </w:r>
            <w:proofErr w:type="spellEnd"/>
            <w:r w:rsidRPr="00C11F36">
              <w:rPr>
                <w:lang w:val="en-US"/>
              </w:rPr>
              <w:t>, Software Innovation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Pr="00011DA7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 w:rsidRPr="00011DA7">
              <w:t>ENS:</w:t>
            </w:r>
            <w:r w:rsidRPr="00011DA7">
              <w:tab/>
              <w:t>150 timer</w:t>
            </w:r>
          </w:p>
          <w:p w:rsidR="00B6192B" w:rsidRPr="00011DA7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 w:rsidRPr="00011DA7">
              <w:t>ENDK:</w:t>
            </w:r>
            <w:r w:rsidRPr="00011DA7">
              <w:tab/>
              <w:t>250 timer</w:t>
            </w:r>
            <w:r w:rsidR="003961D5" w:rsidRPr="00011DA7">
              <w:t xml:space="preserve"> </w:t>
            </w:r>
          </w:p>
          <w:p w:rsidR="00B6192B" w:rsidRPr="00011DA7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proofErr w:type="spellStart"/>
            <w:r w:rsidRPr="00011DA7">
              <w:t>cBrain</w:t>
            </w:r>
            <w:proofErr w:type="spellEnd"/>
            <w:r w:rsidRPr="00011DA7">
              <w:t>:</w:t>
            </w:r>
            <w:r w:rsidRPr="00011DA7">
              <w:tab/>
            </w:r>
            <w:r w:rsidR="008456FE" w:rsidRPr="00011DA7">
              <w:t>-</w:t>
            </w:r>
          </w:p>
          <w:p w:rsidR="00B6192B" w:rsidRPr="00011DA7" w:rsidRDefault="00B6192B" w:rsidP="008456FE">
            <w:pPr>
              <w:pStyle w:val="Listeafsnit"/>
              <w:spacing w:line="240" w:lineRule="auto"/>
              <w:ind w:left="0"/>
              <w:contextualSpacing w:val="0"/>
            </w:pPr>
            <w:r w:rsidRPr="00011DA7">
              <w:t xml:space="preserve">Software </w:t>
            </w:r>
            <w:proofErr w:type="spellStart"/>
            <w:r w:rsidRPr="00011DA7">
              <w:t>Inn</w:t>
            </w:r>
            <w:proofErr w:type="spellEnd"/>
            <w:r w:rsidRPr="00011DA7">
              <w:t>.:</w:t>
            </w:r>
            <w:r w:rsidRPr="00011DA7">
              <w:tab/>
            </w:r>
            <w:r w:rsidR="008456FE" w:rsidRPr="00011DA7">
              <w:t>-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Pr="00011DA7" w:rsidRDefault="00011DA7" w:rsidP="000608F7">
            <w:pPr>
              <w:pStyle w:val="Listeafsnit"/>
              <w:spacing w:line="240" w:lineRule="auto"/>
              <w:ind w:left="0"/>
              <w:contextualSpacing w:val="0"/>
            </w:pPr>
            <w:r w:rsidRPr="00011DA7">
              <w:t>Maj</w:t>
            </w:r>
            <w:r w:rsidR="00B6192B" w:rsidRPr="00011DA7">
              <w:t xml:space="preserve"> – september 2017</w:t>
            </w:r>
          </w:p>
        </w:tc>
      </w:tr>
    </w:tbl>
    <w:p w:rsidR="00B6192B" w:rsidRDefault="00B6192B" w:rsidP="00B6192B">
      <w:pPr>
        <w:pStyle w:val="Listeafsnit"/>
        <w:spacing w:line="240" w:lineRule="auto"/>
        <w:contextualSpacing w:val="0"/>
      </w:pPr>
      <w:r>
        <w:br/>
      </w:r>
    </w:p>
    <w:p w:rsidR="00B6192B" w:rsidRDefault="00B6192B" w:rsidP="00781951">
      <w:pPr>
        <w:pStyle w:val="Listeafsnit"/>
        <w:numPr>
          <w:ilvl w:val="0"/>
          <w:numId w:val="18"/>
        </w:numPr>
        <w:spacing w:line="240" w:lineRule="auto"/>
        <w:contextualSpacing w:val="0"/>
      </w:pPr>
      <w:r w:rsidRPr="00107B78">
        <w:rPr>
          <w:b/>
          <w:u w:val="single"/>
        </w:rPr>
        <w:t>Kommunikation</w:t>
      </w:r>
      <w:r>
        <w:br/>
        <w:t xml:space="preserve">I forbindelsen med virksomhedsoverdragelsen fra ENDK til ENS skal samtlige interessenter (ca. 100.000) løbende holdes orienteret om, hvad det indebære for dem. Ligeledes skal relevant indhold fra </w:t>
      </w:r>
      <w:proofErr w:type="spellStart"/>
      <w:r>
        <w:t>ENDK’s</w:t>
      </w:r>
      <w:proofErr w:type="spellEnd"/>
      <w:r>
        <w:t xml:space="preserve"> hjemmeside flyttes til ENS’ hjemmeside, og der skal etableres ny support telefon mv.</w:t>
      </w:r>
      <w:r>
        <w:br/>
      </w:r>
      <w:r>
        <w:br/>
        <w:t>Systemer: energinet.dk, ens.dk, Miralix</w:t>
      </w:r>
      <w:r>
        <w:br/>
      </w:r>
    </w:p>
    <w:p w:rsidR="00963059" w:rsidRDefault="00963059" w:rsidP="00963059">
      <w:pPr>
        <w:pStyle w:val="Listeafsnit"/>
        <w:spacing w:line="240" w:lineRule="auto"/>
        <w:ind w:left="360"/>
        <w:rPr>
          <w:b/>
        </w:rPr>
      </w:pPr>
      <w:r w:rsidRPr="005E29BC">
        <w:rPr>
          <w:b/>
        </w:rPr>
        <w:t>Deltagelse af overordnet projektleder: NEJ</w:t>
      </w:r>
      <w:r>
        <w:rPr>
          <w:b/>
        </w:rPr>
        <w:t xml:space="preserve"> </w:t>
      </w:r>
    </w:p>
    <w:p w:rsidR="00963059" w:rsidRDefault="00963059" w:rsidP="00963059">
      <w:pPr>
        <w:pStyle w:val="Listeafsnit"/>
        <w:spacing w:line="240" w:lineRule="auto"/>
        <w:ind w:left="360"/>
        <w:contextualSpacing w:val="0"/>
      </w:pPr>
    </w:p>
    <w:p w:rsidR="00B6192B" w:rsidRDefault="00B6192B" w:rsidP="00B6192B">
      <w:pPr>
        <w:spacing w:line="240" w:lineRule="auto"/>
      </w:pPr>
    </w:p>
    <w:tbl>
      <w:tblPr>
        <w:tblStyle w:val="Tabel-Git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530"/>
      </w:tblGrid>
      <w:tr w:rsidR="00B6192B" w:rsidRPr="00FF2ACA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Projektdeltager fra</w:t>
            </w:r>
          </w:p>
        </w:tc>
        <w:tc>
          <w:tcPr>
            <w:tcW w:w="4530" w:type="dxa"/>
          </w:tcPr>
          <w:p w:rsidR="00B6192B" w:rsidRPr="00FF2ACA" w:rsidRDefault="00B6192B" w:rsidP="000608F7">
            <w:pPr>
              <w:pStyle w:val="Listeafsnit"/>
              <w:spacing w:line="240" w:lineRule="auto"/>
              <w:ind w:left="0"/>
              <w:contextualSpacing w:val="0"/>
              <w:rPr>
                <w:lang w:val="en-US"/>
              </w:rPr>
            </w:pPr>
            <w:r>
              <w:t>ENS, ENDK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Estimeret tidsforbrug</w:t>
            </w:r>
          </w:p>
        </w:tc>
        <w:tc>
          <w:tcPr>
            <w:tcW w:w="4530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ENS:</w:t>
            </w:r>
            <w:r>
              <w:tab/>
              <w:t>200 timer</w:t>
            </w:r>
            <w:r>
              <w:tab/>
            </w:r>
          </w:p>
          <w:p w:rsidR="00B6192B" w:rsidRDefault="00B6192B" w:rsidP="007A6525">
            <w:pPr>
              <w:pStyle w:val="Listeafsnit"/>
              <w:spacing w:line="240" w:lineRule="auto"/>
              <w:ind w:left="0"/>
              <w:contextualSpacing w:val="0"/>
            </w:pPr>
            <w:r>
              <w:t>ENDK:</w:t>
            </w:r>
            <w:r>
              <w:tab/>
              <w:t>200 timer</w:t>
            </w:r>
            <w:r w:rsidR="003961D5">
              <w:t xml:space="preserve"> </w:t>
            </w:r>
          </w:p>
        </w:tc>
      </w:tr>
      <w:tr w:rsidR="00B6192B" w:rsidTr="000608F7">
        <w:tc>
          <w:tcPr>
            <w:tcW w:w="2365" w:type="dxa"/>
          </w:tcPr>
          <w:p w:rsidR="00B6192B" w:rsidRDefault="00B6192B" w:rsidP="000608F7">
            <w:pPr>
              <w:pStyle w:val="Listeafsnit"/>
              <w:spacing w:line="240" w:lineRule="auto"/>
              <w:ind w:left="0"/>
              <w:contextualSpacing w:val="0"/>
            </w:pPr>
            <w:r>
              <w:t>Periode</w:t>
            </w:r>
          </w:p>
        </w:tc>
        <w:tc>
          <w:tcPr>
            <w:tcW w:w="4530" w:type="dxa"/>
          </w:tcPr>
          <w:p w:rsidR="00B6192B" w:rsidRDefault="00C41DBF" w:rsidP="00C41DBF">
            <w:pPr>
              <w:pStyle w:val="Listeafsnit"/>
              <w:spacing w:line="240" w:lineRule="auto"/>
              <w:ind w:left="0"/>
              <w:contextualSpacing w:val="0"/>
            </w:pPr>
            <w:r>
              <w:t>September</w:t>
            </w:r>
            <w:r w:rsidR="00B6192B">
              <w:t xml:space="preserve"> – </w:t>
            </w:r>
            <w:r>
              <w:t>december</w:t>
            </w:r>
            <w:r w:rsidR="00B6192B">
              <w:t xml:space="preserve"> 2017</w:t>
            </w:r>
          </w:p>
        </w:tc>
      </w:tr>
    </w:tbl>
    <w:p w:rsidR="00B6192B" w:rsidRDefault="00B6192B" w:rsidP="00B6192B"/>
    <w:sectPr w:rsidR="00B6192B" w:rsidSect="00B82D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28" w:rsidRDefault="002E6628">
      <w:r>
        <w:separator/>
      </w:r>
    </w:p>
  </w:endnote>
  <w:endnote w:type="continuationSeparator" w:id="0">
    <w:p w:rsidR="002E6628" w:rsidRDefault="002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54" w:rsidRDefault="00BC7454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BC7454" w:rsidRDefault="00BC7454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54" w:rsidRPr="00D136BA" w:rsidRDefault="00BC7454">
    <w:pPr>
      <w:pStyle w:val="Sidefod"/>
      <w:rPr>
        <w:b/>
        <w:sz w:val="16"/>
      </w:rPr>
    </w:pPr>
    <w:bookmarkStart w:id="2" w:name="LAN_Page_1"/>
    <w:r>
      <w:rPr>
        <w:rStyle w:val="Sidetal"/>
      </w:rPr>
      <w:t>Side</w:t>
    </w:r>
    <w:bookmarkEnd w:id="2"/>
    <w:r w:rsidRPr="00D136BA">
      <w:rPr>
        <w:rStyle w:val="Sidetal"/>
      </w:rPr>
      <w:t xml:space="preserve"> </w:t>
    </w:r>
    <w:r w:rsidRPr="00D136BA">
      <w:rPr>
        <w:rStyle w:val="Sidetal"/>
      </w:rPr>
      <w:fldChar w:fldCharType="begin"/>
    </w:r>
    <w:r w:rsidRPr="00D136BA">
      <w:rPr>
        <w:rStyle w:val="Sidetal"/>
      </w:rPr>
      <w:instrText xml:space="preserve"> PAGE  </w:instrText>
    </w:r>
    <w:r w:rsidRPr="00D136BA">
      <w:rPr>
        <w:rStyle w:val="Sidetal"/>
      </w:rPr>
      <w:fldChar w:fldCharType="separate"/>
    </w:r>
    <w:r w:rsidR="00095D28">
      <w:rPr>
        <w:rStyle w:val="Sidetal"/>
        <w:noProof/>
      </w:rPr>
      <w:t>4</w:t>
    </w:r>
    <w:r w:rsidRPr="00D136BA">
      <w:rPr>
        <w:rStyle w:val="Sidetal"/>
      </w:rPr>
      <w:fldChar w:fldCharType="end"/>
    </w:r>
    <w:r w:rsidRPr="00D136BA"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095D28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54" w:rsidRPr="00FB6901" w:rsidRDefault="00BC7454" w:rsidP="00B6192B">
    <w:pPr>
      <w:pStyle w:val="DocumentName"/>
      <w:rPr>
        <w:lang w:val="en-GB"/>
      </w:rPr>
    </w:pPr>
    <w:r w:rsidRPr="00FB6901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C65ADEE" wp14:editId="33CE3D4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BC7454" w:rsidTr="000608F7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BC7454" w:rsidRPr="00B6192B" w:rsidRDefault="00BC7454" w:rsidP="000608F7">
                                <w:pPr>
                                  <w:pStyle w:val="Template-Virksomhedsnavn"/>
                                </w:pPr>
                                <w:bookmarkStart w:id="23" w:name="OFF_Institution"/>
                                <w:bookmarkStart w:id="24" w:name="OFF_InstitutionHIF"/>
                                <w:r w:rsidRPr="00B6192B">
                                  <w:t>Energistyrelsen</w:t>
                                </w:r>
                                <w:bookmarkEnd w:id="23"/>
                              </w:p>
                              <w:p w:rsidR="00BC7454" w:rsidRDefault="00BC7454" w:rsidP="000608F7">
                                <w:pPr>
                                  <w:pStyle w:val="Template-Address"/>
                                </w:pPr>
                                <w:bookmarkStart w:id="25" w:name="OFF_Address"/>
                                <w:bookmarkEnd w:id="24"/>
                                <w:r>
                                  <w:t>Amaliegade 44</w:t>
                                </w:r>
                              </w:p>
                              <w:p w:rsidR="00BC7454" w:rsidRDefault="00BC7454" w:rsidP="000608F7">
                                <w:pPr>
                                  <w:pStyle w:val="Template-Address"/>
                                </w:pPr>
                                <w:r>
                                  <w:t>1256 København K</w:t>
                                </w:r>
                                <w:bookmarkEnd w:id="25"/>
                              </w:p>
                              <w:p w:rsidR="00BC7454" w:rsidRDefault="00BC7454" w:rsidP="000608F7">
                                <w:pPr>
                                  <w:pStyle w:val="Template-Address"/>
                                </w:pPr>
                              </w:p>
                              <w:p w:rsidR="00BC7454" w:rsidRPr="00B6192B" w:rsidRDefault="00BC7454" w:rsidP="000608F7">
                                <w:pPr>
                                  <w:pStyle w:val="Template-Address"/>
                                </w:pPr>
                                <w:bookmarkStart w:id="26" w:name="LAN_Phone"/>
                                <w:bookmarkStart w:id="27" w:name="OFF_PhoneHIF"/>
                                <w:r w:rsidRPr="00B6192B">
                                  <w:t>T</w:t>
                                </w:r>
                                <w:bookmarkEnd w:id="26"/>
                                <w:r w:rsidRPr="00B6192B">
                                  <w:t xml:space="preserve">: </w:t>
                                </w:r>
                                <w:r w:rsidRPr="00B6192B">
                                  <w:tab/>
                                </w:r>
                                <w:bookmarkStart w:id="28" w:name="OFF_Phone"/>
                                <w:r w:rsidRPr="00B6192B">
                                  <w:t>+45 33 92 67 00</w:t>
                                </w:r>
                                <w:bookmarkEnd w:id="28"/>
                              </w:p>
                              <w:p w:rsidR="00BC7454" w:rsidRPr="00C71B72" w:rsidRDefault="00BC7454" w:rsidP="000608F7">
                                <w:pPr>
                                  <w:pStyle w:val="Template-Address"/>
                                  <w:rPr>
                                    <w:vanish/>
                                  </w:rPr>
                                </w:pPr>
                                <w:bookmarkStart w:id="29" w:name="OFF_EmailHIF"/>
                                <w:bookmarkEnd w:id="27"/>
                                <w:r w:rsidRPr="00C71B72">
                                  <w:rPr>
                                    <w:vanish/>
                                  </w:rPr>
                                  <w:t xml:space="preserve">E: </w:t>
                                </w:r>
                                <w:r w:rsidRPr="00C71B72">
                                  <w:rPr>
                                    <w:vanish/>
                                  </w:rPr>
                                  <w:tab/>
                                </w:r>
                                <w:bookmarkStart w:id="30" w:name="OFF_Email"/>
                                <w:bookmarkEnd w:id="30"/>
                              </w:p>
                              <w:bookmarkEnd w:id="29"/>
                              <w:p w:rsidR="00BC7454" w:rsidRDefault="00BC7454" w:rsidP="000608F7">
                                <w:pPr>
                                  <w:pStyle w:val="Template-Address"/>
                                </w:pPr>
                              </w:p>
                              <w:p w:rsidR="00BC7454" w:rsidRDefault="00BC7454" w:rsidP="000608F7">
                                <w:pPr>
                                  <w:pStyle w:val="Template-Address"/>
                                </w:pPr>
                                <w:bookmarkStart w:id="31" w:name="OFF_Web"/>
                                <w:bookmarkStart w:id="32" w:name="OFF_WebHIF"/>
                                <w:r w:rsidRPr="00B6192B">
                                  <w:t>www.ens.dk</w:t>
                                </w:r>
                                <w:bookmarkEnd w:id="31"/>
                                <w:r w:rsidRPr="00B6192B">
                                  <w:t xml:space="preserve"> </w:t>
                                </w:r>
                                <w:bookmarkEnd w:id="32"/>
                              </w:p>
                              <w:p w:rsidR="00BC7454" w:rsidRPr="00D43FF7" w:rsidRDefault="00BC7454" w:rsidP="000608F7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BC7454" w:rsidRDefault="00BC7454" w:rsidP="00B6192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BC7454" w:rsidTr="000608F7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BC7454" w:rsidRPr="00B6192B" w:rsidRDefault="00BC7454" w:rsidP="000608F7">
                          <w:pPr>
                            <w:pStyle w:val="Template-Virksomhedsnavn"/>
                          </w:pPr>
                          <w:bookmarkStart w:id="33" w:name="OFF_Institution"/>
                          <w:bookmarkStart w:id="34" w:name="OFF_InstitutionHIF"/>
                          <w:r w:rsidRPr="00B6192B">
                            <w:t>Energistyrelsen</w:t>
                          </w:r>
                          <w:bookmarkEnd w:id="33"/>
                        </w:p>
                        <w:p w:rsidR="00BC7454" w:rsidRDefault="00BC7454" w:rsidP="000608F7">
                          <w:pPr>
                            <w:pStyle w:val="Template-Address"/>
                          </w:pPr>
                          <w:bookmarkStart w:id="35" w:name="OFF_Address"/>
                          <w:bookmarkEnd w:id="34"/>
                          <w:r>
                            <w:t>Amaliegade 44</w:t>
                          </w:r>
                        </w:p>
                        <w:p w:rsidR="00BC7454" w:rsidRDefault="00BC7454" w:rsidP="000608F7">
                          <w:pPr>
                            <w:pStyle w:val="Template-Address"/>
                          </w:pPr>
                          <w:r>
                            <w:t>1256 København K</w:t>
                          </w:r>
                          <w:bookmarkEnd w:id="35"/>
                        </w:p>
                        <w:p w:rsidR="00BC7454" w:rsidRDefault="00BC7454" w:rsidP="000608F7">
                          <w:pPr>
                            <w:pStyle w:val="Template-Address"/>
                          </w:pPr>
                        </w:p>
                        <w:p w:rsidR="00BC7454" w:rsidRPr="00B6192B" w:rsidRDefault="00BC7454" w:rsidP="000608F7">
                          <w:pPr>
                            <w:pStyle w:val="Template-Address"/>
                          </w:pPr>
                          <w:bookmarkStart w:id="36" w:name="LAN_Phone"/>
                          <w:bookmarkStart w:id="37" w:name="OFF_PhoneHIF"/>
                          <w:r w:rsidRPr="00B6192B">
                            <w:t>T</w:t>
                          </w:r>
                          <w:bookmarkEnd w:id="36"/>
                          <w:r w:rsidRPr="00B6192B">
                            <w:t xml:space="preserve">: </w:t>
                          </w:r>
                          <w:r w:rsidRPr="00B6192B">
                            <w:tab/>
                          </w:r>
                          <w:bookmarkStart w:id="38" w:name="OFF_Phone"/>
                          <w:r w:rsidRPr="00B6192B">
                            <w:t>+45 33 92 67 00</w:t>
                          </w:r>
                          <w:bookmarkEnd w:id="38"/>
                        </w:p>
                        <w:p w:rsidR="00BC7454" w:rsidRPr="00C71B72" w:rsidRDefault="00BC7454" w:rsidP="000608F7">
                          <w:pPr>
                            <w:pStyle w:val="Template-Address"/>
                            <w:rPr>
                              <w:vanish/>
                            </w:rPr>
                          </w:pPr>
                          <w:bookmarkStart w:id="39" w:name="OFF_EmailHIF"/>
                          <w:bookmarkEnd w:id="37"/>
                          <w:r w:rsidRPr="00C71B72">
                            <w:rPr>
                              <w:vanish/>
                            </w:rPr>
                            <w:t xml:space="preserve">E: </w:t>
                          </w:r>
                          <w:r w:rsidRPr="00C71B72">
                            <w:rPr>
                              <w:vanish/>
                            </w:rPr>
                            <w:tab/>
                          </w:r>
                          <w:bookmarkStart w:id="40" w:name="OFF_Email"/>
                          <w:bookmarkEnd w:id="40"/>
                        </w:p>
                        <w:bookmarkEnd w:id="39"/>
                        <w:p w:rsidR="00BC7454" w:rsidRDefault="00BC7454" w:rsidP="000608F7">
                          <w:pPr>
                            <w:pStyle w:val="Template-Address"/>
                          </w:pPr>
                        </w:p>
                        <w:p w:rsidR="00BC7454" w:rsidRDefault="00BC7454" w:rsidP="000608F7">
                          <w:pPr>
                            <w:pStyle w:val="Template-Address"/>
                          </w:pPr>
                          <w:bookmarkStart w:id="41" w:name="OFF_Web"/>
                          <w:bookmarkStart w:id="42" w:name="OFF_WebHIF"/>
                          <w:r w:rsidRPr="00B6192B">
                            <w:t>www.ens.dk</w:t>
                          </w:r>
                          <w:bookmarkEnd w:id="41"/>
                          <w:r w:rsidRPr="00B6192B">
                            <w:t xml:space="preserve"> </w:t>
                          </w:r>
                          <w:bookmarkEnd w:id="42"/>
                        </w:p>
                        <w:p w:rsidR="00BC7454" w:rsidRPr="00D43FF7" w:rsidRDefault="00BC7454" w:rsidP="000608F7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BC7454" w:rsidRDefault="00BC7454" w:rsidP="00B6192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C7454" w:rsidRDefault="00BC7454" w:rsidP="007F560D">
    <w:pPr>
      <w:pStyle w:val="Sidefod"/>
      <w:rPr>
        <w:rStyle w:val="Sidetal"/>
        <w:b w:val="0"/>
        <w:sz w:val="14"/>
      </w:rPr>
    </w:pPr>
  </w:p>
  <w:p w:rsidR="00BC7454" w:rsidRPr="007F560D" w:rsidRDefault="00BC7454" w:rsidP="007F560D">
    <w:pPr>
      <w:pStyle w:val="Sidefod"/>
      <w:rPr>
        <w:rStyle w:val="Sidetal"/>
      </w:rPr>
    </w:pPr>
    <w:bookmarkStart w:id="43" w:name="LAN_Page"/>
    <w:r>
      <w:rPr>
        <w:rStyle w:val="Sidetal"/>
      </w:rPr>
      <w:t>Side</w:t>
    </w:r>
    <w:bookmarkEnd w:id="43"/>
    <w:r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PAGE  </w:instrText>
    </w:r>
    <w:r>
      <w:rPr>
        <w:rStyle w:val="Sidetal"/>
      </w:rPr>
      <w:fldChar w:fldCharType="separate"/>
    </w:r>
    <w:r w:rsidR="00095D28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095D28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28" w:rsidRDefault="002E6628">
      <w:r>
        <w:separator/>
      </w:r>
    </w:p>
  </w:footnote>
  <w:footnote w:type="continuationSeparator" w:id="0">
    <w:p w:rsidR="002E6628" w:rsidRDefault="002E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54" w:rsidRDefault="00BC7454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54" w:rsidRPr="00A627B4" w:rsidRDefault="00BC7454" w:rsidP="00B6192B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 wp14:anchorId="48CEADE0" wp14:editId="3BF14D5B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36305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570"/>
                  <a:stretch>
                    <a:fillRect/>
                  </a:stretch>
                </pic:blipFill>
                <pic:spPr>
                  <a:xfrm>
                    <a:off x="0" y="0"/>
                    <a:ext cx="27363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27B4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3173E0" wp14:editId="0B372DB9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BC7454" w:rsidTr="000608F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BC7454" w:rsidRDefault="00BC7454" w:rsidP="000608F7">
                                <w:pPr>
                                  <w:pStyle w:val="Kolofonoverskrift"/>
                                </w:pPr>
                                <w:bookmarkStart w:id="3" w:name="OFF_OfficeLeadtext"/>
                                <w:r>
                                  <w:t>Kontor</w:t>
                                </w:r>
                                <w:bookmarkEnd w:id="3"/>
                              </w:p>
                              <w:p w:rsidR="00BC7454" w:rsidRPr="00B6192B" w:rsidRDefault="00BC7454">
                                <w:pPr>
                                  <w:pStyle w:val="Kolofontekst"/>
                                </w:pPr>
                                <w:bookmarkStart w:id="4" w:name="OFF_Department"/>
                                <w:bookmarkStart w:id="5" w:name="OFF_DepartmentHIF"/>
                                <w:r w:rsidRPr="00B6192B">
                                  <w:t>Center for Organisation</w:t>
                                </w:r>
                                <w:bookmarkEnd w:id="4"/>
                              </w:p>
                              <w:bookmarkEnd w:id="5"/>
                              <w:p w:rsidR="00BC7454" w:rsidRDefault="00BC7454">
                                <w:pPr>
                                  <w:pStyle w:val="Kolofontekst"/>
                                </w:pPr>
                              </w:p>
                              <w:p w:rsidR="00BC7454" w:rsidRDefault="00BC7454" w:rsidP="000608F7">
                                <w:pPr>
                                  <w:pStyle w:val="Kolofonoverskrift"/>
                                </w:pPr>
                                <w:bookmarkStart w:id="6" w:name="LAN_Date"/>
                                <w:r>
                                  <w:t>Dato</w:t>
                                </w:r>
                                <w:bookmarkEnd w:id="6"/>
                              </w:p>
                              <w:p w:rsidR="00BC7454" w:rsidRDefault="006856E6">
                                <w:pPr>
                                  <w:pStyle w:val="Kolofontekst"/>
                                </w:pPr>
                                <w:bookmarkStart w:id="7" w:name="FLD_DocumentDate"/>
                                <w:r>
                                  <w:t>22</w:t>
                                </w:r>
                                <w:r w:rsidR="00BC7454">
                                  <w:t xml:space="preserve">. </w:t>
                                </w:r>
                                <w:r w:rsidR="0074723E">
                                  <w:t>nov</w:t>
                                </w:r>
                                <w:r w:rsidR="00BC7454">
                                  <w:t>ember 2016</w:t>
                                </w:r>
                                <w:bookmarkEnd w:id="7"/>
                              </w:p>
                              <w:p w:rsidR="00BC7454" w:rsidRDefault="00BC7454">
                                <w:pPr>
                                  <w:pStyle w:val="Kolofontekst"/>
                                </w:pPr>
                              </w:p>
                              <w:p w:rsidR="00BC7454" w:rsidRPr="00E6558F" w:rsidRDefault="00BC7454">
                                <w:pPr>
                                  <w:pStyle w:val="Kolofontekst"/>
                                </w:pPr>
                                <w:bookmarkStart w:id="8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8"/>
                                <w:r w:rsidRPr="00E6558F">
                                  <w:t xml:space="preserve"> </w:t>
                                </w:r>
                                <w:bookmarkStart w:id="9" w:name="sagsnr"/>
                                <w:bookmarkEnd w:id="9"/>
                              </w:p>
                              <w:p w:rsidR="00BC7454" w:rsidRDefault="00BC7454">
                                <w:pPr>
                                  <w:pStyle w:val="Kolofontekst"/>
                                </w:pPr>
                              </w:p>
                              <w:p w:rsidR="00BC7454" w:rsidRPr="00B6192B" w:rsidRDefault="0074723E" w:rsidP="000608F7">
                                <w:pPr>
                                  <w:pStyle w:val="Kolofontekst"/>
                                </w:pPr>
                                <w:bookmarkStart w:id="10" w:name="USR_InitialsHIF"/>
                                <w:r>
                                  <w:t xml:space="preserve">SLKL </w:t>
                                </w:r>
                                <w:r w:rsidR="00BC7454" w:rsidRPr="00B6192B">
                                  <w:t xml:space="preserve">/ </w:t>
                                </w:r>
                                <w:r>
                                  <w:t>SHA</w:t>
                                </w:r>
                                <w:r w:rsidR="00BC7454" w:rsidRPr="00B6192B">
                                  <w:t xml:space="preserve"> </w:t>
                                </w:r>
                                <w:bookmarkStart w:id="11" w:name="FLD_EkstraInitialer"/>
                                <w:bookmarkStart w:id="12" w:name="FLD_EkstraInitialerHIF"/>
                                <w:bookmarkEnd w:id="11"/>
                                <w:r w:rsidR="00BC7454" w:rsidRPr="00B6192B">
                                  <w:t xml:space="preserve"> </w:t>
                                </w:r>
                                <w:bookmarkEnd w:id="12"/>
                              </w:p>
                              <w:bookmarkEnd w:id="10"/>
                              <w:p w:rsidR="00BC7454" w:rsidRDefault="00BC7454" w:rsidP="000608F7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BC7454" w:rsidRDefault="00BC7454" w:rsidP="00B6192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BC7454" w:rsidTr="000608F7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BC7454" w:rsidRDefault="00BC7454" w:rsidP="000608F7">
                          <w:pPr>
                            <w:pStyle w:val="Kolofonoverskrift"/>
                          </w:pPr>
                          <w:bookmarkStart w:id="13" w:name="OFF_OfficeLeadtext"/>
                          <w:r>
                            <w:t>Kontor</w:t>
                          </w:r>
                          <w:bookmarkEnd w:id="13"/>
                        </w:p>
                        <w:p w:rsidR="00BC7454" w:rsidRPr="00B6192B" w:rsidRDefault="00BC7454">
                          <w:pPr>
                            <w:pStyle w:val="Kolofontekst"/>
                          </w:pPr>
                          <w:bookmarkStart w:id="14" w:name="OFF_Department"/>
                          <w:bookmarkStart w:id="15" w:name="OFF_DepartmentHIF"/>
                          <w:r w:rsidRPr="00B6192B">
                            <w:t>Center for Organisation</w:t>
                          </w:r>
                          <w:bookmarkEnd w:id="14"/>
                        </w:p>
                        <w:bookmarkEnd w:id="15"/>
                        <w:p w:rsidR="00BC7454" w:rsidRDefault="00BC7454">
                          <w:pPr>
                            <w:pStyle w:val="Kolofontekst"/>
                          </w:pPr>
                        </w:p>
                        <w:p w:rsidR="00BC7454" w:rsidRDefault="00BC7454" w:rsidP="000608F7">
                          <w:pPr>
                            <w:pStyle w:val="Kolofonoverskrift"/>
                          </w:pPr>
                          <w:bookmarkStart w:id="16" w:name="LAN_Date"/>
                          <w:r>
                            <w:t>Dato</w:t>
                          </w:r>
                          <w:bookmarkEnd w:id="16"/>
                        </w:p>
                        <w:p w:rsidR="00BC7454" w:rsidRDefault="006856E6">
                          <w:pPr>
                            <w:pStyle w:val="Kolofontekst"/>
                          </w:pPr>
                          <w:bookmarkStart w:id="17" w:name="FLD_DocumentDate"/>
                          <w:r>
                            <w:t>22</w:t>
                          </w:r>
                          <w:r w:rsidR="00BC7454">
                            <w:t xml:space="preserve">. </w:t>
                          </w:r>
                          <w:r w:rsidR="0074723E">
                            <w:t>nov</w:t>
                          </w:r>
                          <w:r w:rsidR="00BC7454">
                            <w:t>ember 2016</w:t>
                          </w:r>
                          <w:bookmarkEnd w:id="17"/>
                        </w:p>
                        <w:p w:rsidR="00BC7454" w:rsidRDefault="00BC7454">
                          <w:pPr>
                            <w:pStyle w:val="Kolofontekst"/>
                          </w:pPr>
                        </w:p>
                        <w:p w:rsidR="00BC7454" w:rsidRPr="00E6558F" w:rsidRDefault="00BC7454">
                          <w:pPr>
                            <w:pStyle w:val="Kolofontekst"/>
                          </w:pPr>
                          <w:bookmarkStart w:id="18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18"/>
                          <w:r w:rsidRPr="00E6558F">
                            <w:t xml:space="preserve"> </w:t>
                          </w:r>
                          <w:bookmarkStart w:id="19" w:name="sagsnr"/>
                          <w:bookmarkEnd w:id="19"/>
                        </w:p>
                        <w:p w:rsidR="00BC7454" w:rsidRDefault="00BC7454">
                          <w:pPr>
                            <w:pStyle w:val="Kolofontekst"/>
                          </w:pPr>
                        </w:p>
                        <w:p w:rsidR="00BC7454" w:rsidRPr="00B6192B" w:rsidRDefault="0074723E" w:rsidP="000608F7">
                          <w:pPr>
                            <w:pStyle w:val="Kolofontekst"/>
                          </w:pPr>
                          <w:bookmarkStart w:id="20" w:name="USR_InitialsHIF"/>
                          <w:r>
                            <w:t xml:space="preserve">SLKL </w:t>
                          </w:r>
                          <w:r w:rsidR="00BC7454" w:rsidRPr="00B6192B">
                            <w:t xml:space="preserve">/ </w:t>
                          </w:r>
                          <w:r>
                            <w:t>SHA</w:t>
                          </w:r>
                          <w:r w:rsidR="00BC7454" w:rsidRPr="00B6192B">
                            <w:t xml:space="preserve"> </w:t>
                          </w:r>
                          <w:bookmarkStart w:id="21" w:name="FLD_EkstraInitialer"/>
                          <w:bookmarkStart w:id="22" w:name="FLD_EkstraInitialerHIF"/>
                          <w:bookmarkEnd w:id="21"/>
                          <w:r w:rsidR="00BC7454" w:rsidRPr="00B6192B">
                            <w:t xml:space="preserve"> </w:t>
                          </w:r>
                          <w:bookmarkEnd w:id="22"/>
                        </w:p>
                        <w:bookmarkEnd w:id="20"/>
                        <w:p w:rsidR="00BC7454" w:rsidRDefault="00BC7454" w:rsidP="000608F7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BC7454" w:rsidRDefault="00BC7454" w:rsidP="00B6192B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BC7454" w:rsidRDefault="00BC7454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9B51A9A"/>
    <w:multiLevelType w:val="multilevel"/>
    <w:tmpl w:val="00786D4A"/>
    <w:lvl w:ilvl="0">
      <w:start w:val="1"/>
      <w:numFmt w:val="bullet"/>
      <w:lvlRestart w:val="0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>
    <w:nsid w:val="190103DB"/>
    <w:multiLevelType w:val="multilevel"/>
    <w:tmpl w:val="3AF8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3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>
    <w:nsid w:val="2FE813A1"/>
    <w:multiLevelType w:val="multilevel"/>
    <w:tmpl w:val="F9D87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5">
    <w:nsid w:val="303F2BCB"/>
    <w:multiLevelType w:val="hybridMultilevel"/>
    <w:tmpl w:val="99B072F4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9FA5145"/>
    <w:multiLevelType w:val="multilevel"/>
    <w:tmpl w:val="A172FE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>
    <w:nsid w:val="4F827EC6"/>
    <w:multiLevelType w:val="multilevel"/>
    <w:tmpl w:val="FAD690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7C4BC0"/>
    <w:multiLevelType w:val="multilevel"/>
    <w:tmpl w:val="88ACB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0"/>
  </w:num>
  <w:num w:numId="13">
    <w:abstractNumId w:val="16"/>
  </w:num>
  <w:num w:numId="14">
    <w:abstractNumId w:val="8"/>
  </w:num>
  <w:num w:numId="15">
    <w:abstractNumId w:val="12"/>
  </w:num>
  <w:num w:numId="16">
    <w:abstractNumId w:val="19"/>
  </w:num>
  <w:num w:numId="17">
    <w:abstractNumId w:val="14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2B"/>
    <w:rsid w:val="00002EA0"/>
    <w:rsid w:val="00003636"/>
    <w:rsid w:val="00005FAA"/>
    <w:rsid w:val="00011DA7"/>
    <w:rsid w:val="0001457C"/>
    <w:rsid w:val="0001528D"/>
    <w:rsid w:val="000166A0"/>
    <w:rsid w:val="00030051"/>
    <w:rsid w:val="00037E7E"/>
    <w:rsid w:val="00046454"/>
    <w:rsid w:val="000608F7"/>
    <w:rsid w:val="00060BC5"/>
    <w:rsid w:val="000647F2"/>
    <w:rsid w:val="00070BA1"/>
    <w:rsid w:val="00072AD4"/>
    <w:rsid w:val="00073466"/>
    <w:rsid w:val="00074F1A"/>
    <w:rsid w:val="000758FD"/>
    <w:rsid w:val="0008125C"/>
    <w:rsid w:val="00082404"/>
    <w:rsid w:val="000825EC"/>
    <w:rsid w:val="00095D28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E7386"/>
    <w:rsid w:val="000F0B81"/>
    <w:rsid w:val="001062D0"/>
    <w:rsid w:val="00114DE6"/>
    <w:rsid w:val="00120331"/>
    <w:rsid w:val="001210A9"/>
    <w:rsid w:val="001354CC"/>
    <w:rsid w:val="0014150F"/>
    <w:rsid w:val="00144670"/>
    <w:rsid w:val="0014616C"/>
    <w:rsid w:val="00146E02"/>
    <w:rsid w:val="00150899"/>
    <w:rsid w:val="00152CB8"/>
    <w:rsid w:val="00156908"/>
    <w:rsid w:val="00160721"/>
    <w:rsid w:val="00163474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48D8"/>
    <w:rsid w:val="001E7F16"/>
    <w:rsid w:val="001F0C80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14B75"/>
    <w:rsid w:val="00217222"/>
    <w:rsid w:val="002239C6"/>
    <w:rsid w:val="00225534"/>
    <w:rsid w:val="00227D7B"/>
    <w:rsid w:val="00235C1F"/>
    <w:rsid w:val="002366E2"/>
    <w:rsid w:val="00240730"/>
    <w:rsid w:val="00251B2A"/>
    <w:rsid w:val="002629A8"/>
    <w:rsid w:val="002639DB"/>
    <w:rsid w:val="00264240"/>
    <w:rsid w:val="002654F9"/>
    <w:rsid w:val="00267F76"/>
    <w:rsid w:val="0027546B"/>
    <w:rsid w:val="002833A8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2E6628"/>
    <w:rsid w:val="003001A2"/>
    <w:rsid w:val="00310C3C"/>
    <w:rsid w:val="00313642"/>
    <w:rsid w:val="003152EC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89A"/>
    <w:rsid w:val="00350582"/>
    <w:rsid w:val="003558D9"/>
    <w:rsid w:val="00362EAC"/>
    <w:rsid w:val="00365BC4"/>
    <w:rsid w:val="0037423C"/>
    <w:rsid w:val="003819FF"/>
    <w:rsid w:val="00385C06"/>
    <w:rsid w:val="00386D0C"/>
    <w:rsid w:val="00393D6F"/>
    <w:rsid w:val="003940DE"/>
    <w:rsid w:val="003961D5"/>
    <w:rsid w:val="003A3350"/>
    <w:rsid w:val="003A3369"/>
    <w:rsid w:val="003A44A9"/>
    <w:rsid w:val="003B1D8D"/>
    <w:rsid w:val="003B6C74"/>
    <w:rsid w:val="003C582C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1065"/>
    <w:rsid w:val="00476722"/>
    <w:rsid w:val="00481EEB"/>
    <w:rsid w:val="00483B1F"/>
    <w:rsid w:val="0048414C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15B4"/>
    <w:rsid w:val="00554FAA"/>
    <w:rsid w:val="005610BD"/>
    <w:rsid w:val="005630B4"/>
    <w:rsid w:val="00563773"/>
    <w:rsid w:val="005650F2"/>
    <w:rsid w:val="005672CB"/>
    <w:rsid w:val="00567318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29BC"/>
    <w:rsid w:val="005E352B"/>
    <w:rsid w:val="005E4484"/>
    <w:rsid w:val="005E47BD"/>
    <w:rsid w:val="005E7EF8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3513F"/>
    <w:rsid w:val="00641AE1"/>
    <w:rsid w:val="00655780"/>
    <w:rsid w:val="00656763"/>
    <w:rsid w:val="00656C96"/>
    <w:rsid w:val="006665A1"/>
    <w:rsid w:val="006706E8"/>
    <w:rsid w:val="0067771A"/>
    <w:rsid w:val="00684B85"/>
    <w:rsid w:val="006856E6"/>
    <w:rsid w:val="0068783F"/>
    <w:rsid w:val="00696E85"/>
    <w:rsid w:val="006A18C5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43F"/>
    <w:rsid w:val="0073474C"/>
    <w:rsid w:val="0073754C"/>
    <w:rsid w:val="0074716F"/>
    <w:rsid w:val="0074723E"/>
    <w:rsid w:val="0074737F"/>
    <w:rsid w:val="00753673"/>
    <w:rsid w:val="007540BD"/>
    <w:rsid w:val="00762205"/>
    <w:rsid w:val="0076323D"/>
    <w:rsid w:val="00764201"/>
    <w:rsid w:val="00771DD5"/>
    <w:rsid w:val="0077461D"/>
    <w:rsid w:val="00781951"/>
    <w:rsid w:val="00782600"/>
    <w:rsid w:val="00782955"/>
    <w:rsid w:val="007830BE"/>
    <w:rsid w:val="00783FD9"/>
    <w:rsid w:val="007940C9"/>
    <w:rsid w:val="00796312"/>
    <w:rsid w:val="007A6525"/>
    <w:rsid w:val="007B1B23"/>
    <w:rsid w:val="007B1EF4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590"/>
    <w:rsid w:val="007F4A4B"/>
    <w:rsid w:val="007F560D"/>
    <w:rsid w:val="007F770C"/>
    <w:rsid w:val="00802CB9"/>
    <w:rsid w:val="00807BA4"/>
    <w:rsid w:val="00821133"/>
    <w:rsid w:val="008324B0"/>
    <w:rsid w:val="00832EDA"/>
    <w:rsid w:val="008351B7"/>
    <w:rsid w:val="008407EC"/>
    <w:rsid w:val="0084333E"/>
    <w:rsid w:val="0084379B"/>
    <w:rsid w:val="00844CA9"/>
    <w:rsid w:val="008456FE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2789E"/>
    <w:rsid w:val="00944EE8"/>
    <w:rsid w:val="009461F0"/>
    <w:rsid w:val="009601F5"/>
    <w:rsid w:val="00963059"/>
    <w:rsid w:val="00963E43"/>
    <w:rsid w:val="00970F21"/>
    <w:rsid w:val="00975F3B"/>
    <w:rsid w:val="009803EB"/>
    <w:rsid w:val="0098382A"/>
    <w:rsid w:val="009943CD"/>
    <w:rsid w:val="00994E91"/>
    <w:rsid w:val="009A5700"/>
    <w:rsid w:val="009B2646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0428F"/>
    <w:rsid w:val="00A11F5A"/>
    <w:rsid w:val="00A158CB"/>
    <w:rsid w:val="00A160EA"/>
    <w:rsid w:val="00A268B6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E6621"/>
    <w:rsid w:val="00AF1CEE"/>
    <w:rsid w:val="00AF5AF6"/>
    <w:rsid w:val="00B13BB6"/>
    <w:rsid w:val="00B24C73"/>
    <w:rsid w:val="00B2565D"/>
    <w:rsid w:val="00B30727"/>
    <w:rsid w:val="00B31D57"/>
    <w:rsid w:val="00B358B3"/>
    <w:rsid w:val="00B441D7"/>
    <w:rsid w:val="00B53900"/>
    <w:rsid w:val="00B54207"/>
    <w:rsid w:val="00B6192B"/>
    <w:rsid w:val="00B62F98"/>
    <w:rsid w:val="00B67E21"/>
    <w:rsid w:val="00B734BB"/>
    <w:rsid w:val="00B767B5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C7454"/>
    <w:rsid w:val="00BD787B"/>
    <w:rsid w:val="00BD78FA"/>
    <w:rsid w:val="00BE0CE4"/>
    <w:rsid w:val="00BE7D68"/>
    <w:rsid w:val="00BF101A"/>
    <w:rsid w:val="00C004D4"/>
    <w:rsid w:val="00C03ED1"/>
    <w:rsid w:val="00C13AE4"/>
    <w:rsid w:val="00C1503E"/>
    <w:rsid w:val="00C16955"/>
    <w:rsid w:val="00C203C7"/>
    <w:rsid w:val="00C21584"/>
    <w:rsid w:val="00C2184A"/>
    <w:rsid w:val="00C22C94"/>
    <w:rsid w:val="00C26117"/>
    <w:rsid w:val="00C3559B"/>
    <w:rsid w:val="00C41BBD"/>
    <w:rsid w:val="00C41DBF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1B72"/>
    <w:rsid w:val="00C733C0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3500"/>
    <w:rsid w:val="00CF760D"/>
    <w:rsid w:val="00D008ED"/>
    <w:rsid w:val="00D01984"/>
    <w:rsid w:val="00D01EDA"/>
    <w:rsid w:val="00D0472A"/>
    <w:rsid w:val="00D06E14"/>
    <w:rsid w:val="00D136BA"/>
    <w:rsid w:val="00D16472"/>
    <w:rsid w:val="00D321C9"/>
    <w:rsid w:val="00D37FC2"/>
    <w:rsid w:val="00D43DB0"/>
    <w:rsid w:val="00D570C5"/>
    <w:rsid w:val="00D71C71"/>
    <w:rsid w:val="00D83ACE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A72C5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4750"/>
    <w:rsid w:val="00F40CD4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35B5"/>
    <w:rsid w:val="00FB7ADE"/>
    <w:rsid w:val="00FC164F"/>
    <w:rsid w:val="00FD2036"/>
    <w:rsid w:val="00FE0932"/>
    <w:rsid w:val="00FE39D1"/>
    <w:rsid w:val="00FE45B3"/>
    <w:rsid w:val="00FE72FF"/>
    <w:rsid w:val="00FE7E77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  <w:style w:type="character" w:customStyle="1" w:styleId="baec5a81-e4d6-4674-97f3-e9220f0136c1">
    <w:name w:val="baec5a81-e4d6-4674-97f3-e9220f0136c1"/>
    <w:basedOn w:val="Standardskrifttypeiafsnit"/>
    <w:rsid w:val="00396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B24C73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D136BA"/>
    <w:rPr>
      <w:rFonts w:ascii="Arial" w:hAnsi="Arial"/>
      <w:b/>
      <w:sz w:val="16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B24C73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F560D"/>
    <w:rPr>
      <w:sz w:val="14"/>
    </w:rPr>
  </w:style>
  <w:style w:type="character" w:customStyle="1" w:styleId="baec5a81-e4d6-4674-97f3-e9220f0136c1">
    <w:name w:val="baec5a81-e4d6-4674-97f3-e9220f0136c1"/>
    <w:basedOn w:val="Standardskrifttypeiafsnit"/>
    <w:rsid w:val="0039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Energistyrelsen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34</TotalTime>
  <Pages>4</Pages>
  <Words>962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Miljøministeriet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Christian Borup-Larsen</dc:creator>
  <cp:lastModifiedBy>Susanne Hansen</cp:lastModifiedBy>
  <cp:revision>10</cp:revision>
  <cp:lastPrinted>2016-11-17T09:23:00Z</cp:lastPrinted>
  <dcterms:created xsi:type="dcterms:W3CDTF">2016-11-22T11:27:00Z</dcterms:created>
  <dcterms:modified xsi:type="dcterms:W3CDTF">2016-11-22T13:02:00Z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42640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CBL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CBL</vt:lpwstr>
  </property>
  <property fmtid="{D5CDD505-2E9C-101B-9397-08002B2CF9AE}" pid="20" name="SD_Office_OFF_ID">
    <vt:lpwstr>20</vt:lpwstr>
  </property>
  <property fmtid="{D5CDD505-2E9C-101B-9397-08002B2CF9AE}" pid="21" name="CurrentOfficeID">
    <vt:lpwstr>20</vt:lpwstr>
  </property>
  <property fmtid="{D5CDD505-2E9C-101B-9397-08002B2CF9AE}" pid="22" name="SD_Office_OFF_Organisation">
    <vt:lpwstr>ENS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ENS</vt:lpwstr>
  </property>
  <property fmtid="{D5CDD505-2E9C-101B-9397-08002B2CF9AE}" pid="25" name="SD_Office_OFF_Institution">
    <vt:lpwstr>Energistyrelsen</vt:lpwstr>
  </property>
  <property fmtid="{D5CDD505-2E9C-101B-9397-08002B2CF9AE}" pid="26" name="SD_Office_OFF_Institution_EN">
    <vt:lpwstr>Danish Energy Agency</vt:lpwstr>
  </property>
  <property fmtid="{D5CDD505-2E9C-101B-9397-08002B2CF9AE}" pid="27" name="SD_Office_OFF_kontor">
    <vt:lpwstr>ORG</vt:lpwstr>
  </property>
  <property fmtid="{D5CDD505-2E9C-101B-9397-08002B2CF9AE}" pid="28" name="SD_Office_OFF_Department">
    <vt:lpwstr>Center for Organisation</vt:lpwstr>
  </property>
  <property fmtid="{D5CDD505-2E9C-101B-9397-08002B2CF9AE}" pid="29" name="SD_Office_OFF_Department_EN">
    <vt:lpwstr>Centre for Organisation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Office</vt:lpwstr>
  </property>
  <property fmtid="{D5CDD505-2E9C-101B-9397-08002B2CF9AE}" pid="32" name="SD_Office_OFF_Footertext">
    <vt:lpwstr/>
  </property>
  <property fmtid="{D5CDD505-2E9C-101B-9397-08002B2CF9AE}" pid="33" name="SD_Office_OFF_Address">
    <vt:lpwstr>Amaliegade 44
1256 København K</vt:lpwstr>
  </property>
  <property fmtid="{D5CDD505-2E9C-101B-9397-08002B2CF9AE}" pid="34" name="SD_Office_OFF_Address_EN">
    <vt:lpwstr>Amaliegade 44
1256 Copenhagen K
Denmark</vt:lpwstr>
  </property>
  <property fmtid="{D5CDD505-2E9C-101B-9397-08002B2CF9AE}" pid="35" name="SD_Office_OFF_AddressCollected">
    <vt:lpwstr>Amaliegade 44</vt:lpwstr>
  </property>
  <property fmtid="{D5CDD505-2E9C-101B-9397-08002B2CF9AE}" pid="36" name="SD_Office_OFF_Phone">
    <vt:lpwstr>+45 33 92 67 00</vt:lpwstr>
  </property>
  <property fmtid="{D5CDD505-2E9C-101B-9397-08002B2CF9AE}" pid="37" name="SD_Office_OFF_Phone_EN">
    <vt:lpwstr>+45 33 92 67 00</vt:lpwstr>
  </property>
  <property fmtid="{D5CDD505-2E9C-101B-9397-08002B2CF9AE}" pid="38" name="SD_Office_OFF_Fax">
    <vt:lpwstr>+45 33 11 47 43</vt:lpwstr>
  </property>
  <property fmtid="{D5CDD505-2E9C-101B-9397-08002B2CF9AE}" pid="39" name="SD_Office_OFF_Email">
    <vt:lpwstr>ens@ens.dk</vt:lpwstr>
  </property>
  <property fmtid="{D5CDD505-2E9C-101B-9397-08002B2CF9AE}" pid="40" name="SD_Office_OFF_Web">
    <vt:lpwstr>www.ens.dk</vt:lpwstr>
  </property>
  <property fmtid="{D5CDD505-2E9C-101B-9397-08002B2CF9AE}" pid="41" name="SD_Office_OFF_CVR">
    <vt:lpwstr>59778714</vt:lpwstr>
  </property>
  <property fmtid="{D5CDD505-2E9C-101B-9397-08002B2CF9AE}" pid="42" name="SD_Office_OFF_EAN">
    <vt:lpwstr>5798000020009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Christian Borup-Larsen</vt:lpwstr>
  </property>
  <property fmtid="{D5CDD505-2E9C-101B-9397-08002B2CF9AE}" pid="45" name="USR_Initials">
    <vt:lpwstr>CBL</vt:lpwstr>
  </property>
  <property fmtid="{D5CDD505-2E9C-101B-9397-08002B2CF9AE}" pid="46" name="USR_Title">
    <vt:lpwstr>Specialkonsulent / Special Advisor</vt:lpwstr>
  </property>
  <property fmtid="{D5CDD505-2E9C-101B-9397-08002B2CF9AE}" pid="47" name="USR_DirectPhone">
    <vt:lpwstr>+45 50 96 75 13</vt:lpwstr>
  </property>
  <property fmtid="{D5CDD505-2E9C-101B-9397-08002B2CF9AE}" pid="48" name="USR_Mobile">
    <vt:lpwstr>+45 50 96 75 13</vt:lpwstr>
  </property>
  <property fmtid="{D5CDD505-2E9C-101B-9397-08002B2CF9AE}" pid="49" name="USR_Email">
    <vt:lpwstr>cbl@ens.dk</vt:lpwstr>
  </property>
  <property fmtid="{D5CDD505-2E9C-101B-9397-08002B2CF9AE}" pid="50" name="DocumentInfoFinished">
    <vt:lpwstr>True</vt:lpwstr>
  </property>
</Properties>
</file>