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68" w:rsidRDefault="009D0368" w:rsidP="009D0368">
      <w:bookmarkStart w:id="0" w:name="StartHere"/>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9D0368" w:rsidRPr="005D272D" w:rsidTr="005B3CDE">
        <w:trPr>
          <w:trHeight w:val="3147"/>
        </w:trPr>
        <w:tc>
          <w:tcPr>
            <w:tcW w:w="6521" w:type="dxa"/>
            <w:noWrap/>
            <w:vAlign w:val="bottom"/>
          </w:tcPr>
          <w:p w:rsidR="009D0368" w:rsidRPr="005D272D" w:rsidRDefault="009D0368" w:rsidP="005B3CDE">
            <w:pPr>
              <w:pStyle w:val="Titel"/>
            </w:pPr>
            <w:r w:rsidRPr="005D272D">
              <w:t>Kontrakt</w:t>
            </w:r>
          </w:p>
          <w:p w:rsidR="009D0368" w:rsidRPr="005D272D" w:rsidRDefault="009D0368" w:rsidP="005B3CDE"/>
        </w:tc>
      </w:tr>
    </w:tbl>
    <w:p w:rsidR="009D0368" w:rsidRPr="005D272D" w:rsidRDefault="009D0368" w:rsidP="009D0368">
      <w:pPr>
        <w:jc w:val="left"/>
      </w:pPr>
      <w:r w:rsidRPr="005D272D">
        <w:t>om</w:t>
      </w:r>
    </w:p>
    <w:p w:rsidR="009D0368" w:rsidRPr="005D272D" w:rsidRDefault="009D0368" w:rsidP="009D0368">
      <w:pPr>
        <w:jc w:val="left"/>
      </w:pPr>
    </w:p>
    <w:p w:rsidR="00E1138E" w:rsidRDefault="00663663" w:rsidP="009D0368">
      <w:pPr>
        <w:jc w:val="left"/>
      </w:pPr>
      <w:r w:rsidRPr="00663663">
        <w:t>Konsulentassistance for kvalitetssikring af anskaffelse af n</w:t>
      </w:r>
      <w:r w:rsidR="00E1138E">
        <w:t>y løsning</w:t>
      </w:r>
    </w:p>
    <w:p w:rsidR="00E1138E" w:rsidRPr="005D272D" w:rsidRDefault="00E1138E" w:rsidP="009D0368">
      <w:pPr>
        <w:jc w:val="left"/>
      </w:pPr>
    </w:p>
    <w:p w:rsidR="009D0368" w:rsidRPr="005D272D" w:rsidRDefault="009D0368" w:rsidP="009D0368">
      <w:pPr>
        <w:jc w:val="left"/>
      </w:pPr>
      <w:r w:rsidRPr="005D272D">
        <w:rPr>
          <w:b/>
          <w:bCs w:val="0"/>
        </w:rPr>
        <w:t>mellem</w:t>
      </w:r>
    </w:p>
    <w:p w:rsidR="009D0368" w:rsidRPr="005D272D" w:rsidRDefault="009D0368" w:rsidP="009D0368">
      <w:pPr>
        <w:jc w:val="left"/>
      </w:pPr>
    </w:p>
    <w:p w:rsidR="009D0368" w:rsidRPr="009D1F87" w:rsidRDefault="009D0368" w:rsidP="009D0368">
      <w:pPr>
        <w:jc w:val="left"/>
        <w:rPr>
          <w:b/>
        </w:rPr>
      </w:pPr>
      <w:r>
        <w:rPr>
          <w:b/>
        </w:rPr>
        <w:t>Arbejdsskadestyrelsen</w:t>
      </w:r>
    </w:p>
    <w:p w:rsidR="009D0368" w:rsidRPr="00813145" w:rsidRDefault="009D0368" w:rsidP="009D0368">
      <w:pPr>
        <w:jc w:val="left"/>
        <w:rPr>
          <w:b/>
        </w:rPr>
      </w:pPr>
      <w:r w:rsidRPr="00813145">
        <w:rPr>
          <w:b/>
        </w:rPr>
        <w:t xml:space="preserve">Sankt Kjelds Plads 11 </w:t>
      </w:r>
    </w:p>
    <w:p w:rsidR="009D0368" w:rsidRPr="009D1F87" w:rsidRDefault="009D0368" w:rsidP="009D0368">
      <w:pPr>
        <w:jc w:val="left"/>
        <w:rPr>
          <w:b/>
        </w:rPr>
      </w:pPr>
      <w:r w:rsidRPr="00813145">
        <w:rPr>
          <w:b/>
        </w:rPr>
        <w:t>2100 København Ø</w:t>
      </w:r>
    </w:p>
    <w:p w:rsidR="009D0368" w:rsidRPr="009D1F87" w:rsidRDefault="009D0368" w:rsidP="009D0368">
      <w:pPr>
        <w:jc w:val="left"/>
      </w:pPr>
      <w:r>
        <w:t>(herefter benævnt Kunden)</w:t>
      </w:r>
    </w:p>
    <w:p w:rsidR="009D0368" w:rsidRPr="005D272D" w:rsidRDefault="009D0368" w:rsidP="009D0368">
      <w:pPr>
        <w:jc w:val="left"/>
      </w:pPr>
    </w:p>
    <w:p w:rsidR="009D0368" w:rsidRPr="005D272D" w:rsidRDefault="009D0368" w:rsidP="009D0368">
      <w:pPr>
        <w:jc w:val="left"/>
        <w:rPr>
          <w:b/>
          <w:bCs w:val="0"/>
        </w:rPr>
      </w:pPr>
      <w:r w:rsidRPr="005D272D">
        <w:rPr>
          <w:b/>
          <w:bCs w:val="0"/>
        </w:rPr>
        <w:t>og</w:t>
      </w:r>
    </w:p>
    <w:p w:rsidR="009D0368" w:rsidRPr="005D272D" w:rsidRDefault="009D0368" w:rsidP="009D0368">
      <w:pPr>
        <w:jc w:val="left"/>
      </w:pPr>
    </w:p>
    <w:p w:rsidR="009D0368" w:rsidRDefault="009D0368" w:rsidP="009D0368">
      <w:pPr>
        <w:jc w:val="left"/>
        <w:rPr>
          <w:b/>
        </w:rPr>
      </w:pPr>
      <w:r>
        <w:rPr>
          <w:b/>
        </w:rPr>
        <w:t>[Leverandørens navn]</w:t>
      </w:r>
    </w:p>
    <w:p w:rsidR="009D0368" w:rsidRDefault="009D0368" w:rsidP="009D0368">
      <w:pPr>
        <w:jc w:val="left"/>
        <w:rPr>
          <w:b/>
        </w:rPr>
      </w:pPr>
      <w:r>
        <w:rPr>
          <w:b/>
        </w:rPr>
        <w:t>[Adresse]</w:t>
      </w:r>
    </w:p>
    <w:p w:rsidR="009D0368" w:rsidRDefault="009D0368" w:rsidP="009D0368">
      <w:pPr>
        <w:jc w:val="left"/>
        <w:rPr>
          <w:b/>
        </w:rPr>
      </w:pPr>
      <w:r>
        <w:rPr>
          <w:b/>
        </w:rPr>
        <w:t>[cvr-nr.]</w:t>
      </w:r>
    </w:p>
    <w:p w:rsidR="009D0368" w:rsidRDefault="009D0368" w:rsidP="009D0368">
      <w:pPr>
        <w:jc w:val="left"/>
        <w:rPr>
          <w:b/>
        </w:rPr>
      </w:pPr>
    </w:p>
    <w:p w:rsidR="009D0368" w:rsidRPr="009D1F87" w:rsidRDefault="009D0368" w:rsidP="009D0368">
      <w:pPr>
        <w:jc w:val="left"/>
      </w:pPr>
      <w:r>
        <w:t>(herefter benævnt Leverandøren)</w:t>
      </w:r>
    </w:p>
    <w:p w:rsidR="009D0368" w:rsidRPr="005D272D" w:rsidRDefault="009D0368" w:rsidP="009D0368">
      <w:pPr>
        <w:pStyle w:val="Overskrift9"/>
      </w:pPr>
      <w:r>
        <w:t xml:space="preserve"> </w:t>
      </w:r>
      <w:r w:rsidRPr="005D272D">
        <w:br w:type="page"/>
      </w:r>
      <w:r w:rsidRPr="005D272D">
        <w:lastRenderedPageBreak/>
        <w:t>Indholdsfortegnelse</w:t>
      </w:r>
    </w:p>
    <w:p w:rsidR="009D0368" w:rsidRPr="005D272D" w:rsidRDefault="009D0368" w:rsidP="009D0368"/>
    <w:p w:rsidR="009C78D2" w:rsidRDefault="009D0368">
      <w:pPr>
        <w:pStyle w:val="Indholdsfortegnelse1"/>
        <w:rPr>
          <w:rFonts w:asciiTheme="minorHAnsi" w:eastAsiaTheme="minorEastAsia" w:hAnsiTheme="minorHAnsi" w:cstheme="minorBidi"/>
          <w:bCs w:val="0"/>
          <w:caps w:val="0"/>
          <w:noProof/>
          <w:sz w:val="22"/>
          <w:szCs w:val="22"/>
        </w:rPr>
      </w:pPr>
      <w:r w:rsidRPr="005D272D">
        <w:fldChar w:fldCharType="begin"/>
      </w:r>
      <w:r w:rsidRPr="005D272D">
        <w:instrText xml:space="preserve"> TOC \o "1-4" \z </w:instrText>
      </w:r>
      <w:r w:rsidRPr="005D272D">
        <w:fldChar w:fldCharType="separate"/>
      </w:r>
      <w:r w:rsidR="009C78D2">
        <w:rPr>
          <w:noProof/>
        </w:rPr>
        <w:t>1.</w:t>
      </w:r>
      <w:r w:rsidR="009C78D2">
        <w:rPr>
          <w:rFonts w:asciiTheme="minorHAnsi" w:eastAsiaTheme="minorEastAsia" w:hAnsiTheme="minorHAnsi" w:cstheme="minorBidi"/>
          <w:bCs w:val="0"/>
          <w:caps w:val="0"/>
          <w:noProof/>
          <w:sz w:val="22"/>
          <w:szCs w:val="22"/>
        </w:rPr>
        <w:tab/>
      </w:r>
      <w:r w:rsidR="009C78D2">
        <w:rPr>
          <w:noProof/>
        </w:rPr>
        <w:t>Definitioner</w:t>
      </w:r>
      <w:r w:rsidR="009C78D2">
        <w:rPr>
          <w:noProof/>
          <w:webHidden/>
        </w:rPr>
        <w:tab/>
      </w:r>
      <w:r w:rsidR="009C78D2">
        <w:rPr>
          <w:noProof/>
          <w:webHidden/>
        </w:rPr>
        <w:fldChar w:fldCharType="begin"/>
      </w:r>
      <w:r w:rsidR="009C78D2">
        <w:rPr>
          <w:noProof/>
          <w:webHidden/>
        </w:rPr>
        <w:instrText xml:space="preserve"> PAGEREF _Toc423528080 \h </w:instrText>
      </w:r>
      <w:r w:rsidR="009C78D2">
        <w:rPr>
          <w:noProof/>
          <w:webHidden/>
        </w:rPr>
      </w:r>
      <w:r w:rsidR="009C78D2">
        <w:rPr>
          <w:noProof/>
          <w:webHidden/>
        </w:rPr>
        <w:fldChar w:fldCharType="separate"/>
      </w:r>
      <w:r w:rsidR="009C78D2">
        <w:rPr>
          <w:noProof/>
          <w:webHidden/>
        </w:rPr>
        <w:t>4</w:t>
      </w:r>
      <w:r w:rsidR="009C78D2">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Indledning</w:t>
      </w:r>
      <w:r>
        <w:rPr>
          <w:noProof/>
          <w:webHidden/>
        </w:rPr>
        <w:tab/>
      </w:r>
      <w:r>
        <w:rPr>
          <w:noProof/>
          <w:webHidden/>
        </w:rPr>
        <w:fldChar w:fldCharType="begin"/>
      </w:r>
      <w:r>
        <w:rPr>
          <w:noProof/>
          <w:webHidden/>
        </w:rPr>
        <w:instrText xml:space="preserve"> PAGEREF _Toc423528081 \h </w:instrText>
      </w:r>
      <w:r>
        <w:rPr>
          <w:noProof/>
          <w:webHidden/>
        </w:rPr>
      </w:r>
      <w:r>
        <w:rPr>
          <w:noProof/>
          <w:webHidden/>
        </w:rPr>
        <w:fldChar w:fldCharType="separate"/>
      </w:r>
      <w:r>
        <w:rPr>
          <w:noProof/>
          <w:webHidden/>
        </w:rPr>
        <w:t>4</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3.</w:t>
      </w:r>
      <w:r>
        <w:rPr>
          <w:rFonts w:asciiTheme="minorHAnsi" w:eastAsiaTheme="minorEastAsia" w:hAnsiTheme="minorHAnsi" w:cstheme="minorBidi"/>
          <w:bCs w:val="0"/>
          <w:caps w:val="0"/>
          <w:noProof/>
          <w:sz w:val="22"/>
          <w:szCs w:val="22"/>
        </w:rPr>
        <w:tab/>
      </w:r>
      <w:r>
        <w:rPr>
          <w:noProof/>
        </w:rPr>
        <w:t>Tidsplan</w:t>
      </w:r>
      <w:r>
        <w:rPr>
          <w:noProof/>
          <w:webHidden/>
        </w:rPr>
        <w:tab/>
      </w:r>
      <w:r>
        <w:rPr>
          <w:noProof/>
          <w:webHidden/>
        </w:rPr>
        <w:fldChar w:fldCharType="begin"/>
      </w:r>
      <w:r>
        <w:rPr>
          <w:noProof/>
          <w:webHidden/>
        </w:rPr>
        <w:instrText xml:space="preserve"> PAGEREF _Toc423528082 \h </w:instrText>
      </w:r>
      <w:r>
        <w:rPr>
          <w:noProof/>
          <w:webHidden/>
        </w:rPr>
      </w:r>
      <w:r>
        <w:rPr>
          <w:noProof/>
          <w:webHidden/>
        </w:rPr>
        <w:fldChar w:fldCharType="separate"/>
      </w:r>
      <w:r>
        <w:rPr>
          <w:noProof/>
          <w:webHidden/>
        </w:rPr>
        <w:t>5</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4.</w:t>
      </w:r>
      <w:r>
        <w:rPr>
          <w:rFonts w:asciiTheme="minorHAnsi" w:eastAsiaTheme="minorEastAsia" w:hAnsiTheme="minorHAnsi" w:cstheme="minorBidi"/>
          <w:bCs w:val="0"/>
          <w:caps w:val="0"/>
          <w:noProof/>
          <w:sz w:val="22"/>
          <w:szCs w:val="22"/>
        </w:rPr>
        <w:tab/>
      </w:r>
      <w:r>
        <w:rPr>
          <w:noProof/>
        </w:rPr>
        <w:t>bemanding</w:t>
      </w:r>
      <w:r>
        <w:rPr>
          <w:noProof/>
          <w:webHidden/>
        </w:rPr>
        <w:tab/>
      </w:r>
      <w:r>
        <w:rPr>
          <w:noProof/>
          <w:webHidden/>
        </w:rPr>
        <w:fldChar w:fldCharType="begin"/>
      </w:r>
      <w:r>
        <w:rPr>
          <w:noProof/>
          <w:webHidden/>
        </w:rPr>
        <w:instrText xml:space="preserve"> PAGEREF _Toc423528083 \h </w:instrText>
      </w:r>
      <w:r>
        <w:rPr>
          <w:noProof/>
          <w:webHidden/>
        </w:rPr>
      </w:r>
      <w:r>
        <w:rPr>
          <w:noProof/>
          <w:webHidden/>
        </w:rPr>
        <w:fldChar w:fldCharType="separate"/>
      </w:r>
      <w:r>
        <w:rPr>
          <w:noProof/>
          <w:webHidden/>
        </w:rPr>
        <w:t>5</w:t>
      </w:r>
      <w:r>
        <w:rPr>
          <w:noProof/>
          <w:webHidden/>
        </w:rPr>
        <w:fldChar w:fldCharType="end"/>
      </w:r>
    </w:p>
    <w:p w:rsidR="009C78D2" w:rsidRDefault="009C78D2">
      <w:pPr>
        <w:pStyle w:val="Indholdsfortegnelse2"/>
        <w:rPr>
          <w:rFonts w:asciiTheme="minorHAnsi" w:eastAsiaTheme="minorEastAsia" w:hAnsiTheme="minorHAnsi" w:cstheme="minorBidi"/>
          <w:bCs w:val="0"/>
          <w:sz w:val="22"/>
          <w:szCs w:val="22"/>
        </w:rPr>
      </w:pPr>
      <w:r>
        <w:t>4.1</w:t>
      </w:r>
      <w:r>
        <w:rPr>
          <w:rFonts w:asciiTheme="minorHAnsi" w:eastAsiaTheme="minorEastAsia" w:hAnsiTheme="minorHAnsi" w:cstheme="minorBidi"/>
          <w:bCs w:val="0"/>
          <w:sz w:val="22"/>
          <w:szCs w:val="22"/>
        </w:rPr>
        <w:tab/>
      </w:r>
      <w:r>
        <w:t>Generelt</w:t>
      </w:r>
      <w:r>
        <w:rPr>
          <w:webHidden/>
        </w:rPr>
        <w:tab/>
      </w:r>
      <w:r>
        <w:rPr>
          <w:webHidden/>
        </w:rPr>
        <w:fldChar w:fldCharType="begin"/>
      </w:r>
      <w:r>
        <w:rPr>
          <w:webHidden/>
        </w:rPr>
        <w:instrText xml:space="preserve"> PAGEREF _Toc423528084 \h </w:instrText>
      </w:r>
      <w:r>
        <w:rPr>
          <w:webHidden/>
        </w:rPr>
      </w:r>
      <w:r>
        <w:rPr>
          <w:webHidden/>
        </w:rPr>
        <w:fldChar w:fldCharType="separate"/>
      </w:r>
      <w:r>
        <w:rPr>
          <w:webHidden/>
        </w:rPr>
        <w:t>5</w:t>
      </w:r>
      <w:r>
        <w:rPr>
          <w:webHidden/>
        </w:rPr>
        <w:fldChar w:fldCharType="end"/>
      </w:r>
    </w:p>
    <w:p w:rsidR="009C78D2" w:rsidRDefault="009C78D2">
      <w:pPr>
        <w:pStyle w:val="Indholdsfortegnelse2"/>
        <w:rPr>
          <w:rFonts w:asciiTheme="minorHAnsi" w:eastAsiaTheme="minorEastAsia" w:hAnsiTheme="minorHAnsi" w:cstheme="minorBidi"/>
          <w:bCs w:val="0"/>
          <w:sz w:val="22"/>
          <w:szCs w:val="22"/>
        </w:rPr>
      </w:pPr>
      <w:r>
        <w:t>4.2</w:t>
      </w:r>
      <w:r>
        <w:rPr>
          <w:rFonts w:asciiTheme="minorHAnsi" w:eastAsiaTheme="minorEastAsia" w:hAnsiTheme="minorHAnsi" w:cstheme="minorBidi"/>
          <w:bCs w:val="0"/>
          <w:sz w:val="22"/>
          <w:szCs w:val="22"/>
        </w:rPr>
        <w:tab/>
      </w:r>
      <w:r>
        <w:t>Konsulenter</w:t>
      </w:r>
      <w:r>
        <w:rPr>
          <w:webHidden/>
        </w:rPr>
        <w:tab/>
      </w:r>
      <w:r>
        <w:rPr>
          <w:webHidden/>
        </w:rPr>
        <w:fldChar w:fldCharType="begin"/>
      </w:r>
      <w:r>
        <w:rPr>
          <w:webHidden/>
        </w:rPr>
        <w:instrText xml:space="preserve"> PAGEREF _Toc423528085 \h </w:instrText>
      </w:r>
      <w:r>
        <w:rPr>
          <w:webHidden/>
        </w:rPr>
      </w:r>
      <w:r>
        <w:rPr>
          <w:webHidden/>
        </w:rPr>
        <w:fldChar w:fldCharType="separate"/>
      </w:r>
      <w:r>
        <w:rPr>
          <w:webHidden/>
        </w:rPr>
        <w:t>5</w:t>
      </w:r>
      <w:r>
        <w:rPr>
          <w:webHidden/>
        </w:rPr>
        <w:fldChar w:fldCharType="end"/>
      </w:r>
    </w:p>
    <w:p w:rsidR="009C78D2" w:rsidRDefault="009C78D2">
      <w:pPr>
        <w:pStyle w:val="Indholdsfortegnelse3"/>
        <w:rPr>
          <w:rFonts w:asciiTheme="minorHAnsi" w:eastAsiaTheme="minorEastAsia" w:hAnsiTheme="minorHAnsi" w:cstheme="minorBidi"/>
          <w:bCs w:val="0"/>
          <w:sz w:val="22"/>
          <w:szCs w:val="22"/>
        </w:rPr>
      </w:pPr>
      <w:r>
        <w:t>4.2.1</w:t>
      </w:r>
      <w:r>
        <w:rPr>
          <w:rFonts w:asciiTheme="minorHAnsi" w:eastAsiaTheme="minorEastAsia" w:hAnsiTheme="minorHAnsi" w:cstheme="minorBidi"/>
          <w:bCs w:val="0"/>
          <w:sz w:val="22"/>
          <w:szCs w:val="22"/>
        </w:rPr>
        <w:tab/>
      </w:r>
      <w:r>
        <w:t>Udskiftning af konsulenter</w:t>
      </w:r>
      <w:r>
        <w:rPr>
          <w:webHidden/>
        </w:rPr>
        <w:tab/>
      </w:r>
      <w:r>
        <w:rPr>
          <w:webHidden/>
        </w:rPr>
        <w:fldChar w:fldCharType="begin"/>
      </w:r>
      <w:r>
        <w:rPr>
          <w:webHidden/>
        </w:rPr>
        <w:instrText xml:space="preserve"> PAGEREF _Toc423528086 \h </w:instrText>
      </w:r>
      <w:r>
        <w:rPr>
          <w:webHidden/>
        </w:rPr>
      </w:r>
      <w:r>
        <w:rPr>
          <w:webHidden/>
        </w:rPr>
        <w:fldChar w:fldCharType="separate"/>
      </w:r>
      <w:r>
        <w:rPr>
          <w:webHidden/>
        </w:rPr>
        <w:t>5</w:t>
      </w:r>
      <w:r>
        <w:rPr>
          <w:webHidden/>
        </w:rPr>
        <w:fldChar w:fldCharType="end"/>
      </w:r>
    </w:p>
    <w:p w:rsidR="009C78D2" w:rsidRDefault="009C78D2">
      <w:pPr>
        <w:pStyle w:val="Indholdsfortegnelse2"/>
        <w:rPr>
          <w:rFonts w:asciiTheme="minorHAnsi" w:eastAsiaTheme="minorEastAsia" w:hAnsiTheme="minorHAnsi" w:cstheme="minorBidi"/>
          <w:bCs w:val="0"/>
          <w:sz w:val="22"/>
          <w:szCs w:val="22"/>
        </w:rPr>
      </w:pPr>
      <w:r>
        <w:t>4.3</w:t>
      </w:r>
      <w:r>
        <w:rPr>
          <w:rFonts w:asciiTheme="minorHAnsi" w:eastAsiaTheme="minorEastAsia" w:hAnsiTheme="minorHAnsi" w:cstheme="minorBidi"/>
          <w:bCs w:val="0"/>
          <w:sz w:val="22"/>
          <w:szCs w:val="22"/>
        </w:rPr>
        <w:tab/>
      </w:r>
      <w:r>
        <w:t>Underleverandører</w:t>
      </w:r>
      <w:r>
        <w:rPr>
          <w:webHidden/>
        </w:rPr>
        <w:tab/>
      </w:r>
      <w:r>
        <w:rPr>
          <w:webHidden/>
        </w:rPr>
        <w:fldChar w:fldCharType="begin"/>
      </w:r>
      <w:r>
        <w:rPr>
          <w:webHidden/>
        </w:rPr>
        <w:instrText xml:space="preserve"> PAGEREF _Toc423528087 \h </w:instrText>
      </w:r>
      <w:r>
        <w:rPr>
          <w:webHidden/>
        </w:rPr>
      </w:r>
      <w:r>
        <w:rPr>
          <w:webHidden/>
        </w:rPr>
        <w:fldChar w:fldCharType="separate"/>
      </w:r>
      <w:r>
        <w:rPr>
          <w:webHidden/>
        </w:rPr>
        <w:t>5</w:t>
      </w:r>
      <w:r>
        <w:rPr>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5.</w:t>
      </w:r>
      <w:r>
        <w:rPr>
          <w:rFonts w:asciiTheme="minorHAnsi" w:eastAsiaTheme="minorEastAsia" w:hAnsiTheme="minorHAnsi" w:cstheme="minorBidi"/>
          <w:bCs w:val="0"/>
          <w:caps w:val="0"/>
          <w:noProof/>
          <w:sz w:val="22"/>
          <w:szCs w:val="22"/>
        </w:rPr>
        <w:tab/>
      </w:r>
      <w:r>
        <w:rPr>
          <w:noProof/>
        </w:rPr>
        <w:t>Samarbejde mv.</w:t>
      </w:r>
      <w:r>
        <w:rPr>
          <w:noProof/>
          <w:webHidden/>
        </w:rPr>
        <w:tab/>
      </w:r>
      <w:r>
        <w:rPr>
          <w:noProof/>
          <w:webHidden/>
        </w:rPr>
        <w:fldChar w:fldCharType="begin"/>
      </w:r>
      <w:r>
        <w:rPr>
          <w:noProof/>
          <w:webHidden/>
        </w:rPr>
        <w:instrText xml:space="preserve"> PAGEREF _Toc423528088 \h </w:instrText>
      </w:r>
      <w:r>
        <w:rPr>
          <w:noProof/>
          <w:webHidden/>
        </w:rPr>
      </w:r>
      <w:r>
        <w:rPr>
          <w:noProof/>
          <w:webHidden/>
        </w:rPr>
        <w:fldChar w:fldCharType="separate"/>
      </w:r>
      <w:r>
        <w:rPr>
          <w:noProof/>
          <w:webHidden/>
        </w:rPr>
        <w:t>6</w:t>
      </w:r>
      <w:r>
        <w:rPr>
          <w:noProof/>
          <w:webHidden/>
        </w:rPr>
        <w:fldChar w:fldCharType="end"/>
      </w:r>
    </w:p>
    <w:p w:rsidR="009C78D2" w:rsidRDefault="009C78D2">
      <w:pPr>
        <w:pStyle w:val="Indholdsfortegnelse2"/>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Styring</w:t>
      </w:r>
      <w:r>
        <w:rPr>
          <w:webHidden/>
        </w:rPr>
        <w:tab/>
      </w:r>
      <w:r>
        <w:rPr>
          <w:webHidden/>
        </w:rPr>
        <w:fldChar w:fldCharType="begin"/>
      </w:r>
      <w:r>
        <w:rPr>
          <w:webHidden/>
        </w:rPr>
        <w:instrText xml:space="preserve"> PAGEREF _Toc423528089 \h </w:instrText>
      </w:r>
      <w:r>
        <w:rPr>
          <w:webHidden/>
        </w:rPr>
      </w:r>
      <w:r>
        <w:rPr>
          <w:webHidden/>
        </w:rPr>
        <w:fldChar w:fldCharType="separate"/>
      </w:r>
      <w:r>
        <w:rPr>
          <w:webHidden/>
        </w:rPr>
        <w:t>6</w:t>
      </w:r>
      <w:r>
        <w:rPr>
          <w:webHidden/>
        </w:rPr>
        <w:fldChar w:fldCharType="end"/>
      </w:r>
    </w:p>
    <w:p w:rsidR="009C78D2" w:rsidRDefault="009C78D2">
      <w:pPr>
        <w:pStyle w:val="Indholdsfortegnelse2"/>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Samarbejde</w:t>
      </w:r>
      <w:r>
        <w:rPr>
          <w:webHidden/>
        </w:rPr>
        <w:tab/>
      </w:r>
      <w:r>
        <w:rPr>
          <w:webHidden/>
        </w:rPr>
        <w:fldChar w:fldCharType="begin"/>
      </w:r>
      <w:r>
        <w:rPr>
          <w:webHidden/>
        </w:rPr>
        <w:instrText xml:space="preserve"> PAGEREF _Toc423528090 \h </w:instrText>
      </w:r>
      <w:r>
        <w:rPr>
          <w:webHidden/>
        </w:rPr>
      </w:r>
      <w:r>
        <w:rPr>
          <w:webHidden/>
        </w:rPr>
        <w:fldChar w:fldCharType="separate"/>
      </w:r>
      <w:r>
        <w:rPr>
          <w:webHidden/>
        </w:rPr>
        <w:t>6</w:t>
      </w:r>
      <w:r>
        <w:rPr>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6.</w:t>
      </w:r>
      <w:r>
        <w:rPr>
          <w:rFonts w:asciiTheme="minorHAnsi" w:eastAsiaTheme="minorEastAsia" w:hAnsiTheme="minorHAnsi" w:cstheme="minorBidi"/>
          <w:bCs w:val="0"/>
          <w:caps w:val="0"/>
          <w:noProof/>
          <w:sz w:val="22"/>
          <w:szCs w:val="22"/>
        </w:rPr>
        <w:tab/>
      </w:r>
      <w:r>
        <w:rPr>
          <w:noProof/>
        </w:rPr>
        <w:t>Vederlag</w:t>
      </w:r>
      <w:r>
        <w:rPr>
          <w:noProof/>
          <w:webHidden/>
        </w:rPr>
        <w:tab/>
      </w:r>
      <w:r>
        <w:rPr>
          <w:noProof/>
          <w:webHidden/>
        </w:rPr>
        <w:fldChar w:fldCharType="begin"/>
      </w:r>
      <w:r>
        <w:rPr>
          <w:noProof/>
          <w:webHidden/>
        </w:rPr>
        <w:instrText xml:space="preserve"> PAGEREF _Toc423528091 \h </w:instrText>
      </w:r>
      <w:r>
        <w:rPr>
          <w:noProof/>
          <w:webHidden/>
        </w:rPr>
      </w:r>
      <w:r>
        <w:rPr>
          <w:noProof/>
          <w:webHidden/>
        </w:rPr>
        <w:fldChar w:fldCharType="separate"/>
      </w:r>
      <w:r>
        <w:rPr>
          <w:noProof/>
          <w:webHidden/>
        </w:rPr>
        <w:t>6</w:t>
      </w:r>
      <w:r>
        <w:rPr>
          <w:noProof/>
          <w:webHidden/>
        </w:rPr>
        <w:fldChar w:fldCharType="end"/>
      </w:r>
    </w:p>
    <w:p w:rsidR="009C78D2" w:rsidRDefault="009C78D2">
      <w:pPr>
        <w:pStyle w:val="Indholdsfortegnelse2"/>
        <w:rPr>
          <w:rFonts w:asciiTheme="minorHAnsi" w:eastAsiaTheme="minorEastAsia" w:hAnsiTheme="minorHAnsi" w:cstheme="minorBidi"/>
          <w:bCs w:val="0"/>
          <w:sz w:val="22"/>
          <w:szCs w:val="22"/>
        </w:rPr>
      </w:pPr>
      <w:r>
        <w:t>6.1</w:t>
      </w:r>
      <w:r>
        <w:rPr>
          <w:rFonts w:asciiTheme="minorHAnsi" w:eastAsiaTheme="minorEastAsia" w:hAnsiTheme="minorHAnsi" w:cstheme="minorBidi"/>
          <w:bCs w:val="0"/>
          <w:sz w:val="22"/>
          <w:szCs w:val="22"/>
        </w:rPr>
        <w:tab/>
      </w:r>
      <w:r>
        <w:t>Betalingsbetingelser</w:t>
      </w:r>
      <w:r>
        <w:rPr>
          <w:webHidden/>
        </w:rPr>
        <w:tab/>
      </w:r>
      <w:r>
        <w:rPr>
          <w:webHidden/>
        </w:rPr>
        <w:fldChar w:fldCharType="begin"/>
      </w:r>
      <w:r>
        <w:rPr>
          <w:webHidden/>
        </w:rPr>
        <w:instrText xml:space="preserve"> PAGEREF _Toc423528092 \h </w:instrText>
      </w:r>
      <w:r>
        <w:rPr>
          <w:webHidden/>
        </w:rPr>
      </w:r>
      <w:r>
        <w:rPr>
          <w:webHidden/>
        </w:rPr>
        <w:fldChar w:fldCharType="separate"/>
      </w:r>
      <w:r>
        <w:rPr>
          <w:webHidden/>
        </w:rPr>
        <w:t>7</w:t>
      </w:r>
      <w:r>
        <w:rPr>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7.</w:t>
      </w:r>
      <w:r>
        <w:rPr>
          <w:rFonts w:asciiTheme="minorHAnsi" w:eastAsiaTheme="minorEastAsia" w:hAnsiTheme="minorHAnsi" w:cstheme="minorBidi"/>
          <w:bCs w:val="0"/>
          <w:caps w:val="0"/>
          <w:noProof/>
          <w:sz w:val="22"/>
          <w:szCs w:val="22"/>
        </w:rPr>
        <w:tab/>
      </w:r>
      <w:r>
        <w:rPr>
          <w:noProof/>
        </w:rPr>
        <w:t>Garanti</w:t>
      </w:r>
      <w:r>
        <w:rPr>
          <w:noProof/>
          <w:webHidden/>
        </w:rPr>
        <w:tab/>
      </w:r>
      <w:r>
        <w:rPr>
          <w:noProof/>
          <w:webHidden/>
        </w:rPr>
        <w:fldChar w:fldCharType="begin"/>
      </w:r>
      <w:r>
        <w:rPr>
          <w:noProof/>
          <w:webHidden/>
        </w:rPr>
        <w:instrText xml:space="preserve"> PAGEREF _Toc423528093 \h </w:instrText>
      </w:r>
      <w:r>
        <w:rPr>
          <w:noProof/>
          <w:webHidden/>
        </w:rPr>
      </w:r>
      <w:r>
        <w:rPr>
          <w:noProof/>
          <w:webHidden/>
        </w:rPr>
        <w:fldChar w:fldCharType="separate"/>
      </w:r>
      <w:r>
        <w:rPr>
          <w:noProof/>
          <w:webHidden/>
        </w:rPr>
        <w:t>7</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8.</w:t>
      </w:r>
      <w:r>
        <w:rPr>
          <w:rFonts w:asciiTheme="minorHAnsi" w:eastAsiaTheme="minorEastAsia" w:hAnsiTheme="minorHAnsi" w:cstheme="minorBidi"/>
          <w:bCs w:val="0"/>
          <w:caps w:val="0"/>
          <w:noProof/>
          <w:sz w:val="22"/>
          <w:szCs w:val="22"/>
        </w:rPr>
        <w:tab/>
      </w:r>
      <w:r>
        <w:rPr>
          <w:noProof/>
        </w:rPr>
        <w:t>Misligholdelse</w:t>
      </w:r>
      <w:r>
        <w:rPr>
          <w:noProof/>
          <w:webHidden/>
        </w:rPr>
        <w:tab/>
      </w:r>
      <w:r>
        <w:rPr>
          <w:noProof/>
          <w:webHidden/>
        </w:rPr>
        <w:fldChar w:fldCharType="begin"/>
      </w:r>
      <w:r>
        <w:rPr>
          <w:noProof/>
          <w:webHidden/>
        </w:rPr>
        <w:instrText xml:space="preserve"> PAGEREF _Toc423528094 \h </w:instrText>
      </w:r>
      <w:r>
        <w:rPr>
          <w:noProof/>
          <w:webHidden/>
        </w:rPr>
      </w:r>
      <w:r>
        <w:rPr>
          <w:noProof/>
          <w:webHidden/>
        </w:rPr>
        <w:fldChar w:fldCharType="separate"/>
      </w:r>
      <w:r>
        <w:rPr>
          <w:noProof/>
          <w:webHidden/>
        </w:rPr>
        <w:t>7</w:t>
      </w:r>
      <w:r>
        <w:rPr>
          <w:noProof/>
          <w:webHidden/>
        </w:rPr>
        <w:fldChar w:fldCharType="end"/>
      </w:r>
    </w:p>
    <w:p w:rsidR="009C78D2" w:rsidRDefault="009C78D2">
      <w:pPr>
        <w:pStyle w:val="Indholdsfortegnelse2"/>
        <w:rPr>
          <w:rFonts w:asciiTheme="minorHAnsi" w:eastAsiaTheme="minorEastAsia" w:hAnsiTheme="minorHAnsi" w:cstheme="minorBidi"/>
          <w:bCs w:val="0"/>
          <w:sz w:val="22"/>
          <w:szCs w:val="22"/>
        </w:rPr>
      </w:pPr>
      <w:r>
        <w:t>8.1</w:t>
      </w:r>
      <w:r>
        <w:rPr>
          <w:rFonts w:asciiTheme="minorHAnsi" w:eastAsiaTheme="minorEastAsia" w:hAnsiTheme="minorHAnsi" w:cstheme="minorBidi"/>
          <w:bCs w:val="0"/>
          <w:sz w:val="22"/>
          <w:szCs w:val="22"/>
        </w:rPr>
        <w:tab/>
      </w:r>
      <w:r>
        <w:t>Leverandørens forsinkelse</w:t>
      </w:r>
      <w:r>
        <w:rPr>
          <w:webHidden/>
        </w:rPr>
        <w:tab/>
      </w:r>
      <w:r>
        <w:rPr>
          <w:webHidden/>
        </w:rPr>
        <w:fldChar w:fldCharType="begin"/>
      </w:r>
      <w:r>
        <w:rPr>
          <w:webHidden/>
        </w:rPr>
        <w:instrText xml:space="preserve"> PAGEREF _Toc423528095 \h </w:instrText>
      </w:r>
      <w:r>
        <w:rPr>
          <w:webHidden/>
        </w:rPr>
      </w:r>
      <w:r>
        <w:rPr>
          <w:webHidden/>
        </w:rPr>
        <w:fldChar w:fldCharType="separate"/>
      </w:r>
      <w:r>
        <w:rPr>
          <w:webHidden/>
        </w:rPr>
        <w:t>7</w:t>
      </w:r>
      <w:r>
        <w:rPr>
          <w:webHidden/>
        </w:rPr>
        <w:fldChar w:fldCharType="end"/>
      </w:r>
    </w:p>
    <w:p w:rsidR="009C78D2" w:rsidRDefault="009C78D2">
      <w:pPr>
        <w:pStyle w:val="Indholdsfortegnelse2"/>
        <w:rPr>
          <w:rFonts w:asciiTheme="minorHAnsi" w:eastAsiaTheme="minorEastAsia" w:hAnsiTheme="minorHAnsi" w:cstheme="minorBidi"/>
          <w:bCs w:val="0"/>
          <w:sz w:val="22"/>
          <w:szCs w:val="22"/>
        </w:rPr>
      </w:pPr>
      <w:r>
        <w:t>8.2</w:t>
      </w:r>
      <w:r>
        <w:rPr>
          <w:rFonts w:asciiTheme="minorHAnsi" w:eastAsiaTheme="minorEastAsia" w:hAnsiTheme="minorHAnsi" w:cstheme="minorBidi"/>
          <w:bCs w:val="0"/>
          <w:sz w:val="22"/>
          <w:szCs w:val="22"/>
        </w:rPr>
        <w:tab/>
      </w:r>
      <w:r>
        <w:t>Mangler</w:t>
      </w:r>
      <w:r>
        <w:rPr>
          <w:webHidden/>
        </w:rPr>
        <w:tab/>
      </w:r>
      <w:r>
        <w:rPr>
          <w:webHidden/>
        </w:rPr>
        <w:fldChar w:fldCharType="begin"/>
      </w:r>
      <w:r>
        <w:rPr>
          <w:webHidden/>
        </w:rPr>
        <w:instrText xml:space="preserve"> PAGEREF _Toc423528096 \h </w:instrText>
      </w:r>
      <w:r>
        <w:rPr>
          <w:webHidden/>
        </w:rPr>
      </w:r>
      <w:r>
        <w:rPr>
          <w:webHidden/>
        </w:rPr>
        <w:fldChar w:fldCharType="separate"/>
      </w:r>
      <w:r>
        <w:rPr>
          <w:webHidden/>
        </w:rPr>
        <w:t>7</w:t>
      </w:r>
      <w:r>
        <w:rPr>
          <w:webHidden/>
        </w:rPr>
        <w:fldChar w:fldCharType="end"/>
      </w:r>
    </w:p>
    <w:p w:rsidR="009C78D2" w:rsidRDefault="009C78D2">
      <w:pPr>
        <w:pStyle w:val="Indholdsfortegnelse3"/>
        <w:rPr>
          <w:rFonts w:asciiTheme="minorHAnsi" w:eastAsiaTheme="minorEastAsia" w:hAnsiTheme="minorHAnsi" w:cstheme="minorBidi"/>
          <w:bCs w:val="0"/>
          <w:sz w:val="22"/>
          <w:szCs w:val="22"/>
        </w:rPr>
      </w:pPr>
      <w:r>
        <w:t>8.2.1</w:t>
      </w:r>
      <w:r>
        <w:rPr>
          <w:rFonts w:asciiTheme="minorHAnsi" w:eastAsiaTheme="minorEastAsia" w:hAnsiTheme="minorHAnsi" w:cstheme="minorBidi"/>
          <w:bCs w:val="0"/>
          <w:sz w:val="22"/>
          <w:szCs w:val="22"/>
        </w:rPr>
        <w:tab/>
      </w:r>
      <w:r>
        <w:t>Mangelsbegrebet og Kundens beføjelser</w:t>
      </w:r>
      <w:r>
        <w:rPr>
          <w:webHidden/>
        </w:rPr>
        <w:tab/>
      </w:r>
      <w:r>
        <w:rPr>
          <w:webHidden/>
        </w:rPr>
        <w:fldChar w:fldCharType="begin"/>
      </w:r>
      <w:r>
        <w:rPr>
          <w:webHidden/>
        </w:rPr>
        <w:instrText xml:space="preserve"> PAGEREF _Toc423528097 \h </w:instrText>
      </w:r>
      <w:r>
        <w:rPr>
          <w:webHidden/>
        </w:rPr>
      </w:r>
      <w:r>
        <w:rPr>
          <w:webHidden/>
        </w:rPr>
        <w:fldChar w:fldCharType="separate"/>
      </w:r>
      <w:r>
        <w:rPr>
          <w:webHidden/>
        </w:rPr>
        <w:t>7</w:t>
      </w:r>
      <w:r>
        <w:rPr>
          <w:webHidden/>
        </w:rPr>
        <w:fldChar w:fldCharType="end"/>
      </w:r>
    </w:p>
    <w:p w:rsidR="009C78D2" w:rsidRDefault="009C78D2">
      <w:pPr>
        <w:pStyle w:val="Indholdsfortegnelse3"/>
        <w:rPr>
          <w:rFonts w:asciiTheme="minorHAnsi" w:eastAsiaTheme="minorEastAsia" w:hAnsiTheme="minorHAnsi" w:cstheme="minorBidi"/>
          <w:bCs w:val="0"/>
          <w:sz w:val="22"/>
          <w:szCs w:val="22"/>
        </w:rPr>
      </w:pPr>
      <w:r>
        <w:t>8.2.2</w:t>
      </w:r>
      <w:r>
        <w:rPr>
          <w:rFonts w:asciiTheme="minorHAnsi" w:eastAsiaTheme="minorEastAsia" w:hAnsiTheme="minorHAnsi" w:cstheme="minorBidi"/>
          <w:bCs w:val="0"/>
          <w:sz w:val="22"/>
          <w:szCs w:val="22"/>
        </w:rPr>
        <w:tab/>
      </w:r>
      <w:r>
        <w:t>Kundens reklamation over mangler</w:t>
      </w:r>
      <w:r>
        <w:rPr>
          <w:webHidden/>
        </w:rPr>
        <w:tab/>
      </w:r>
      <w:r>
        <w:rPr>
          <w:webHidden/>
        </w:rPr>
        <w:fldChar w:fldCharType="begin"/>
      </w:r>
      <w:r>
        <w:rPr>
          <w:webHidden/>
        </w:rPr>
        <w:instrText xml:space="preserve"> PAGEREF _Toc423528098 \h </w:instrText>
      </w:r>
      <w:r>
        <w:rPr>
          <w:webHidden/>
        </w:rPr>
      </w:r>
      <w:r>
        <w:rPr>
          <w:webHidden/>
        </w:rPr>
        <w:fldChar w:fldCharType="separate"/>
      </w:r>
      <w:r>
        <w:rPr>
          <w:webHidden/>
        </w:rPr>
        <w:t>8</w:t>
      </w:r>
      <w:r>
        <w:rPr>
          <w:webHidden/>
        </w:rPr>
        <w:fldChar w:fldCharType="end"/>
      </w:r>
    </w:p>
    <w:p w:rsidR="009C78D2" w:rsidRDefault="009C78D2">
      <w:pPr>
        <w:pStyle w:val="Indholdsfortegnelse2"/>
        <w:rPr>
          <w:rFonts w:asciiTheme="minorHAnsi" w:eastAsiaTheme="minorEastAsia" w:hAnsiTheme="minorHAnsi" w:cstheme="minorBidi"/>
          <w:bCs w:val="0"/>
          <w:sz w:val="22"/>
          <w:szCs w:val="22"/>
        </w:rPr>
      </w:pPr>
      <w:r>
        <w:t>8.3</w:t>
      </w:r>
      <w:r>
        <w:rPr>
          <w:rFonts w:asciiTheme="minorHAnsi" w:eastAsiaTheme="minorEastAsia" w:hAnsiTheme="minorHAnsi" w:cstheme="minorBidi"/>
          <w:bCs w:val="0"/>
          <w:sz w:val="22"/>
          <w:szCs w:val="22"/>
        </w:rPr>
        <w:tab/>
      </w:r>
      <w:r>
        <w:t>Kundens øvrige beføjelser</w:t>
      </w:r>
      <w:r>
        <w:rPr>
          <w:webHidden/>
        </w:rPr>
        <w:tab/>
      </w:r>
      <w:r>
        <w:rPr>
          <w:webHidden/>
        </w:rPr>
        <w:fldChar w:fldCharType="begin"/>
      </w:r>
      <w:r>
        <w:rPr>
          <w:webHidden/>
        </w:rPr>
        <w:instrText xml:space="preserve"> PAGEREF _Toc423528099 \h </w:instrText>
      </w:r>
      <w:r>
        <w:rPr>
          <w:webHidden/>
        </w:rPr>
      </w:r>
      <w:r>
        <w:rPr>
          <w:webHidden/>
        </w:rPr>
        <w:fldChar w:fldCharType="separate"/>
      </w:r>
      <w:r>
        <w:rPr>
          <w:webHidden/>
        </w:rPr>
        <w:t>8</w:t>
      </w:r>
      <w:r>
        <w:rPr>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9.</w:t>
      </w:r>
      <w:r>
        <w:rPr>
          <w:rFonts w:asciiTheme="minorHAnsi" w:eastAsiaTheme="minorEastAsia" w:hAnsiTheme="minorHAnsi" w:cstheme="minorBidi"/>
          <w:bCs w:val="0"/>
          <w:caps w:val="0"/>
          <w:noProof/>
          <w:sz w:val="22"/>
          <w:szCs w:val="22"/>
        </w:rPr>
        <w:tab/>
      </w:r>
      <w:r>
        <w:rPr>
          <w:noProof/>
        </w:rPr>
        <w:t>Erstatningspligt og ansvarsforsikring</w:t>
      </w:r>
      <w:r>
        <w:rPr>
          <w:noProof/>
          <w:webHidden/>
        </w:rPr>
        <w:tab/>
      </w:r>
      <w:r>
        <w:rPr>
          <w:noProof/>
          <w:webHidden/>
        </w:rPr>
        <w:fldChar w:fldCharType="begin"/>
      </w:r>
      <w:r>
        <w:rPr>
          <w:noProof/>
          <w:webHidden/>
        </w:rPr>
        <w:instrText xml:space="preserve"> PAGEREF _Toc423528100 \h </w:instrText>
      </w:r>
      <w:r>
        <w:rPr>
          <w:noProof/>
          <w:webHidden/>
        </w:rPr>
      </w:r>
      <w:r>
        <w:rPr>
          <w:noProof/>
          <w:webHidden/>
        </w:rPr>
        <w:fldChar w:fldCharType="separate"/>
      </w:r>
      <w:r>
        <w:rPr>
          <w:noProof/>
          <w:webHidden/>
        </w:rPr>
        <w:t>8</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10.</w:t>
      </w:r>
      <w:r>
        <w:rPr>
          <w:rFonts w:asciiTheme="minorHAnsi" w:eastAsiaTheme="minorEastAsia" w:hAnsiTheme="minorHAnsi" w:cstheme="minorBidi"/>
          <w:bCs w:val="0"/>
          <w:caps w:val="0"/>
          <w:noProof/>
          <w:sz w:val="22"/>
          <w:szCs w:val="22"/>
        </w:rPr>
        <w:tab/>
      </w:r>
      <w:r>
        <w:rPr>
          <w:noProof/>
        </w:rPr>
        <w:t>Force Majeure</w:t>
      </w:r>
      <w:r>
        <w:rPr>
          <w:noProof/>
          <w:webHidden/>
        </w:rPr>
        <w:tab/>
      </w:r>
      <w:r>
        <w:rPr>
          <w:noProof/>
          <w:webHidden/>
        </w:rPr>
        <w:fldChar w:fldCharType="begin"/>
      </w:r>
      <w:r>
        <w:rPr>
          <w:noProof/>
          <w:webHidden/>
        </w:rPr>
        <w:instrText xml:space="preserve"> PAGEREF _Toc423528101 \h </w:instrText>
      </w:r>
      <w:r>
        <w:rPr>
          <w:noProof/>
          <w:webHidden/>
        </w:rPr>
      </w:r>
      <w:r>
        <w:rPr>
          <w:noProof/>
          <w:webHidden/>
        </w:rPr>
        <w:fldChar w:fldCharType="separate"/>
      </w:r>
      <w:r>
        <w:rPr>
          <w:noProof/>
          <w:webHidden/>
        </w:rPr>
        <w:t>8</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11.</w:t>
      </w:r>
      <w:r>
        <w:rPr>
          <w:rFonts w:asciiTheme="minorHAnsi" w:eastAsiaTheme="minorEastAsia" w:hAnsiTheme="minorHAnsi" w:cstheme="minorBidi"/>
          <w:bCs w:val="0"/>
          <w:caps w:val="0"/>
          <w:noProof/>
          <w:sz w:val="22"/>
          <w:szCs w:val="22"/>
        </w:rPr>
        <w:tab/>
      </w:r>
      <w:r>
        <w:rPr>
          <w:noProof/>
        </w:rPr>
        <w:t>Rettigheder</w:t>
      </w:r>
      <w:r>
        <w:rPr>
          <w:noProof/>
          <w:webHidden/>
        </w:rPr>
        <w:tab/>
      </w:r>
      <w:r>
        <w:rPr>
          <w:noProof/>
          <w:webHidden/>
        </w:rPr>
        <w:fldChar w:fldCharType="begin"/>
      </w:r>
      <w:r>
        <w:rPr>
          <w:noProof/>
          <w:webHidden/>
        </w:rPr>
        <w:instrText xml:space="preserve"> PAGEREF _Toc423528102 \h </w:instrText>
      </w:r>
      <w:r>
        <w:rPr>
          <w:noProof/>
          <w:webHidden/>
        </w:rPr>
      </w:r>
      <w:r>
        <w:rPr>
          <w:noProof/>
          <w:webHidden/>
        </w:rPr>
        <w:fldChar w:fldCharType="separate"/>
      </w:r>
      <w:r>
        <w:rPr>
          <w:noProof/>
          <w:webHidden/>
        </w:rPr>
        <w:t>9</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12.</w:t>
      </w:r>
      <w:r>
        <w:rPr>
          <w:rFonts w:asciiTheme="minorHAnsi" w:eastAsiaTheme="minorEastAsia" w:hAnsiTheme="minorHAnsi" w:cstheme="minorBidi"/>
          <w:bCs w:val="0"/>
          <w:caps w:val="0"/>
          <w:noProof/>
          <w:sz w:val="22"/>
          <w:szCs w:val="22"/>
        </w:rPr>
        <w:tab/>
      </w:r>
      <w:r>
        <w:rPr>
          <w:noProof/>
        </w:rPr>
        <w:t>Tredjemands rettigheder</w:t>
      </w:r>
      <w:r>
        <w:rPr>
          <w:noProof/>
          <w:webHidden/>
        </w:rPr>
        <w:tab/>
      </w:r>
      <w:r>
        <w:rPr>
          <w:noProof/>
          <w:webHidden/>
        </w:rPr>
        <w:fldChar w:fldCharType="begin"/>
      </w:r>
      <w:r>
        <w:rPr>
          <w:noProof/>
          <w:webHidden/>
        </w:rPr>
        <w:instrText xml:space="preserve"> PAGEREF _Toc423528103 \h </w:instrText>
      </w:r>
      <w:r>
        <w:rPr>
          <w:noProof/>
          <w:webHidden/>
        </w:rPr>
      </w:r>
      <w:r>
        <w:rPr>
          <w:noProof/>
          <w:webHidden/>
        </w:rPr>
        <w:fldChar w:fldCharType="separate"/>
      </w:r>
      <w:r>
        <w:rPr>
          <w:noProof/>
          <w:webHidden/>
        </w:rPr>
        <w:t>10</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13.</w:t>
      </w:r>
      <w:r>
        <w:rPr>
          <w:rFonts w:asciiTheme="minorHAnsi" w:eastAsiaTheme="minorEastAsia" w:hAnsiTheme="minorHAnsi" w:cstheme="minorBidi"/>
          <w:bCs w:val="0"/>
          <w:caps w:val="0"/>
          <w:noProof/>
          <w:sz w:val="22"/>
          <w:szCs w:val="22"/>
        </w:rPr>
        <w:tab/>
      </w:r>
      <w:r>
        <w:rPr>
          <w:noProof/>
        </w:rPr>
        <w:t>Samfundsansvar</w:t>
      </w:r>
      <w:r>
        <w:rPr>
          <w:noProof/>
          <w:webHidden/>
        </w:rPr>
        <w:tab/>
      </w:r>
      <w:r>
        <w:rPr>
          <w:noProof/>
          <w:webHidden/>
        </w:rPr>
        <w:fldChar w:fldCharType="begin"/>
      </w:r>
      <w:r>
        <w:rPr>
          <w:noProof/>
          <w:webHidden/>
        </w:rPr>
        <w:instrText xml:space="preserve"> PAGEREF _Toc423528104 \h </w:instrText>
      </w:r>
      <w:r>
        <w:rPr>
          <w:noProof/>
          <w:webHidden/>
        </w:rPr>
      </w:r>
      <w:r>
        <w:rPr>
          <w:noProof/>
          <w:webHidden/>
        </w:rPr>
        <w:fldChar w:fldCharType="separate"/>
      </w:r>
      <w:r>
        <w:rPr>
          <w:noProof/>
          <w:webHidden/>
        </w:rPr>
        <w:t>10</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14.</w:t>
      </w:r>
      <w:r>
        <w:rPr>
          <w:rFonts w:asciiTheme="minorHAnsi" w:eastAsiaTheme="minorEastAsia" w:hAnsiTheme="minorHAnsi" w:cstheme="minorBidi"/>
          <w:bCs w:val="0"/>
          <w:caps w:val="0"/>
          <w:noProof/>
          <w:sz w:val="22"/>
          <w:szCs w:val="22"/>
        </w:rPr>
        <w:tab/>
      </w:r>
      <w:r>
        <w:rPr>
          <w:noProof/>
        </w:rPr>
        <w:t>Habilitet</w:t>
      </w:r>
      <w:r>
        <w:rPr>
          <w:noProof/>
          <w:webHidden/>
        </w:rPr>
        <w:tab/>
      </w:r>
      <w:r>
        <w:rPr>
          <w:noProof/>
          <w:webHidden/>
        </w:rPr>
        <w:fldChar w:fldCharType="begin"/>
      </w:r>
      <w:r>
        <w:rPr>
          <w:noProof/>
          <w:webHidden/>
        </w:rPr>
        <w:instrText xml:space="preserve"> PAGEREF _Toc423528105 \h </w:instrText>
      </w:r>
      <w:r>
        <w:rPr>
          <w:noProof/>
          <w:webHidden/>
        </w:rPr>
      </w:r>
      <w:r>
        <w:rPr>
          <w:noProof/>
          <w:webHidden/>
        </w:rPr>
        <w:fldChar w:fldCharType="separate"/>
      </w:r>
      <w:r>
        <w:rPr>
          <w:noProof/>
          <w:webHidden/>
        </w:rPr>
        <w:t>11</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15.</w:t>
      </w:r>
      <w:r>
        <w:rPr>
          <w:rFonts w:asciiTheme="minorHAnsi" w:eastAsiaTheme="minorEastAsia" w:hAnsiTheme="minorHAnsi" w:cstheme="minorBidi"/>
          <w:bCs w:val="0"/>
          <w:caps w:val="0"/>
          <w:noProof/>
          <w:sz w:val="22"/>
          <w:szCs w:val="22"/>
        </w:rPr>
        <w:tab/>
      </w:r>
      <w:r>
        <w:rPr>
          <w:noProof/>
        </w:rPr>
        <w:t>Fortrolighed</w:t>
      </w:r>
      <w:r>
        <w:rPr>
          <w:noProof/>
          <w:webHidden/>
        </w:rPr>
        <w:tab/>
      </w:r>
      <w:r>
        <w:rPr>
          <w:noProof/>
          <w:webHidden/>
        </w:rPr>
        <w:fldChar w:fldCharType="begin"/>
      </w:r>
      <w:r>
        <w:rPr>
          <w:noProof/>
          <w:webHidden/>
        </w:rPr>
        <w:instrText xml:space="preserve"> PAGEREF _Toc423528106 \h </w:instrText>
      </w:r>
      <w:r>
        <w:rPr>
          <w:noProof/>
          <w:webHidden/>
        </w:rPr>
      </w:r>
      <w:r>
        <w:rPr>
          <w:noProof/>
          <w:webHidden/>
        </w:rPr>
        <w:fldChar w:fldCharType="separate"/>
      </w:r>
      <w:r>
        <w:rPr>
          <w:noProof/>
          <w:webHidden/>
        </w:rPr>
        <w:t>11</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16.</w:t>
      </w:r>
      <w:r>
        <w:rPr>
          <w:rFonts w:asciiTheme="minorHAnsi" w:eastAsiaTheme="minorEastAsia" w:hAnsiTheme="minorHAnsi" w:cstheme="minorBidi"/>
          <w:bCs w:val="0"/>
          <w:caps w:val="0"/>
          <w:noProof/>
          <w:sz w:val="22"/>
          <w:szCs w:val="22"/>
        </w:rPr>
        <w:tab/>
      </w:r>
      <w:r>
        <w:rPr>
          <w:noProof/>
        </w:rPr>
        <w:t>Overdragelse</w:t>
      </w:r>
      <w:r>
        <w:rPr>
          <w:noProof/>
          <w:webHidden/>
        </w:rPr>
        <w:tab/>
      </w:r>
      <w:r>
        <w:rPr>
          <w:noProof/>
          <w:webHidden/>
        </w:rPr>
        <w:fldChar w:fldCharType="begin"/>
      </w:r>
      <w:r>
        <w:rPr>
          <w:noProof/>
          <w:webHidden/>
        </w:rPr>
        <w:instrText xml:space="preserve"> PAGEREF _Toc423528107 \h </w:instrText>
      </w:r>
      <w:r>
        <w:rPr>
          <w:noProof/>
          <w:webHidden/>
        </w:rPr>
      </w:r>
      <w:r>
        <w:rPr>
          <w:noProof/>
          <w:webHidden/>
        </w:rPr>
        <w:fldChar w:fldCharType="separate"/>
      </w:r>
      <w:r>
        <w:rPr>
          <w:noProof/>
          <w:webHidden/>
        </w:rPr>
        <w:t>11</w:t>
      </w:r>
      <w:r>
        <w:rPr>
          <w:noProof/>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17.</w:t>
      </w:r>
      <w:r>
        <w:rPr>
          <w:rFonts w:asciiTheme="minorHAnsi" w:eastAsiaTheme="minorEastAsia" w:hAnsiTheme="minorHAnsi" w:cstheme="minorBidi"/>
          <w:bCs w:val="0"/>
          <w:caps w:val="0"/>
          <w:noProof/>
          <w:sz w:val="22"/>
          <w:szCs w:val="22"/>
        </w:rPr>
        <w:tab/>
      </w:r>
      <w:r>
        <w:rPr>
          <w:noProof/>
        </w:rPr>
        <w:t>Ændringer</w:t>
      </w:r>
      <w:r>
        <w:rPr>
          <w:noProof/>
          <w:webHidden/>
        </w:rPr>
        <w:tab/>
      </w:r>
      <w:r>
        <w:rPr>
          <w:noProof/>
          <w:webHidden/>
        </w:rPr>
        <w:fldChar w:fldCharType="begin"/>
      </w:r>
      <w:r>
        <w:rPr>
          <w:noProof/>
          <w:webHidden/>
        </w:rPr>
        <w:instrText xml:space="preserve"> PAGEREF _Toc423528108 \h </w:instrText>
      </w:r>
      <w:r>
        <w:rPr>
          <w:noProof/>
          <w:webHidden/>
        </w:rPr>
      </w:r>
      <w:r>
        <w:rPr>
          <w:noProof/>
          <w:webHidden/>
        </w:rPr>
        <w:fldChar w:fldCharType="separate"/>
      </w:r>
      <w:r>
        <w:rPr>
          <w:noProof/>
          <w:webHidden/>
        </w:rPr>
        <w:t>12</w:t>
      </w:r>
      <w:r>
        <w:rPr>
          <w:noProof/>
          <w:webHidden/>
        </w:rPr>
        <w:fldChar w:fldCharType="end"/>
      </w:r>
    </w:p>
    <w:p w:rsidR="009C78D2" w:rsidRDefault="009C78D2">
      <w:pPr>
        <w:pStyle w:val="Indholdsfortegnelse2"/>
        <w:rPr>
          <w:rFonts w:asciiTheme="minorHAnsi" w:eastAsiaTheme="minorEastAsia" w:hAnsiTheme="minorHAnsi" w:cstheme="minorBidi"/>
          <w:bCs w:val="0"/>
          <w:sz w:val="22"/>
          <w:szCs w:val="22"/>
        </w:rPr>
      </w:pPr>
      <w:r>
        <w:t>17.1</w:t>
      </w:r>
      <w:r>
        <w:rPr>
          <w:rFonts w:asciiTheme="minorHAnsi" w:eastAsiaTheme="minorEastAsia" w:hAnsiTheme="minorHAnsi" w:cstheme="minorBidi"/>
          <w:bCs w:val="0"/>
          <w:sz w:val="22"/>
          <w:szCs w:val="22"/>
        </w:rPr>
        <w:tab/>
      </w:r>
      <w:r>
        <w:t>Generelt</w:t>
      </w:r>
      <w:r>
        <w:rPr>
          <w:webHidden/>
        </w:rPr>
        <w:tab/>
      </w:r>
      <w:r>
        <w:rPr>
          <w:webHidden/>
        </w:rPr>
        <w:fldChar w:fldCharType="begin"/>
      </w:r>
      <w:r>
        <w:rPr>
          <w:webHidden/>
        </w:rPr>
        <w:instrText xml:space="preserve"> PAGEREF _Toc423528109 \h </w:instrText>
      </w:r>
      <w:r>
        <w:rPr>
          <w:webHidden/>
        </w:rPr>
      </w:r>
      <w:r>
        <w:rPr>
          <w:webHidden/>
        </w:rPr>
        <w:fldChar w:fldCharType="separate"/>
      </w:r>
      <w:r>
        <w:rPr>
          <w:webHidden/>
        </w:rPr>
        <w:t>12</w:t>
      </w:r>
      <w:r>
        <w:rPr>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18.</w:t>
      </w:r>
      <w:r>
        <w:rPr>
          <w:rFonts w:asciiTheme="minorHAnsi" w:eastAsiaTheme="minorEastAsia" w:hAnsiTheme="minorHAnsi" w:cstheme="minorBidi"/>
          <w:bCs w:val="0"/>
          <w:caps w:val="0"/>
          <w:noProof/>
          <w:sz w:val="22"/>
          <w:szCs w:val="22"/>
        </w:rPr>
        <w:tab/>
      </w:r>
      <w:r>
        <w:rPr>
          <w:noProof/>
        </w:rPr>
        <w:t>Varighed og ophør</w:t>
      </w:r>
      <w:r>
        <w:rPr>
          <w:noProof/>
          <w:webHidden/>
        </w:rPr>
        <w:tab/>
      </w:r>
      <w:r>
        <w:rPr>
          <w:noProof/>
          <w:webHidden/>
        </w:rPr>
        <w:fldChar w:fldCharType="begin"/>
      </w:r>
      <w:r>
        <w:rPr>
          <w:noProof/>
          <w:webHidden/>
        </w:rPr>
        <w:instrText xml:space="preserve"> PAGEREF _Toc423528110 \h </w:instrText>
      </w:r>
      <w:r>
        <w:rPr>
          <w:noProof/>
          <w:webHidden/>
        </w:rPr>
      </w:r>
      <w:r>
        <w:rPr>
          <w:noProof/>
          <w:webHidden/>
        </w:rPr>
        <w:fldChar w:fldCharType="separate"/>
      </w:r>
      <w:r>
        <w:rPr>
          <w:noProof/>
          <w:webHidden/>
        </w:rPr>
        <w:t>12</w:t>
      </w:r>
      <w:r>
        <w:rPr>
          <w:noProof/>
          <w:webHidden/>
        </w:rPr>
        <w:fldChar w:fldCharType="end"/>
      </w:r>
    </w:p>
    <w:p w:rsidR="009C78D2" w:rsidRDefault="009C78D2">
      <w:pPr>
        <w:pStyle w:val="Indholdsfortegnelse2"/>
        <w:rPr>
          <w:rFonts w:asciiTheme="minorHAnsi" w:eastAsiaTheme="minorEastAsia" w:hAnsiTheme="minorHAnsi" w:cstheme="minorBidi"/>
          <w:bCs w:val="0"/>
          <w:sz w:val="22"/>
          <w:szCs w:val="22"/>
        </w:rPr>
      </w:pPr>
      <w:r>
        <w:t>18.1</w:t>
      </w:r>
      <w:r>
        <w:rPr>
          <w:rFonts w:asciiTheme="minorHAnsi" w:eastAsiaTheme="minorEastAsia" w:hAnsiTheme="minorHAnsi" w:cstheme="minorBidi"/>
          <w:bCs w:val="0"/>
          <w:sz w:val="22"/>
          <w:szCs w:val="22"/>
        </w:rPr>
        <w:tab/>
      </w:r>
      <w:r>
        <w:t>Generelt</w:t>
      </w:r>
      <w:r>
        <w:rPr>
          <w:webHidden/>
        </w:rPr>
        <w:tab/>
      </w:r>
      <w:r>
        <w:rPr>
          <w:webHidden/>
        </w:rPr>
        <w:fldChar w:fldCharType="begin"/>
      </w:r>
      <w:r>
        <w:rPr>
          <w:webHidden/>
        </w:rPr>
        <w:instrText xml:space="preserve"> PAGEREF _Toc423528111 \h </w:instrText>
      </w:r>
      <w:r>
        <w:rPr>
          <w:webHidden/>
        </w:rPr>
      </w:r>
      <w:r>
        <w:rPr>
          <w:webHidden/>
        </w:rPr>
        <w:fldChar w:fldCharType="separate"/>
      </w:r>
      <w:r>
        <w:rPr>
          <w:webHidden/>
        </w:rPr>
        <w:t>12</w:t>
      </w:r>
      <w:r>
        <w:rPr>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19.</w:t>
      </w:r>
      <w:r>
        <w:rPr>
          <w:rFonts w:asciiTheme="minorHAnsi" w:eastAsiaTheme="minorEastAsia" w:hAnsiTheme="minorHAnsi" w:cstheme="minorBidi"/>
          <w:bCs w:val="0"/>
          <w:caps w:val="0"/>
          <w:noProof/>
          <w:sz w:val="22"/>
          <w:szCs w:val="22"/>
        </w:rPr>
        <w:tab/>
      </w:r>
      <w:r>
        <w:rPr>
          <w:noProof/>
        </w:rPr>
        <w:t>Tvistigheder</w:t>
      </w:r>
      <w:r>
        <w:rPr>
          <w:noProof/>
          <w:webHidden/>
        </w:rPr>
        <w:tab/>
      </w:r>
      <w:r>
        <w:rPr>
          <w:noProof/>
          <w:webHidden/>
        </w:rPr>
        <w:fldChar w:fldCharType="begin"/>
      </w:r>
      <w:r>
        <w:rPr>
          <w:noProof/>
          <w:webHidden/>
        </w:rPr>
        <w:instrText xml:space="preserve"> PAGEREF _Toc423528112 \h </w:instrText>
      </w:r>
      <w:r>
        <w:rPr>
          <w:noProof/>
          <w:webHidden/>
        </w:rPr>
      </w:r>
      <w:r>
        <w:rPr>
          <w:noProof/>
          <w:webHidden/>
        </w:rPr>
        <w:fldChar w:fldCharType="separate"/>
      </w:r>
      <w:r>
        <w:rPr>
          <w:noProof/>
          <w:webHidden/>
        </w:rPr>
        <w:t>12</w:t>
      </w:r>
      <w:r>
        <w:rPr>
          <w:noProof/>
          <w:webHidden/>
        </w:rPr>
        <w:fldChar w:fldCharType="end"/>
      </w:r>
    </w:p>
    <w:p w:rsidR="009C78D2" w:rsidRDefault="009C78D2">
      <w:pPr>
        <w:pStyle w:val="Indholdsfortegnelse2"/>
        <w:rPr>
          <w:rFonts w:asciiTheme="minorHAnsi" w:eastAsiaTheme="minorEastAsia" w:hAnsiTheme="minorHAnsi" w:cstheme="minorBidi"/>
          <w:bCs w:val="0"/>
          <w:sz w:val="22"/>
          <w:szCs w:val="22"/>
        </w:rPr>
      </w:pPr>
      <w:r>
        <w:t>19.1</w:t>
      </w:r>
      <w:r>
        <w:rPr>
          <w:rFonts w:asciiTheme="minorHAnsi" w:eastAsiaTheme="minorEastAsia" w:hAnsiTheme="minorHAnsi" w:cstheme="minorBidi"/>
          <w:bCs w:val="0"/>
          <w:sz w:val="22"/>
          <w:szCs w:val="22"/>
        </w:rPr>
        <w:tab/>
      </w:r>
      <w:r>
        <w:t>Lovvalg</w:t>
      </w:r>
      <w:r>
        <w:rPr>
          <w:webHidden/>
        </w:rPr>
        <w:tab/>
      </w:r>
      <w:r>
        <w:rPr>
          <w:webHidden/>
        </w:rPr>
        <w:fldChar w:fldCharType="begin"/>
      </w:r>
      <w:r>
        <w:rPr>
          <w:webHidden/>
        </w:rPr>
        <w:instrText xml:space="preserve"> PAGEREF _Toc423528113 \h </w:instrText>
      </w:r>
      <w:r>
        <w:rPr>
          <w:webHidden/>
        </w:rPr>
      </w:r>
      <w:r>
        <w:rPr>
          <w:webHidden/>
        </w:rPr>
        <w:fldChar w:fldCharType="separate"/>
      </w:r>
      <w:r>
        <w:rPr>
          <w:webHidden/>
        </w:rPr>
        <w:t>12</w:t>
      </w:r>
      <w:r>
        <w:rPr>
          <w:webHidden/>
        </w:rPr>
        <w:fldChar w:fldCharType="end"/>
      </w:r>
    </w:p>
    <w:p w:rsidR="009C78D2" w:rsidRDefault="009C78D2">
      <w:pPr>
        <w:pStyle w:val="Indholdsfortegnelse2"/>
        <w:rPr>
          <w:rFonts w:asciiTheme="minorHAnsi" w:eastAsiaTheme="minorEastAsia" w:hAnsiTheme="minorHAnsi" w:cstheme="minorBidi"/>
          <w:bCs w:val="0"/>
          <w:sz w:val="22"/>
          <w:szCs w:val="22"/>
        </w:rPr>
      </w:pPr>
      <w:r>
        <w:t>19.2</w:t>
      </w:r>
      <w:r>
        <w:rPr>
          <w:rFonts w:asciiTheme="minorHAnsi" w:eastAsiaTheme="minorEastAsia" w:hAnsiTheme="minorHAnsi" w:cstheme="minorBidi"/>
          <w:bCs w:val="0"/>
          <w:sz w:val="22"/>
          <w:szCs w:val="22"/>
        </w:rPr>
        <w:tab/>
      </w:r>
      <w:r>
        <w:t>Tvistløsning</w:t>
      </w:r>
      <w:r>
        <w:rPr>
          <w:webHidden/>
        </w:rPr>
        <w:tab/>
      </w:r>
      <w:r>
        <w:rPr>
          <w:webHidden/>
        </w:rPr>
        <w:fldChar w:fldCharType="begin"/>
      </w:r>
      <w:r>
        <w:rPr>
          <w:webHidden/>
        </w:rPr>
        <w:instrText xml:space="preserve"> PAGEREF _Toc423528114 \h </w:instrText>
      </w:r>
      <w:r>
        <w:rPr>
          <w:webHidden/>
        </w:rPr>
      </w:r>
      <w:r>
        <w:rPr>
          <w:webHidden/>
        </w:rPr>
        <w:fldChar w:fldCharType="separate"/>
      </w:r>
      <w:r>
        <w:rPr>
          <w:webHidden/>
        </w:rPr>
        <w:t>12</w:t>
      </w:r>
      <w:r>
        <w:rPr>
          <w:webHidden/>
        </w:rPr>
        <w:fldChar w:fldCharType="end"/>
      </w:r>
    </w:p>
    <w:p w:rsidR="009C78D2" w:rsidRDefault="009C78D2">
      <w:pPr>
        <w:pStyle w:val="Indholdsfortegnelse3"/>
        <w:rPr>
          <w:rFonts w:asciiTheme="minorHAnsi" w:eastAsiaTheme="minorEastAsia" w:hAnsiTheme="minorHAnsi" w:cstheme="minorBidi"/>
          <w:bCs w:val="0"/>
          <w:sz w:val="22"/>
          <w:szCs w:val="22"/>
        </w:rPr>
      </w:pPr>
      <w:r>
        <w:t>19.2.1</w:t>
      </w:r>
      <w:r>
        <w:rPr>
          <w:rFonts w:asciiTheme="minorHAnsi" w:eastAsiaTheme="minorEastAsia" w:hAnsiTheme="minorHAnsi" w:cstheme="minorBidi"/>
          <w:bCs w:val="0"/>
          <w:sz w:val="22"/>
          <w:szCs w:val="22"/>
        </w:rPr>
        <w:tab/>
      </w:r>
      <w:r>
        <w:t>Forhandling</w:t>
      </w:r>
      <w:r>
        <w:rPr>
          <w:webHidden/>
        </w:rPr>
        <w:tab/>
      </w:r>
      <w:r>
        <w:rPr>
          <w:webHidden/>
        </w:rPr>
        <w:fldChar w:fldCharType="begin"/>
      </w:r>
      <w:r>
        <w:rPr>
          <w:webHidden/>
        </w:rPr>
        <w:instrText xml:space="preserve"> PAGEREF _Toc423528115 \h </w:instrText>
      </w:r>
      <w:r>
        <w:rPr>
          <w:webHidden/>
        </w:rPr>
      </w:r>
      <w:r>
        <w:rPr>
          <w:webHidden/>
        </w:rPr>
        <w:fldChar w:fldCharType="separate"/>
      </w:r>
      <w:r>
        <w:rPr>
          <w:webHidden/>
        </w:rPr>
        <w:t>12</w:t>
      </w:r>
      <w:r>
        <w:rPr>
          <w:webHidden/>
        </w:rPr>
        <w:fldChar w:fldCharType="end"/>
      </w:r>
    </w:p>
    <w:p w:rsidR="009C78D2" w:rsidRDefault="009C78D2">
      <w:pPr>
        <w:pStyle w:val="Indholdsfortegnelse3"/>
        <w:rPr>
          <w:rFonts w:asciiTheme="minorHAnsi" w:eastAsiaTheme="minorEastAsia" w:hAnsiTheme="minorHAnsi" w:cstheme="minorBidi"/>
          <w:bCs w:val="0"/>
          <w:sz w:val="22"/>
          <w:szCs w:val="22"/>
        </w:rPr>
      </w:pPr>
      <w:r>
        <w:t>19.2.2</w:t>
      </w:r>
      <w:r>
        <w:rPr>
          <w:rFonts w:asciiTheme="minorHAnsi" w:eastAsiaTheme="minorEastAsia" w:hAnsiTheme="minorHAnsi" w:cstheme="minorBidi"/>
          <w:bCs w:val="0"/>
          <w:sz w:val="22"/>
          <w:szCs w:val="22"/>
        </w:rPr>
        <w:tab/>
      </w:r>
      <w:r>
        <w:t>Tvister</w:t>
      </w:r>
      <w:r>
        <w:rPr>
          <w:webHidden/>
        </w:rPr>
        <w:tab/>
      </w:r>
      <w:r>
        <w:rPr>
          <w:webHidden/>
        </w:rPr>
        <w:fldChar w:fldCharType="begin"/>
      </w:r>
      <w:r>
        <w:rPr>
          <w:webHidden/>
        </w:rPr>
        <w:instrText xml:space="preserve"> PAGEREF _Toc423528116 \h </w:instrText>
      </w:r>
      <w:r>
        <w:rPr>
          <w:webHidden/>
        </w:rPr>
      </w:r>
      <w:r>
        <w:rPr>
          <w:webHidden/>
        </w:rPr>
        <w:fldChar w:fldCharType="separate"/>
      </w:r>
      <w:r>
        <w:rPr>
          <w:webHidden/>
        </w:rPr>
        <w:t>12</w:t>
      </w:r>
      <w:r>
        <w:rPr>
          <w:webHidden/>
        </w:rPr>
        <w:fldChar w:fldCharType="end"/>
      </w:r>
    </w:p>
    <w:p w:rsidR="009C78D2" w:rsidRDefault="009C78D2">
      <w:pPr>
        <w:pStyle w:val="Indholdsfortegnelse1"/>
        <w:rPr>
          <w:rFonts w:asciiTheme="minorHAnsi" w:eastAsiaTheme="minorEastAsia" w:hAnsiTheme="minorHAnsi" w:cstheme="minorBidi"/>
          <w:bCs w:val="0"/>
          <w:caps w:val="0"/>
          <w:noProof/>
          <w:sz w:val="22"/>
          <w:szCs w:val="22"/>
        </w:rPr>
      </w:pPr>
      <w:r>
        <w:rPr>
          <w:noProof/>
        </w:rPr>
        <w:t>20.</w:t>
      </w:r>
      <w:r>
        <w:rPr>
          <w:rFonts w:asciiTheme="minorHAnsi" w:eastAsiaTheme="minorEastAsia" w:hAnsiTheme="minorHAnsi" w:cstheme="minorBidi"/>
          <w:bCs w:val="0"/>
          <w:caps w:val="0"/>
          <w:noProof/>
          <w:sz w:val="22"/>
          <w:szCs w:val="22"/>
        </w:rPr>
        <w:tab/>
      </w:r>
      <w:r>
        <w:rPr>
          <w:noProof/>
        </w:rPr>
        <w:t>Underskrifter</w:t>
      </w:r>
      <w:r>
        <w:rPr>
          <w:noProof/>
          <w:webHidden/>
        </w:rPr>
        <w:tab/>
      </w:r>
      <w:r>
        <w:rPr>
          <w:noProof/>
          <w:webHidden/>
        </w:rPr>
        <w:fldChar w:fldCharType="begin"/>
      </w:r>
      <w:r>
        <w:rPr>
          <w:noProof/>
          <w:webHidden/>
        </w:rPr>
        <w:instrText xml:space="preserve"> PAGEREF _Toc423528117 \h </w:instrText>
      </w:r>
      <w:r>
        <w:rPr>
          <w:noProof/>
          <w:webHidden/>
        </w:rPr>
      </w:r>
      <w:r>
        <w:rPr>
          <w:noProof/>
          <w:webHidden/>
        </w:rPr>
        <w:fldChar w:fldCharType="separate"/>
      </w:r>
      <w:r>
        <w:rPr>
          <w:noProof/>
          <w:webHidden/>
        </w:rPr>
        <w:t>13</w:t>
      </w:r>
      <w:r>
        <w:rPr>
          <w:noProof/>
          <w:webHidden/>
        </w:rPr>
        <w:fldChar w:fldCharType="end"/>
      </w:r>
    </w:p>
    <w:p w:rsidR="009D0368" w:rsidRDefault="009D0368" w:rsidP="009D0368">
      <w:pPr>
        <w:outlineLvl w:val="0"/>
      </w:pPr>
      <w:r w:rsidRPr="005D272D">
        <w:fldChar w:fldCharType="end"/>
      </w:r>
    </w:p>
    <w:p w:rsidR="009D0368" w:rsidRPr="001A7558" w:rsidRDefault="009D0368" w:rsidP="009D0368">
      <w:pPr>
        <w:tabs>
          <w:tab w:val="clear" w:pos="567"/>
          <w:tab w:val="clear" w:pos="1134"/>
          <w:tab w:val="clear" w:pos="1701"/>
        </w:tabs>
        <w:overflowPunct/>
        <w:autoSpaceDE/>
        <w:autoSpaceDN/>
        <w:adjustRightInd/>
        <w:spacing w:after="160"/>
        <w:ind w:right="851"/>
        <w:textAlignment w:val="auto"/>
      </w:pPr>
    </w:p>
    <w:p w:rsidR="009D0368" w:rsidRPr="005D272D" w:rsidRDefault="009D0368" w:rsidP="009D0368">
      <w:pPr>
        <w:pStyle w:val="Overskrift9"/>
      </w:pPr>
      <w:r w:rsidRPr="005D272D">
        <w:t>Bilagsfortegnelse</w:t>
      </w:r>
    </w:p>
    <w:p w:rsidR="009D0368" w:rsidRPr="005D272D" w:rsidRDefault="009D0368" w:rsidP="009D0368">
      <w:pPr>
        <w:tabs>
          <w:tab w:val="clear" w:pos="567"/>
          <w:tab w:val="clear" w:pos="1134"/>
          <w:tab w:val="left" w:pos="805"/>
        </w:tabs>
      </w:pPr>
    </w:p>
    <w:p w:rsidR="009D0368" w:rsidRPr="005D272D" w:rsidRDefault="009D0368" w:rsidP="009D0368">
      <w:pPr>
        <w:tabs>
          <w:tab w:val="clear" w:pos="567"/>
          <w:tab w:val="clear" w:pos="1134"/>
          <w:tab w:val="left" w:pos="805"/>
        </w:tabs>
      </w:pPr>
    </w:p>
    <w:p w:rsidR="009D0368" w:rsidRDefault="009D0368" w:rsidP="009D0368">
      <w:pPr>
        <w:numPr>
          <w:ilvl w:val="0"/>
          <w:numId w:val="27"/>
        </w:numPr>
        <w:tabs>
          <w:tab w:val="clear" w:pos="567"/>
          <w:tab w:val="clear" w:pos="1701"/>
          <w:tab w:val="left" w:pos="805"/>
        </w:tabs>
        <w:spacing w:line="360" w:lineRule="auto"/>
      </w:pPr>
      <w:bookmarkStart w:id="1" w:name="_Ref382381494"/>
      <w:bookmarkStart w:id="2" w:name="_Ref421114726"/>
      <w:bookmarkStart w:id="3" w:name="_Ref421782565"/>
      <w:r w:rsidRPr="005D272D">
        <w:t>:</w:t>
      </w:r>
      <w:r>
        <w:tab/>
      </w:r>
      <w:bookmarkEnd w:id="1"/>
      <w:bookmarkEnd w:id="2"/>
      <w:r>
        <w:t>Ydelsesbeskrivelse</w:t>
      </w:r>
      <w:bookmarkEnd w:id="3"/>
      <w:r>
        <w:t xml:space="preserve"> </w:t>
      </w:r>
      <w:r w:rsidRPr="005D272D">
        <w:tab/>
      </w:r>
    </w:p>
    <w:p w:rsidR="009D0368" w:rsidRDefault="009D0368" w:rsidP="009D0368">
      <w:pPr>
        <w:numPr>
          <w:ilvl w:val="0"/>
          <w:numId w:val="27"/>
        </w:numPr>
        <w:tabs>
          <w:tab w:val="clear" w:pos="567"/>
          <w:tab w:val="clear" w:pos="1701"/>
          <w:tab w:val="left" w:pos="805"/>
        </w:tabs>
        <w:spacing w:line="360" w:lineRule="auto"/>
      </w:pPr>
      <w:bookmarkStart w:id="4" w:name="_Ref382382249"/>
      <w:bookmarkStart w:id="5" w:name="_Ref421115223"/>
      <w:r>
        <w:t>:</w:t>
      </w:r>
      <w:r>
        <w:tab/>
      </w:r>
      <w:bookmarkEnd w:id="4"/>
      <w:r>
        <w:t>Tidsplan</w:t>
      </w:r>
      <w:bookmarkEnd w:id="5"/>
    </w:p>
    <w:p w:rsidR="009D0368" w:rsidRDefault="009D0368" w:rsidP="009D0368">
      <w:pPr>
        <w:numPr>
          <w:ilvl w:val="0"/>
          <w:numId w:val="27"/>
        </w:numPr>
        <w:tabs>
          <w:tab w:val="clear" w:pos="567"/>
          <w:tab w:val="clear" w:pos="1701"/>
          <w:tab w:val="left" w:pos="805"/>
        </w:tabs>
        <w:spacing w:line="360" w:lineRule="auto"/>
      </w:pPr>
      <w:bookmarkStart w:id="6" w:name="_Ref382390296"/>
      <w:r>
        <w:t>:</w:t>
      </w:r>
      <w:r>
        <w:tab/>
        <w:t>Priser</w:t>
      </w:r>
      <w:bookmarkEnd w:id="6"/>
    </w:p>
    <w:p w:rsidR="009D0368" w:rsidRDefault="009D0368" w:rsidP="009D0368">
      <w:pPr>
        <w:numPr>
          <w:ilvl w:val="0"/>
          <w:numId w:val="27"/>
        </w:numPr>
        <w:tabs>
          <w:tab w:val="clear" w:pos="567"/>
          <w:tab w:val="clear" w:pos="1701"/>
          <w:tab w:val="left" w:pos="805"/>
        </w:tabs>
        <w:spacing w:line="360" w:lineRule="auto"/>
      </w:pPr>
      <w:bookmarkStart w:id="7" w:name="_Ref421781926"/>
      <w:r>
        <w:t xml:space="preserve">: </w:t>
      </w:r>
      <w:r>
        <w:tab/>
        <w:t>Konsulenter</w:t>
      </w:r>
      <w:bookmarkEnd w:id="7"/>
      <w:r>
        <w:t xml:space="preserve"> </w:t>
      </w:r>
    </w:p>
    <w:p w:rsidR="009D0368" w:rsidRPr="005D272D" w:rsidRDefault="009D0368" w:rsidP="009D0368">
      <w:pPr>
        <w:tabs>
          <w:tab w:val="clear" w:pos="567"/>
          <w:tab w:val="clear" w:pos="1134"/>
          <w:tab w:val="left" w:pos="805"/>
        </w:tabs>
      </w:pPr>
    </w:p>
    <w:p w:rsidR="009D0368" w:rsidRPr="00103043" w:rsidRDefault="009D0368" w:rsidP="009D0368">
      <w:pPr>
        <w:pStyle w:val="Overskrift1"/>
        <w:numPr>
          <w:ilvl w:val="0"/>
          <w:numId w:val="0"/>
        </w:numPr>
        <w:ind w:left="567"/>
      </w:pPr>
      <w:r w:rsidRPr="005D272D">
        <w:br w:type="page"/>
      </w:r>
    </w:p>
    <w:p w:rsidR="009D0368" w:rsidRPr="00217D18" w:rsidRDefault="009D0368" w:rsidP="009D0368"/>
    <w:p w:rsidR="009D0368" w:rsidRDefault="009D0368" w:rsidP="009D0368">
      <w:pPr>
        <w:pStyle w:val="Overskrift1"/>
        <w:numPr>
          <w:ilvl w:val="0"/>
          <w:numId w:val="22"/>
        </w:numPr>
      </w:pPr>
      <w:bookmarkStart w:id="8" w:name="_Toc423528080"/>
      <w:r>
        <w:t>Definitioner</w:t>
      </w:r>
      <w:bookmarkEnd w:id="8"/>
    </w:p>
    <w:p w:rsidR="009D0368" w:rsidRDefault="009D0368" w:rsidP="009D0368"/>
    <w:p w:rsidR="009D0368" w:rsidRDefault="009D0368" w:rsidP="009D0368"/>
    <w:p w:rsidR="009D0368" w:rsidRPr="00814225" w:rsidRDefault="009D0368" w:rsidP="009D0368">
      <w:pPr>
        <w:rPr>
          <w:u w:val="single"/>
        </w:rPr>
      </w:pPr>
      <w:r w:rsidRPr="00814225">
        <w:rPr>
          <w:u w:val="single"/>
        </w:rPr>
        <w:t xml:space="preserve">Arbejdsdag </w:t>
      </w:r>
    </w:p>
    <w:p w:rsidR="009D0368" w:rsidRDefault="009D0368" w:rsidP="009D0368">
      <w:r w:rsidRPr="00814225">
        <w:t>Mandag til fredag bortset fra helligdage, juleaftensdag, nytårsaftensdag og grundlovsdag.</w:t>
      </w:r>
    </w:p>
    <w:p w:rsidR="009D0368" w:rsidRDefault="009D0368" w:rsidP="009D0368"/>
    <w:p w:rsidR="009D0368" w:rsidRPr="00814225" w:rsidRDefault="009D0368" w:rsidP="009D0368">
      <w:pPr>
        <w:rPr>
          <w:u w:val="single"/>
        </w:rPr>
      </w:pPr>
      <w:r w:rsidRPr="00814225">
        <w:rPr>
          <w:u w:val="single"/>
        </w:rPr>
        <w:t>Dokumentation</w:t>
      </w:r>
    </w:p>
    <w:p w:rsidR="009D0368" w:rsidRDefault="009D0368" w:rsidP="009D0368">
      <w:r>
        <w:t>Enhver udarbejdet beskrivelse relateret til Ydelserne.</w:t>
      </w:r>
    </w:p>
    <w:p w:rsidR="009D0368" w:rsidRDefault="009D0368" w:rsidP="009D0368"/>
    <w:p w:rsidR="009D0368" w:rsidRPr="00713E2A" w:rsidRDefault="009D0368" w:rsidP="009D0368">
      <w:pPr>
        <w:rPr>
          <w:u w:val="single"/>
        </w:rPr>
      </w:pPr>
      <w:r w:rsidRPr="00713E2A">
        <w:rPr>
          <w:u w:val="single"/>
        </w:rPr>
        <w:t xml:space="preserve">Gennemførelsesfasen </w:t>
      </w:r>
    </w:p>
    <w:p w:rsidR="009D0368" w:rsidRPr="00840888" w:rsidRDefault="009D0368" w:rsidP="009D0368">
      <w:r w:rsidRPr="00840888">
        <w:t>Løber fra Kundens underskrift af kontrakten med en udviklingsleverandør vedr. udvikling af e</w:t>
      </w:r>
      <w:r w:rsidR="00C137E0">
        <w:t>n ny løsning</w:t>
      </w:r>
      <w:r w:rsidRPr="00840888">
        <w:t xml:space="preserve"> til udviklingsprojektets ophør.</w:t>
      </w:r>
    </w:p>
    <w:p w:rsidR="009D0368" w:rsidRDefault="009D0368" w:rsidP="009D0368">
      <w:pPr>
        <w:rPr>
          <w:u w:val="single"/>
        </w:rPr>
      </w:pPr>
    </w:p>
    <w:p w:rsidR="009D0368" w:rsidRPr="00814225" w:rsidRDefault="009D0368" w:rsidP="009D0368">
      <w:pPr>
        <w:rPr>
          <w:u w:val="single"/>
        </w:rPr>
      </w:pPr>
      <w:r w:rsidRPr="00814225">
        <w:rPr>
          <w:u w:val="single"/>
        </w:rPr>
        <w:t>Kontrakten</w:t>
      </w:r>
    </w:p>
    <w:p w:rsidR="009D0368" w:rsidRDefault="009D0368" w:rsidP="009D0368">
      <w:r>
        <w:t xml:space="preserve">Denne kontrakt med bilag. </w:t>
      </w:r>
    </w:p>
    <w:p w:rsidR="009D0368" w:rsidRDefault="009D0368" w:rsidP="009D0368"/>
    <w:p w:rsidR="009D0368" w:rsidRPr="00230C4E" w:rsidRDefault="009D0368" w:rsidP="009D0368">
      <w:pPr>
        <w:rPr>
          <w:u w:val="single"/>
        </w:rPr>
      </w:pPr>
      <w:r w:rsidRPr="00230C4E">
        <w:rPr>
          <w:u w:val="single"/>
        </w:rPr>
        <w:t>Konsulentteam</w:t>
      </w:r>
    </w:p>
    <w:p w:rsidR="009D0368" w:rsidRPr="00230C4E" w:rsidRDefault="009D0368" w:rsidP="009D0368">
      <w:r w:rsidRPr="00230C4E">
        <w:t xml:space="preserve">De(n) i </w:t>
      </w:r>
      <w:r w:rsidRPr="00230C4E">
        <w:fldChar w:fldCharType="begin"/>
      </w:r>
      <w:r w:rsidRPr="00230C4E">
        <w:instrText xml:space="preserve"> REF _Ref421781926 \r \h </w:instrText>
      </w:r>
      <w:r>
        <w:instrText xml:space="preserve"> \* MERGEFORMAT </w:instrText>
      </w:r>
      <w:r w:rsidRPr="00230C4E">
        <w:fldChar w:fldCharType="separate"/>
      </w:r>
      <w:r>
        <w:t>bilag 4</w:t>
      </w:r>
      <w:r w:rsidRPr="00230C4E">
        <w:fldChar w:fldCharType="end"/>
      </w:r>
      <w:r w:rsidRPr="00230C4E">
        <w:t xml:space="preserve"> anførte navngivne konsulent(er), som Leverandøren har tilbudt til udførelse af Ydelser under Kontrakten.</w:t>
      </w:r>
    </w:p>
    <w:p w:rsidR="009D0368" w:rsidRPr="00230C4E" w:rsidRDefault="009D0368" w:rsidP="009D0368"/>
    <w:p w:rsidR="009D0368" w:rsidRPr="00230C4E" w:rsidRDefault="009D0368" w:rsidP="009D0368">
      <w:pPr>
        <w:rPr>
          <w:u w:val="single"/>
        </w:rPr>
      </w:pPr>
      <w:r w:rsidRPr="00230C4E">
        <w:rPr>
          <w:u w:val="single"/>
        </w:rPr>
        <w:t>Løsningsbeskrivelse</w:t>
      </w:r>
    </w:p>
    <w:p w:rsidR="009D0368" w:rsidRPr="00230C4E" w:rsidRDefault="009D0368" w:rsidP="009D0368">
      <w:r w:rsidRPr="00230C4E">
        <w:t>Leverandørens beskrivelse af, hvorledes Leverandøren vil levere Ydelserne, jf. bilag 1a.</w:t>
      </w:r>
    </w:p>
    <w:p w:rsidR="009D0368" w:rsidRPr="00230C4E" w:rsidRDefault="009D0368" w:rsidP="009D0368">
      <w:pPr>
        <w:rPr>
          <w:u w:val="single"/>
        </w:rPr>
      </w:pPr>
    </w:p>
    <w:p w:rsidR="009D0368" w:rsidRPr="00230C4E" w:rsidRDefault="009D0368" w:rsidP="009D0368">
      <w:pPr>
        <w:rPr>
          <w:u w:val="single"/>
        </w:rPr>
      </w:pPr>
      <w:r w:rsidRPr="00230C4E">
        <w:rPr>
          <w:u w:val="single"/>
        </w:rPr>
        <w:t>Parterne eller Part</w:t>
      </w:r>
    </w:p>
    <w:p w:rsidR="009D0368" w:rsidRPr="00230C4E" w:rsidRDefault="009D0368" w:rsidP="009D0368">
      <w:r w:rsidRPr="00230C4E">
        <w:t>Ved Parterne forstås Kunden og Leverandøren, og ved Part en af disse.</w:t>
      </w:r>
    </w:p>
    <w:p w:rsidR="009D0368" w:rsidRPr="00230C4E" w:rsidRDefault="009D0368" w:rsidP="009D0368"/>
    <w:p w:rsidR="009D0368" w:rsidRPr="00B94662" w:rsidRDefault="009D0368" w:rsidP="009D0368">
      <w:pPr>
        <w:rPr>
          <w:bCs w:val="0"/>
          <w:color w:val="000000"/>
          <w:szCs w:val="23"/>
          <w:u w:val="single"/>
        </w:rPr>
      </w:pPr>
      <w:r w:rsidRPr="00B94662">
        <w:rPr>
          <w:bCs w:val="0"/>
          <w:color w:val="000000"/>
          <w:szCs w:val="23"/>
          <w:u w:val="single"/>
        </w:rPr>
        <w:t>Ydelser</w:t>
      </w:r>
    </w:p>
    <w:p w:rsidR="009D0368" w:rsidRDefault="009D0368" w:rsidP="009D0368">
      <w:pPr>
        <w:rPr>
          <w:bCs w:val="0"/>
          <w:color w:val="000000"/>
          <w:szCs w:val="23"/>
        </w:rPr>
      </w:pPr>
      <w:r w:rsidRPr="00B94662">
        <w:rPr>
          <w:bCs w:val="0"/>
          <w:color w:val="000000"/>
          <w:szCs w:val="23"/>
        </w:rPr>
        <w:t>Alt, som Leverandøren skal levere under Kontrakten</w:t>
      </w:r>
      <w:r>
        <w:rPr>
          <w:bCs w:val="0"/>
          <w:color w:val="000000"/>
          <w:szCs w:val="23"/>
        </w:rPr>
        <w:t xml:space="preserve">, jf. </w:t>
      </w:r>
      <w:r>
        <w:rPr>
          <w:bCs w:val="0"/>
          <w:color w:val="000000"/>
          <w:szCs w:val="23"/>
        </w:rPr>
        <w:fldChar w:fldCharType="begin"/>
      </w:r>
      <w:r>
        <w:rPr>
          <w:bCs w:val="0"/>
          <w:color w:val="000000"/>
          <w:szCs w:val="23"/>
        </w:rPr>
        <w:instrText xml:space="preserve"> REF _Ref421114726 \r \h </w:instrText>
      </w:r>
      <w:r>
        <w:rPr>
          <w:bCs w:val="0"/>
          <w:color w:val="000000"/>
          <w:szCs w:val="23"/>
        </w:rPr>
      </w:r>
      <w:r>
        <w:rPr>
          <w:bCs w:val="0"/>
          <w:color w:val="000000"/>
          <w:szCs w:val="23"/>
        </w:rPr>
        <w:fldChar w:fldCharType="separate"/>
      </w:r>
      <w:r>
        <w:rPr>
          <w:bCs w:val="0"/>
          <w:color w:val="000000"/>
          <w:szCs w:val="23"/>
        </w:rPr>
        <w:t>bilag 1</w:t>
      </w:r>
      <w:r>
        <w:rPr>
          <w:bCs w:val="0"/>
          <w:color w:val="000000"/>
          <w:szCs w:val="23"/>
        </w:rPr>
        <w:fldChar w:fldCharType="end"/>
      </w:r>
      <w:r w:rsidRPr="00B94662">
        <w:rPr>
          <w:bCs w:val="0"/>
          <w:color w:val="000000"/>
          <w:szCs w:val="23"/>
        </w:rPr>
        <w:t>.</w:t>
      </w:r>
    </w:p>
    <w:p w:rsidR="009D0368" w:rsidRDefault="009D0368" w:rsidP="009D0368">
      <w:pPr>
        <w:rPr>
          <w:bCs w:val="0"/>
          <w:color w:val="000000"/>
          <w:szCs w:val="23"/>
        </w:rPr>
      </w:pPr>
    </w:p>
    <w:p w:rsidR="009D0368" w:rsidRPr="00B94662" w:rsidRDefault="009D0368" w:rsidP="009D0368">
      <w:pPr>
        <w:rPr>
          <w:bCs w:val="0"/>
          <w:color w:val="000000"/>
          <w:szCs w:val="23"/>
          <w:u w:val="single"/>
        </w:rPr>
      </w:pPr>
      <w:r w:rsidRPr="00B94662">
        <w:rPr>
          <w:bCs w:val="0"/>
          <w:color w:val="000000"/>
          <w:szCs w:val="23"/>
          <w:u w:val="single"/>
        </w:rPr>
        <w:t xml:space="preserve">Ydelsesbeskrivelse </w:t>
      </w:r>
    </w:p>
    <w:p w:rsidR="009D0368" w:rsidRDefault="009D0368" w:rsidP="009D0368">
      <w:pPr>
        <w:rPr>
          <w:bCs w:val="0"/>
          <w:color w:val="000000"/>
          <w:szCs w:val="23"/>
        </w:rPr>
      </w:pPr>
      <w:r w:rsidRPr="00B94662">
        <w:rPr>
          <w:bCs w:val="0"/>
          <w:color w:val="000000"/>
          <w:szCs w:val="23"/>
        </w:rPr>
        <w:t xml:space="preserve">Kundens overordnede beskrivelse af Ydelserne, jf. </w:t>
      </w:r>
      <w:r>
        <w:rPr>
          <w:bCs w:val="0"/>
          <w:color w:val="000000"/>
          <w:szCs w:val="23"/>
        </w:rPr>
        <w:fldChar w:fldCharType="begin"/>
      </w:r>
      <w:r>
        <w:rPr>
          <w:bCs w:val="0"/>
          <w:color w:val="000000"/>
          <w:szCs w:val="23"/>
        </w:rPr>
        <w:instrText xml:space="preserve"> REF _Ref421114726 \r \h </w:instrText>
      </w:r>
      <w:r>
        <w:rPr>
          <w:bCs w:val="0"/>
          <w:color w:val="000000"/>
          <w:szCs w:val="23"/>
        </w:rPr>
      </w:r>
      <w:r>
        <w:rPr>
          <w:bCs w:val="0"/>
          <w:color w:val="000000"/>
          <w:szCs w:val="23"/>
        </w:rPr>
        <w:fldChar w:fldCharType="separate"/>
      </w:r>
      <w:r>
        <w:rPr>
          <w:bCs w:val="0"/>
          <w:color w:val="000000"/>
          <w:szCs w:val="23"/>
        </w:rPr>
        <w:t>bilag 1</w:t>
      </w:r>
      <w:r>
        <w:rPr>
          <w:bCs w:val="0"/>
          <w:color w:val="000000"/>
          <w:szCs w:val="23"/>
        </w:rPr>
        <w:fldChar w:fldCharType="end"/>
      </w:r>
      <w:r w:rsidRPr="00B94662">
        <w:rPr>
          <w:bCs w:val="0"/>
          <w:color w:val="000000"/>
          <w:szCs w:val="23"/>
        </w:rPr>
        <w:t xml:space="preserve">. </w:t>
      </w:r>
    </w:p>
    <w:p w:rsidR="009D0368" w:rsidRPr="00814225" w:rsidRDefault="009D0368" w:rsidP="009D0368"/>
    <w:p w:rsidR="009D0368" w:rsidRDefault="009D0368" w:rsidP="009D0368">
      <w:pPr>
        <w:pStyle w:val="Overskrift1"/>
        <w:numPr>
          <w:ilvl w:val="0"/>
          <w:numId w:val="22"/>
        </w:numPr>
      </w:pPr>
      <w:bookmarkStart w:id="9" w:name="_Toc423528081"/>
      <w:r>
        <w:t>Indledning</w:t>
      </w:r>
      <w:bookmarkEnd w:id="9"/>
    </w:p>
    <w:p w:rsidR="009D0368" w:rsidRDefault="009D0368" w:rsidP="009D0368">
      <w:r>
        <w:t>Leverandøren er forpligtet til at levere de Ydelser, der fremgår af nærværende Kontrakt samt dennes bilag.</w:t>
      </w:r>
    </w:p>
    <w:p w:rsidR="009D0368" w:rsidRDefault="009D0368" w:rsidP="009D0368"/>
    <w:p w:rsidR="009D0368" w:rsidRDefault="009D0368" w:rsidP="009D0368">
      <w:r>
        <w:t>Leverandøren</w:t>
      </w:r>
      <w:r w:rsidRPr="00FC00B6">
        <w:t xml:space="preserve"> ha</w:t>
      </w:r>
      <w:r>
        <w:t>r forud for underskrivelsen af K</w:t>
      </w:r>
      <w:r w:rsidRPr="00FC00B6">
        <w:t xml:space="preserve">ontrakten udfærdiget en </w:t>
      </w:r>
      <w:r>
        <w:t>L</w:t>
      </w:r>
      <w:r w:rsidRPr="00FC00B6">
        <w:t xml:space="preserve">øsningsbeskrivelse (bilag </w:t>
      </w:r>
      <w:r>
        <w:t>1a</w:t>
      </w:r>
      <w:r w:rsidRPr="00FC00B6">
        <w:t xml:space="preserve">), hvor </w:t>
      </w:r>
      <w:r>
        <w:t>Leverandøren</w:t>
      </w:r>
      <w:r w:rsidRPr="00FC00B6">
        <w:t xml:space="preserve"> nærmere har beskrevet, hvorledes opgaven vil blive tilrettelagt og udført, og hvorledes kravene i </w:t>
      </w:r>
      <w:r>
        <w:t>Kundens</w:t>
      </w:r>
      <w:r w:rsidRPr="00FC00B6">
        <w:t xml:space="preserve"> </w:t>
      </w:r>
      <w:r>
        <w:t xml:space="preserve">Ydelsesbeskrivelse, </w:t>
      </w:r>
      <w:r>
        <w:fldChar w:fldCharType="begin"/>
      </w:r>
      <w:r>
        <w:instrText xml:space="preserve"> REF _Ref421782565 \r \h </w:instrText>
      </w:r>
      <w:r>
        <w:fldChar w:fldCharType="separate"/>
      </w:r>
      <w:r>
        <w:t>bilag 1</w:t>
      </w:r>
      <w:r>
        <w:fldChar w:fldCharType="end"/>
      </w:r>
      <w:r w:rsidRPr="00FC00B6">
        <w:t xml:space="preserve"> vil blive opfyldt. </w:t>
      </w:r>
      <w:r>
        <w:t xml:space="preserve">Leverandørens løsningsbeskrivelse, </w:t>
      </w:r>
      <w:r w:rsidRPr="00FC00B6">
        <w:t xml:space="preserve">bilag </w:t>
      </w:r>
      <w:r>
        <w:t>1a</w:t>
      </w:r>
      <w:r w:rsidRPr="00FC00B6">
        <w:t xml:space="preserve"> kan ikke medføre, at krav opstil</w:t>
      </w:r>
      <w:r>
        <w:t xml:space="preserve">let i </w:t>
      </w:r>
      <w:r>
        <w:fldChar w:fldCharType="begin"/>
      </w:r>
      <w:r>
        <w:instrText xml:space="preserve"> REF _Ref421782565 \r \h </w:instrText>
      </w:r>
      <w:r>
        <w:fldChar w:fldCharType="separate"/>
      </w:r>
      <w:r>
        <w:t>bilag 1</w:t>
      </w:r>
      <w:r>
        <w:fldChar w:fldCharType="end"/>
      </w:r>
      <w:r w:rsidRPr="00FC00B6">
        <w:t xml:space="preserve"> ikke skal opfyldes.</w:t>
      </w:r>
    </w:p>
    <w:p w:rsidR="009D0368" w:rsidRDefault="009D0368" w:rsidP="009D0368"/>
    <w:p w:rsidR="009D0368" w:rsidRPr="00054599" w:rsidRDefault="009D0368" w:rsidP="009D0368"/>
    <w:p w:rsidR="009D0368" w:rsidRDefault="009D0368" w:rsidP="009D0368">
      <w:pPr>
        <w:pStyle w:val="Overskrift1"/>
        <w:numPr>
          <w:ilvl w:val="0"/>
          <w:numId w:val="22"/>
        </w:numPr>
      </w:pPr>
      <w:bookmarkStart w:id="10" w:name="_Toc423528082"/>
      <w:r>
        <w:lastRenderedPageBreak/>
        <w:t>Tidsplan</w:t>
      </w:r>
      <w:bookmarkEnd w:id="10"/>
    </w:p>
    <w:p w:rsidR="009D0368" w:rsidRDefault="009D0368" w:rsidP="009D0368">
      <w:r>
        <w:t>Leverandøren påbegynder udførelsen af Ydelser straks efter Kontraktens underskrivelse.</w:t>
      </w:r>
    </w:p>
    <w:p w:rsidR="009D0368" w:rsidRDefault="009D0368" w:rsidP="009D0368"/>
    <w:p w:rsidR="009D0368" w:rsidRDefault="009D0368" w:rsidP="009D0368">
      <w:r>
        <w:t xml:space="preserve">Leverandøren er forpligtet til at sikre, at Ydelserne udføres i overensstemmelse med </w:t>
      </w:r>
      <w:r>
        <w:fldChar w:fldCharType="begin"/>
      </w:r>
      <w:r>
        <w:instrText xml:space="preserve"> REF _Ref421114726 \r \h </w:instrText>
      </w:r>
      <w:r>
        <w:fldChar w:fldCharType="separate"/>
      </w:r>
      <w:r>
        <w:t>bilag 1</w:t>
      </w:r>
      <w:r>
        <w:fldChar w:fldCharType="end"/>
      </w:r>
      <w:r>
        <w:t xml:space="preserve"> og </w:t>
      </w:r>
      <w:r>
        <w:fldChar w:fldCharType="begin"/>
      </w:r>
      <w:r>
        <w:instrText xml:space="preserve"> REF _Ref421115223 \r \h </w:instrText>
      </w:r>
      <w:r>
        <w:fldChar w:fldCharType="separate"/>
      </w:r>
      <w:r>
        <w:t>bilag 2</w:t>
      </w:r>
      <w:r>
        <w:fldChar w:fldCharType="end"/>
      </w:r>
      <w:r>
        <w:t>.</w:t>
      </w:r>
    </w:p>
    <w:p w:rsidR="009D0368" w:rsidRDefault="009D0368" w:rsidP="009D0368"/>
    <w:p w:rsidR="009D0368" w:rsidRDefault="009D0368" w:rsidP="009D0368">
      <w:pPr>
        <w:pStyle w:val="Overskrift1"/>
        <w:numPr>
          <w:ilvl w:val="0"/>
          <w:numId w:val="22"/>
        </w:numPr>
      </w:pPr>
      <w:bookmarkStart w:id="11" w:name="_Toc423528083"/>
      <w:r>
        <w:t>bemanding</w:t>
      </w:r>
      <w:bookmarkEnd w:id="11"/>
    </w:p>
    <w:p w:rsidR="009D0368" w:rsidRDefault="009D0368" w:rsidP="009D0368">
      <w:pPr>
        <w:pStyle w:val="Overskrift2"/>
        <w:numPr>
          <w:ilvl w:val="1"/>
          <w:numId w:val="22"/>
        </w:numPr>
      </w:pPr>
      <w:bookmarkStart w:id="12" w:name="_Toc423528084"/>
      <w:r>
        <w:t>Generelt</w:t>
      </w:r>
      <w:bookmarkEnd w:id="12"/>
    </w:p>
    <w:p w:rsidR="009D0368" w:rsidRDefault="009D0368" w:rsidP="009D0368">
      <w:r>
        <w:t xml:space="preserve">Leverandøren skal stille et </w:t>
      </w:r>
      <w:r w:rsidRPr="00493439">
        <w:t>Konsulentteam</w:t>
      </w:r>
      <w:r>
        <w:t xml:space="preserve"> til rådighed for Kunden, </w:t>
      </w:r>
      <w:r w:rsidRPr="005C47DE">
        <w:t xml:space="preserve">jf. </w:t>
      </w:r>
      <w:r>
        <w:fldChar w:fldCharType="begin"/>
      </w:r>
      <w:r>
        <w:instrText xml:space="preserve"> REF _Ref421781926 \r \h </w:instrText>
      </w:r>
      <w:r>
        <w:fldChar w:fldCharType="separate"/>
      </w:r>
      <w:r>
        <w:t>bilag 4</w:t>
      </w:r>
      <w:r>
        <w:fldChar w:fldCharType="end"/>
      </w:r>
      <w:r w:rsidRPr="005C47DE">
        <w:t>. Konsulentteamet skal stå til rådighed for Kunden i hele Kontraktens løbetid med mindre andet følger af</w:t>
      </w:r>
      <w:r>
        <w:t xml:space="preserve"> </w:t>
      </w:r>
      <w:r>
        <w:fldChar w:fldCharType="begin"/>
      </w:r>
      <w:r>
        <w:instrText xml:space="preserve"> REF _Ref421781926 \r \h </w:instrText>
      </w:r>
      <w:r>
        <w:fldChar w:fldCharType="separate"/>
      </w:r>
      <w:r>
        <w:t>bilag 4</w:t>
      </w:r>
      <w:r>
        <w:fldChar w:fldCharType="end"/>
      </w:r>
      <w:r w:rsidRPr="005C47DE">
        <w:t>.</w:t>
      </w:r>
    </w:p>
    <w:p w:rsidR="009D0368" w:rsidRDefault="009D0368" w:rsidP="009D0368"/>
    <w:p w:rsidR="009D0368" w:rsidRDefault="009D0368" w:rsidP="009D0368">
      <w:r w:rsidRPr="00800462">
        <w:t>Konsulentteamet skal kunne tale dansk.</w:t>
      </w:r>
    </w:p>
    <w:p w:rsidR="009D0368" w:rsidRDefault="009D0368" w:rsidP="009D0368"/>
    <w:p w:rsidR="009D0368" w:rsidRDefault="009D0368" w:rsidP="009D0368">
      <w:pPr>
        <w:pStyle w:val="Overskrift2"/>
        <w:numPr>
          <w:ilvl w:val="1"/>
          <w:numId w:val="22"/>
        </w:numPr>
      </w:pPr>
      <w:bookmarkStart w:id="13" w:name="_Toc423528085"/>
      <w:r>
        <w:t>Konsulenter</w:t>
      </w:r>
      <w:bookmarkEnd w:id="13"/>
    </w:p>
    <w:p w:rsidR="009D0368" w:rsidRDefault="009D0368" w:rsidP="009D0368">
      <w:r>
        <w:t>Leverandøren hæfter i forhold til Kunden for konsulenternes handlinger og undladelser.</w:t>
      </w:r>
    </w:p>
    <w:p w:rsidR="009D0368" w:rsidRDefault="009D0368" w:rsidP="009D0368"/>
    <w:p w:rsidR="009D0368" w:rsidRDefault="009D0368" w:rsidP="009D0368">
      <w:r>
        <w:t xml:space="preserve">Konsulentteamet </w:t>
      </w:r>
      <w:r w:rsidRPr="00A300C9">
        <w:t>skal besidde fleksibilitet, opgaveansvarlighed og samarbejdsevner</w:t>
      </w:r>
      <w:r>
        <w:t xml:space="preserve">, der påvirker </w:t>
      </w:r>
      <w:r w:rsidRPr="00A300C9">
        <w:t>samarbejde</w:t>
      </w:r>
      <w:r>
        <w:t xml:space="preserve">t </w:t>
      </w:r>
      <w:r w:rsidRPr="00A300C9">
        <w:t>og opgave</w:t>
      </w:r>
      <w:r w:rsidRPr="00A300C9">
        <w:softHyphen/>
        <w:t>løsningen i en positiv, produktiv og resultatorienteret retning.</w:t>
      </w:r>
      <w:r>
        <w:t xml:space="preserve"> Leverandøren skal desuden aktivt medvirke til at afværge eventuelle risici for Kunden.</w:t>
      </w:r>
    </w:p>
    <w:p w:rsidR="009D0368" w:rsidRDefault="009D0368" w:rsidP="009D0368"/>
    <w:p w:rsidR="009D0368" w:rsidRDefault="009D0368" w:rsidP="009D0368">
      <w:r w:rsidRPr="006F284F">
        <w:t xml:space="preserve">Leverandøren er forpligtet til at sikre, at Konsulentteamet har et indgående kendskab til Kundens mål og behov for kvalitetssikringen, herunder mål og behov for risikovurderingen for It-projektrådet, jf. </w:t>
      </w:r>
      <w:r w:rsidRPr="006F284F">
        <w:fldChar w:fldCharType="begin"/>
      </w:r>
      <w:r w:rsidRPr="006F284F">
        <w:instrText xml:space="preserve"> REF _Ref382381494 \r \h  \* MERGEFORMAT </w:instrText>
      </w:r>
      <w:r w:rsidRPr="006F284F">
        <w:fldChar w:fldCharType="separate"/>
      </w:r>
      <w:r>
        <w:t>bilag 1</w:t>
      </w:r>
      <w:r w:rsidRPr="006F284F">
        <w:fldChar w:fldCharType="end"/>
      </w:r>
      <w:r w:rsidRPr="006F284F">
        <w:t>, således, at Leverandøren er i stand til at varetage og levere de ønskede opgaver, påtage sig det ansvar og yde de garantier, som er omfattet af Kontrakten.</w:t>
      </w:r>
    </w:p>
    <w:p w:rsidR="009D0368" w:rsidRDefault="009D0368" w:rsidP="009D0368"/>
    <w:p w:rsidR="009D0368" w:rsidRDefault="009D0368" w:rsidP="009D0368">
      <w:pPr>
        <w:pStyle w:val="Overskrift3"/>
        <w:numPr>
          <w:ilvl w:val="2"/>
          <w:numId w:val="22"/>
        </w:numPr>
      </w:pPr>
      <w:bookmarkStart w:id="14" w:name="_Toc423528086"/>
      <w:r>
        <w:t>Udskiftning af konsulenter</w:t>
      </w:r>
      <w:bookmarkEnd w:id="14"/>
    </w:p>
    <w:p w:rsidR="009D0368" w:rsidRDefault="009D0368" w:rsidP="009D0368">
      <w:r>
        <w:t>Leverandøren skal tilstræbe en minimal konsulentudskiftning.</w:t>
      </w:r>
    </w:p>
    <w:p w:rsidR="009D0368" w:rsidRPr="00300503" w:rsidRDefault="009D0368" w:rsidP="009D0368"/>
    <w:p w:rsidR="009D0368" w:rsidRDefault="009D0368" w:rsidP="009D0368">
      <w:r w:rsidRPr="00A10DCC">
        <w:t xml:space="preserve">Ved udskiftning af </w:t>
      </w:r>
      <w:r>
        <w:t>konsulenter</w:t>
      </w:r>
      <w:r w:rsidRPr="00A10DCC">
        <w:t xml:space="preserve"> skal Leverandøren sikre, at de nye </w:t>
      </w:r>
      <w:r>
        <w:t>konsulenter</w:t>
      </w:r>
      <w:r w:rsidRPr="00A10DCC">
        <w:t xml:space="preserve"> har mindst samme faglige niveau som de tidligere </w:t>
      </w:r>
      <w:r>
        <w:t>konsulenter</w:t>
      </w:r>
      <w:r w:rsidRPr="00A10DCC">
        <w:t>,</w:t>
      </w:r>
      <w:r>
        <w:t xml:space="preserve"> </w:t>
      </w:r>
      <w:r w:rsidRPr="00A10DCC">
        <w:t>således at den faglige kompetence i bemandingen opretholdes</w:t>
      </w:r>
      <w:r w:rsidRPr="004221FF">
        <w:t xml:space="preserve">, jf. </w:t>
      </w:r>
      <w:r w:rsidRPr="004221FF">
        <w:fldChar w:fldCharType="begin"/>
      </w:r>
      <w:r w:rsidRPr="004221FF">
        <w:instrText xml:space="preserve"> REF _Ref421781926 \r \h </w:instrText>
      </w:r>
      <w:r>
        <w:instrText xml:space="preserve"> \* MERGEFORMAT </w:instrText>
      </w:r>
      <w:r w:rsidRPr="004221FF">
        <w:fldChar w:fldCharType="separate"/>
      </w:r>
      <w:r>
        <w:t>bilag 4</w:t>
      </w:r>
      <w:r w:rsidRPr="004221FF">
        <w:fldChar w:fldCharType="end"/>
      </w:r>
      <w:r w:rsidRPr="004221FF">
        <w:t>.</w:t>
      </w:r>
    </w:p>
    <w:p w:rsidR="009D0368" w:rsidRPr="00A10DCC" w:rsidRDefault="009D0368" w:rsidP="009D0368"/>
    <w:p w:rsidR="009D0368" w:rsidRDefault="000A2E63" w:rsidP="009D0368">
      <w:r w:rsidRPr="000A2E63">
        <w:t>Leverandøren kan ikke udskifte konsulenter, medmindre Kunden skriftligt har godkendt udskiftningen efter forudgående fremsendelse af CV for den pågældende nye medarbejder</w:t>
      </w:r>
      <w:r>
        <w:t xml:space="preserve">. </w:t>
      </w:r>
    </w:p>
    <w:p w:rsidR="000A2E63" w:rsidRPr="0085004E" w:rsidRDefault="000A2E63" w:rsidP="009D0368"/>
    <w:p w:rsidR="009D0368" w:rsidRDefault="009D0368" w:rsidP="009D0368">
      <w:r>
        <w:t xml:space="preserve">Udskiftning må ikke påføre Kunden omkostninger, og Leverandøren bærer risikoen for eventuelle omkostninger forbundet med udskiftningen. </w:t>
      </w:r>
    </w:p>
    <w:p w:rsidR="009D0368" w:rsidRDefault="009D0368" w:rsidP="009D0368"/>
    <w:p w:rsidR="009D0368" w:rsidRDefault="009D0368" w:rsidP="009D0368">
      <w:r w:rsidRPr="0085004E">
        <w:t xml:space="preserve">Leverandøren skal efter Kundens rimelige anmodning udskifte en </w:t>
      </w:r>
      <w:r>
        <w:t>konsulent</w:t>
      </w:r>
      <w:r w:rsidRPr="0085004E">
        <w:t xml:space="preserve"> inden for 10</w:t>
      </w:r>
      <w:r>
        <w:t xml:space="preserve"> </w:t>
      </w:r>
      <w:r w:rsidRPr="0085004E">
        <w:t>Arbejdsdage, herunder hvis anmodningen er begrundet i samarbejdsvanskeligheder.</w:t>
      </w:r>
    </w:p>
    <w:p w:rsidR="009D0368" w:rsidRDefault="009D0368" w:rsidP="009D0368"/>
    <w:p w:rsidR="009D0368" w:rsidRDefault="009D0368" w:rsidP="009D0368">
      <w:pPr>
        <w:pStyle w:val="Overskrift2"/>
        <w:numPr>
          <w:ilvl w:val="1"/>
          <w:numId w:val="22"/>
        </w:numPr>
      </w:pPr>
      <w:bookmarkStart w:id="15" w:name="_Ref352859525"/>
      <w:bookmarkStart w:id="16" w:name="_Toc371005095"/>
      <w:bookmarkStart w:id="17" w:name="_Toc423528087"/>
      <w:r>
        <w:t>Underleverandører</w:t>
      </w:r>
      <w:bookmarkEnd w:id="15"/>
      <w:bookmarkEnd w:id="16"/>
      <w:bookmarkEnd w:id="17"/>
    </w:p>
    <w:p w:rsidR="009D0368" w:rsidRPr="005E0DF6" w:rsidRDefault="009D0368" w:rsidP="009D0368">
      <w:r w:rsidRPr="005E0DF6">
        <w:t xml:space="preserve">Leverandøren er kun efter </w:t>
      </w:r>
      <w:r>
        <w:t>K</w:t>
      </w:r>
      <w:r w:rsidRPr="005E0DF6">
        <w:t xml:space="preserve">undens forudgående accept berettiget til at anvende underleverandører. </w:t>
      </w:r>
    </w:p>
    <w:p w:rsidR="009D0368" w:rsidRPr="005E0DF6" w:rsidRDefault="009D0368" w:rsidP="009D0368"/>
    <w:p w:rsidR="009D0368" w:rsidRPr="005E0DF6" w:rsidRDefault="009D0368" w:rsidP="009D0368">
      <w:r w:rsidRPr="005E0DF6">
        <w:lastRenderedPageBreak/>
        <w:t>Leverandøren er ansvarlig for eventuelle underleverandørers</w:t>
      </w:r>
      <w:r>
        <w:t xml:space="preserve"> ydelser</w:t>
      </w:r>
      <w:r w:rsidRPr="005E0DF6">
        <w:t xml:space="preserve"> på samme vis, som hvis </w:t>
      </w:r>
      <w:r>
        <w:t>ydelser leveres af L</w:t>
      </w:r>
      <w:r w:rsidRPr="005E0DF6">
        <w:t xml:space="preserve">everandøren. </w:t>
      </w:r>
    </w:p>
    <w:p w:rsidR="009D0368" w:rsidRPr="005E0DF6" w:rsidRDefault="009D0368" w:rsidP="009D0368"/>
    <w:p w:rsidR="009D0368" w:rsidRPr="005E0DF6" w:rsidRDefault="009D0368" w:rsidP="009D0368">
      <w:r w:rsidRPr="005E0DF6">
        <w:t xml:space="preserve">Kunden </w:t>
      </w:r>
      <w:r>
        <w:t xml:space="preserve">kan </w:t>
      </w:r>
      <w:r w:rsidRPr="005E0DF6">
        <w:t xml:space="preserve">i enhver henseende rette henvendelse </w:t>
      </w:r>
      <w:r>
        <w:t xml:space="preserve">direkte </w:t>
      </w:r>
      <w:r w:rsidRPr="005E0DF6">
        <w:t>til</w:t>
      </w:r>
      <w:r>
        <w:t xml:space="preserve"> L</w:t>
      </w:r>
      <w:r w:rsidRPr="005E0DF6">
        <w:t>everandøren</w:t>
      </w:r>
      <w:r>
        <w:t xml:space="preserve"> -</w:t>
      </w:r>
      <w:r w:rsidRPr="005E0DF6">
        <w:t xml:space="preserve"> også vedrørende leverancer fra underleverandører</w:t>
      </w:r>
      <w:r>
        <w:t>.</w:t>
      </w:r>
    </w:p>
    <w:p w:rsidR="009D0368" w:rsidRDefault="009D0368" w:rsidP="009D0368"/>
    <w:p w:rsidR="009D0368" w:rsidRPr="00E34E22" w:rsidRDefault="009D0368" w:rsidP="009D0368">
      <w:pPr>
        <w:pStyle w:val="Overskrift1"/>
        <w:numPr>
          <w:ilvl w:val="0"/>
          <w:numId w:val="22"/>
        </w:numPr>
      </w:pPr>
      <w:bookmarkStart w:id="18" w:name="_Toc423528088"/>
      <w:r>
        <w:t>Samarbejde mv.</w:t>
      </w:r>
      <w:bookmarkEnd w:id="18"/>
    </w:p>
    <w:p w:rsidR="009D0368" w:rsidRDefault="009D0368" w:rsidP="009D0368">
      <w:pPr>
        <w:pStyle w:val="Overskrift2"/>
        <w:numPr>
          <w:ilvl w:val="1"/>
          <w:numId w:val="22"/>
        </w:numPr>
      </w:pPr>
      <w:bookmarkStart w:id="19" w:name="_Toc423528089"/>
      <w:r>
        <w:t>Styring</w:t>
      </w:r>
      <w:bookmarkEnd w:id="19"/>
    </w:p>
    <w:p w:rsidR="009D0368" w:rsidRDefault="009D0368" w:rsidP="009D0368">
      <w:r w:rsidRPr="00523494">
        <w:t>Leverandøren har initiativpligten i forhold til instruktion af Konsulentteamet</w:t>
      </w:r>
      <w:r>
        <w:t xml:space="preserve"> samt sikring af fremdrift, og</w:t>
      </w:r>
      <w:r w:rsidRPr="00523494">
        <w:t xml:space="preserve"> at </w:t>
      </w:r>
      <w:r>
        <w:t>Ydelserne</w:t>
      </w:r>
      <w:r w:rsidRPr="007462CB">
        <w:t xml:space="preserve"> udføres og </w:t>
      </w:r>
      <w:r w:rsidRPr="00673CE7">
        <w:t>leveres inden for tidsplanen</w:t>
      </w:r>
      <w:r>
        <w:t xml:space="preserve">, jf. </w:t>
      </w:r>
      <w:r>
        <w:fldChar w:fldCharType="begin"/>
      </w:r>
      <w:r>
        <w:instrText xml:space="preserve"> REF _Ref421115223 \r \h </w:instrText>
      </w:r>
      <w:r>
        <w:fldChar w:fldCharType="separate"/>
      </w:r>
      <w:r>
        <w:t>bilag 2</w:t>
      </w:r>
      <w:r>
        <w:fldChar w:fldCharType="end"/>
      </w:r>
      <w:r>
        <w:t xml:space="preserve">. Leverandøren skal i nødvendigt og rimeligt omfang indgå i samarbejde med Kunden. Leverandøren skal herunder på Kundens anmodning deltage i møder med Kunden om Ydelsers tilrettelæggelse og udførelse. </w:t>
      </w:r>
    </w:p>
    <w:p w:rsidR="009D0368" w:rsidRDefault="009D0368" w:rsidP="009D0368"/>
    <w:p w:rsidR="009D0368" w:rsidRPr="00673CE7" w:rsidRDefault="009D0368" w:rsidP="009D0368">
      <w:r>
        <w:t>L</w:t>
      </w:r>
      <w:r w:rsidRPr="00523494">
        <w:t xml:space="preserve">everandøren har det overordnede ansvar for styring og dokumentation af timeforbruget ved udførelse af </w:t>
      </w:r>
      <w:r>
        <w:t xml:space="preserve">opgaver som skal afregnes efter medgået tid. </w:t>
      </w:r>
    </w:p>
    <w:p w:rsidR="009D0368" w:rsidRPr="00134F6E" w:rsidRDefault="009D0368" w:rsidP="009D0368"/>
    <w:p w:rsidR="009D0368" w:rsidRDefault="009D0368" w:rsidP="009D0368">
      <w:pPr>
        <w:pStyle w:val="Overskrift2"/>
        <w:numPr>
          <w:ilvl w:val="1"/>
          <w:numId w:val="22"/>
        </w:numPr>
      </w:pPr>
      <w:bookmarkStart w:id="20" w:name="_Ref382387076"/>
      <w:bookmarkStart w:id="21" w:name="_Toc423528090"/>
      <w:r>
        <w:t>Samarbejde</w:t>
      </w:r>
      <w:bookmarkEnd w:id="20"/>
      <w:bookmarkEnd w:id="21"/>
    </w:p>
    <w:p w:rsidR="009D0368" w:rsidRDefault="009D0368" w:rsidP="009D0368">
      <w:pPr>
        <w:tabs>
          <w:tab w:val="left" w:pos="540"/>
          <w:tab w:val="left" w:pos="1260"/>
          <w:tab w:val="left" w:pos="2160"/>
          <w:tab w:val="right" w:leader="dot" w:pos="7371"/>
        </w:tabs>
      </w:pPr>
      <w:r w:rsidRPr="00C86030">
        <w:t xml:space="preserve">Parterne </w:t>
      </w:r>
      <w:r>
        <w:t>er forpligtede til</w:t>
      </w:r>
      <w:r w:rsidRPr="00C86030">
        <w:t xml:space="preserve"> i hele </w:t>
      </w:r>
      <w:r>
        <w:t xml:space="preserve">Kontraktens varighed </w:t>
      </w:r>
      <w:r w:rsidRPr="00C86030">
        <w:t xml:space="preserve">at samarbejde </w:t>
      </w:r>
      <w:r>
        <w:t xml:space="preserve">aktivt og </w:t>
      </w:r>
      <w:r w:rsidRPr="00C86030">
        <w:t>med en positiv, professionel og ansvarlig hol</w:t>
      </w:r>
      <w:r>
        <w:t xml:space="preserve">dning.  </w:t>
      </w:r>
      <w:r w:rsidRPr="00C86030">
        <w:t>Parterne skal udvise den fleksibilitet, som må anses for rimelig og sæd</w:t>
      </w:r>
      <w:r>
        <w:t>vanlig ved udførelse af sådanne opgaver.</w:t>
      </w:r>
    </w:p>
    <w:p w:rsidR="009D0368" w:rsidRDefault="009D0368" w:rsidP="009D0368">
      <w:pPr>
        <w:tabs>
          <w:tab w:val="left" w:pos="540"/>
          <w:tab w:val="left" w:pos="1260"/>
          <w:tab w:val="left" w:pos="2160"/>
          <w:tab w:val="right" w:leader="dot" w:pos="7371"/>
        </w:tabs>
      </w:pPr>
    </w:p>
    <w:p w:rsidR="009D0368" w:rsidRDefault="009D0368" w:rsidP="009D0368">
      <w:pPr>
        <w:tabs>
          <w:tab w:val="left" w:pos="540"/>
          <w:tab w:val="left" w:pos="1260"/>
          <w:tab w:val="left" w:pos="2160"/>
          <w:tab w:val="right" w:leader="dot" w:pos="7371"/>
        </w:tabs>
      </w:pPr>
      <w:r>
        <w:t xml:space="preserve">Parterne skal løbende informere hinanden om ethvert forhold, som skønnes at have betydning for Leverandørens opfyldelse af Kontrakten. Herunder skal Parterne loyalt udveksle information og dokumentation i det omfang, det er relevant for Kontraktens opfyldelse. </w:t>
      </w:r>
    </w:p>
    <w:p w:rsidR="009D0368" w:rsidRDefault="009D0368" w:rsidP="009D0368">
      <w:pPr>
        <w:tabs>
          <w:tab w:val="left" w:pos="540"/>
          <w:tab w:val="left" w:pos="1260"/>
          <w:tab w:val="left" w:pos="2160"/>
          <w:tab w:val="right" w:leader="dot" w:pos="7371"/>
        </w:tabs>
      </w:pPr>
    </w:p>
    <w:p w:rsidR="009D0368" w:rsidRDefault="009D0368" w:rsidP="009D0368">
      <w:r>
        <w:t xml:space="preserve">Kunden skal efterkomme rimelige anmodninger fra Leverandøren om udlevering af yderligere information og dokumentation, som Kunden er i besiddelse af, når dette er relevant for Leverandørens opfyldelse af Kontrakten, og udlevering ikke strider mod Kundens forpligtelser over for tredjemand. </w:t>
      </w:r>
    </w:p>
    <w:p w:rsidR="009D0368" w:rsidRDefault="009D0368" w:rsidP="009D0368"/>
    <w:p w:rsidR="009D0368" w:rsidRDefault="009D0368" w:rsidP="009D0368">
      <w:r>
        <w:t xml:space="preserve">Leverandøren skal ligeledes loyalt og uden ugrundet ophold give Kunden eller en af Kunden udpeget tredjemand adgang til alle yderligere oplysninger og dokumentation, der er nødvendige for opfyldelse af Kontrakten. </w:t>
      </w:r>
    </w:p>
    <w:p w:rsidR="009D0368" w:rsidRDefault="009D0368" w:rsidP="009D0368"/>
    <w:p w:rsidR="009D0368" w:rsidRDefault="009D0368" w:rsidP="009D0368">
      <w:r>
        <w:t xml:space="preserve">Parterne kan ikke med henvisning til andre tavshedsforpligtelser, end de, der følger af lov eller sædvanlig aftalemæssig praksis, afslå at udlevere den begærede information og </w:t>
      </w:r>
      <w:r w:rsidRPr="003E698A">
        <w:t>Dokumentation.</w:t>
      </w:r>
    </w:p>
    <w:p w:rsidR="009D0368" w:rsidRPr="00055BA7" w:rsidRDefault="009D0368" w:rsidP="009D0368">
      <w:pPr>
        <w:rPr>
          <w:rFonts w:cs="Tahoma"/>
        </w:rPr>
      </w:pPr>
    </w:p>
    <w:p w:rsidR="009D0368" w:rsidRDefault="009D0368" w:rsidP="009D0368">
      <w:pPr>
        <w:pStyle w:val="Overskrift1"/>
        <w:numPr>
          <w:ilvl w:val="0"/>
          <w:numId w:val="22"/>
        </w:numPr>
      </w:pPr>
      <w:bookmarkStart w:id="22" w:name="_Toc423528091"/>
      <w:r>
        <w:t>Vederlag</w:t>
      </w:r>
      <w:bookmarkEnd w:id="22"/>
    </w:p>
    <w:p w:rsidR="009D0368" w:rsidRPr="00DC6D9E" w:rsidRDefault="009D0368" w:rsidP="009D0368">
      <w:pPr>
        <w:rPr>
          <w:rFonts w:cs="Tahoma"/>
        </w:rPr>
      </w:pPr>
      <w:r>
        <w:t xml:space="preserve">Leverandørens vederlag er nærmere specificeret i </w:t>
      </w:r>
      <w:r>
        <w:fldChar w:fldCharType="begin"/>
      </w:r>
      <w:r>
        <w:instrText xml:space="preserve"> REF _Ref382390296 \r \h </w:instrText>
      </w:r>
      <w:r>
        <w:fldChar w:fldCharType="separate"/>
      </w:r>
      <w:r>
        <w:t>bilag 3</w:t>
      </w:r>
      <w:r>
        <w:fldChar w:fldCharType="end"/>
      </w:r>
      <w:r>
        <w:t xml:space="preserve">. </w:t>
      </w:r>
      <w:r w:rsidRPr="00627871">
        <w:rPr>
          <w:rFonts w:cs="Tahoma"/>
        </w:rPr>
        <w:t xml:space="preserve">Alle priser er angivet i danske kroner. I vederlaget er inkluderet de på kontrakttidspunktet gældende afgifter, bortset fra moms. </w:t>
      </w:r>
    </w:p>
    <w:p w:rsidR="009D0368" w:rsidRDefault="009D0368" w:rsidP="009D0368"/>
    <w:p w:rsidR="009D0368" w:rsidRDefault="009D0368" w:rsidP="009D0368">
      <w:r>
        <w:t xml:space="preserve">For udførelsen af Kontrakten er Leverandøren berettiget til vederlag efter medgået tid med estimat, jf. </w:t>
      </w:r>
      <w:r>
        <w:fldChar w:fldCharType="begin"/>
      </w:r>
      <w:r>
        <w:instrText xml:space="preserve"> REF _Ref382390296 \r \h </w:instrText>
      </w:r>
      <w:r>
        <w:fldChar w:fldCharType="separate"/>
      </w:r>
      <w:r>
        <w:t>bilag 3</w:t>
      </w:r>
      <w:r>
        <w:fldChar w:fldCharType="end"/>
      </w:r>
      <w:r>
        <w:t xml:space="preserve">. </w:t>
      </w:r>
    </w:p>
    <w:p w:rsidR="009D0368" w:rsidRDefault="009D0368" w:rsidP="009D0368"/>
    <w:p w:rsidR="009D0368" w:rsidRPr="00875D05" w:rsidRDefault="009D0368" w:rsidP="009D0368"/>
    <w:p w:rsidR="009D0368" w:rsidRPr="006057A8" w:rsidRDefault="009D0368" w:rsidP="009D0368"/>
    <w:p w:rsidR="009D0368" w:rsidRDefault="009D0368" w:rsidP="009D0368">
      <w:pPr>
        <w:pStyle w:val="Overskrift2"/>
        <w:numPr>
          <w:ilvl w:val="1"/>
          <w:numId w:val="22"/>
        </w:numPr>
      </w:pPr>
      <w:bookmarkStart w:id="23" w:name="_Toc423528092"/>
      <w:r>
        <w:t>Betalingsbetingelser</w:t>
      </w:r>
      <w:bookmarkEnd w:id="23"/>
    </w:p>
    <w:p w:rsidR="009D0368" w:rsidRDefault="009D0368" w:rsidP="009D0368"/>
    <w:p w:rsidR="009D0368" w:rsidRDefault="009D0368" w:rsidP="009D0368">
      <w:r w:rsidRPr="00300503">
        <w:t>Vede</w:t>
      </w:r>
      <w:r>
        <w:t>rlag forfalder til betaling 30 d</w:t>
      </w:r>
      <w:r w:rsidRPr="00300503">
        <w:t xml:space="preserve">age efter </w:t>
      </w:r>
      <w:r>
        <w:t xml:space="preserve">Leverandørens afsendelse af </w:t>
      </w:r>
      <w:r w:rsidRPr="00300503">
        <w:t>fyldestgørende faktura</w:t>
      </w:r>
      <w:r>
        <w:t xml:space="preserve">, jf. </w:t>
      </w:r>
      <w:r>
        <w:fldChar w:fldCharType="begin"/>
      </w:r>
      <w:r>
        <w:instrText xml:space="preserve"> REF _Ref382390296 \r \h </w:instrText>
      </w:r>
      <w:r>
        <w:fldChar w:fldCharType="separate"/>
      </w:r>
      <w:r>
        <w:t>bilag 3</w:t>
      </w:r>
      <w:r>
        <w:fldChar w:fldCharType="end"/>
      </w:r>
      <w:r>
        <w:t xml:space="preserve">, pkt. </w:t>
      </w:r>
      <w:r w:rsidRPr="00910290">
        <w:t>2.3</w:t>
      </w:r>
      <w:r>
        <w:t xml:space="preserve">. </w:t>
      </w:r>
    </w:p>
    <w:p w:rsidR="009D0368" w:rsidRDefault="009D0368" w:rsidP="009D0368"/>
    <w:p w:rsidR="009D0368" w:rsidRDefault="009D0368" w:rsidP="009D0368">
      <w:pPr>
        <w:pStyle w:val="Overskrift1"/>
        <w:numPr>
          <w:ilvl w:val="0"/>
          <w:numId w:val="22"/>
        </w:numPr>
        <w:spacing w:before="240" w:line="300" w:lineRule="exact"/>
      </w:pPr>
      <w:bookmarkStart w:id="24" w:name="_Toc371005115"/>
      <w:bookmarkStart w:id="25" w:name="_Toc423528093"/>
      <w:r>
        <w:t>Garanti</w:t>
      </w:r>
      <w:bookmarkEnd w:id="24"/>
      <w:bookmarkEnd w:id="25"/>
    </w:p>
    <w:p w:rsidR="009D0368" w:rsidRDefault="009D0368" w:rsidP="009D0368">
      <w:r>
        <w:t>Leverandøren indestår for, at de udførte Ydelser opfylder de i Kontrakten og bilagene angivne krav samt kravene til god skik inden for det pågældende brancheområde, og at de udførte Ydelser omfatter alle de forhold, som Kunden med føje kan forvente i henhold til Kontrakten.</w:t>
      </w:r>
    </w:p>
    <w:p w:rsidR="009D0368" w:rsidRDefault="009D0368" w:rsidP="009D0368"/>
    <w:p w:rsidR="009D0368" w:rsidRDefault="009D0368" w:rsidP="009D0368">
      <w:r>
        <w:t>Leverandøren garanterer, at denne i hele perioden frem til afslutning af Ydelserne opretholder den til udførelse af Ydelserne fornødne kapacitet og viden, herunder i form af kvalificerede medarbejdere.</w:t>
      </w:r>
    </w:p>
    <w:p w:rsidR="009D0368" w:rsidRDefault="009D0368" w:rsidP="009D0368">
      <w:pPr>
        <w:rPr>
          <w:rFonts w:cs="Tahoma"/>
          <w:bCs w:val="0"/>
          <w:color w:val="000000"/>
        </w:rPr>
      </w:pPr>
    </w:p>
    <w:p w:rsidR="009D0368" w:rsidRDefault="009D0368" w:rsidP="009D0368">
      <w:pPr>
        <w:pStyle w:val="Overskrift1"/>
        <w:numPr>
          <w:ilvl w:val="0"/>
          <w:numId w:val="22"/>
        </w:numPr>
        <w:spacing w:before="240" w:line="300" w:lineRule="exact"/>
      </w:pPr>
      <w:bookmarkStart w:id="26" w:name="_Toc371005123"/>
      <w:bookmarkStart w:id="27" w:name="_Toc423528094"/>
      <w:r>
        <w:t>Misligholdelse</w:t>
      </w:r>
      <w:bookmarkEnd w:id="26"/>
      <w:bookmarkEnd w:id="27"/>
    </w:p>
    <w:p w:rsidR="009D0368" w:rsidRDefault="009D0368" w:rsidP="009D0368">
      <w:pPr>
        <w:pStyle w:val="Overskrift2"/>
        <w:numPr>
          <w:ilvl w:val="1"/>
          <w:numId w:val="22"/>
        </w:numPr>
        <w:spacing w:line="300" w:lineRule="exact"/>
      </w:pPr>
      <w:bookmarkStart w:id="28" w:name="_Toc371005124"/>
      <w:bookmarkStart w:id="29" w:name="_Toc423528095"/>
      <w:r>
        <w:t>Leverandørens forsinkelse</w:t>
      </w:r>
      <w:bookmarkEnd w:id="28"/>
      <w:bookmarkEnd w:id="29"/>
    </w:p>
    <w:p w:rsidR="009D0368" w:rsidRDefault="009D0368" w:rsidP="009D0368">
      <w:r>
        <w:t>Det påhviler Leverandøren at give en begrundet meddelelse til Kunden straks, når Leverandøren må forudse, at der er risiko for forsinkelse eller for, at Kontrakten ikke bliver rigtig opfyldt.</w:t>
      </w:r>
    </w:p>
    <w:p w:rsidR="009D0368" w:rsidRDefault="009D0368" w:rsidP="009D0368"/>
    <w:p w:rsidR="009D0368" w:rsidRDefault="009D0368" w:rsidP="009D0368">
      <w:pPr>
        <w:pStyle w:val="Overskrift2"/>
        <w:numPr>
          <w:ilvl w:val="1"/>
          <w:numId w:val="22"/>
        </w:numPr>
        <w:spacing w:line="300" w:lineRule="exact"/>
      </w:pPr>
      <w:bookmarkStart w:id="30" w:name="_Toc371005125"/>
      <w:bookmarkStart w:id="31" w:name="_Toc423528096"/>
      <w:r>
        <w:t>Mangler</w:t>
      </w:r>
      <w:bookmarkEnd w:id="30"/>
      <w:bookmarkEnd w:id="31"/>
    </w:p>
    <w:p w:rsidR="009D0368" w:rsidRDefault="009D0368" w:rsidP="009D0368">
      <w:pPr>
        <w:pStyle w:val="Overskrift3"/>
        <w:numPr>
          <w:ilvl w:val="2"/>
          <w:numId w:val="22"/>
        </w:numPr>
        <w:spacing w:line="300" w:lineRule="exact"/>
      </w:pPr>
      <w:bookmarkStart w:id="32" w:name="_Toc371005126"/>
      <w:bookmarkStart w:id="33" w:name="_Toc423528097"/>
      <w:proofErr w:type="spellStart"/>
      <w:r>
        <w:t>Mangelsbegrebet</w:t>
      </w:r>
      <w:proofErr w:type="spellEnd"/>
      <w:r>
        <w:t xml:space="preserve"> og Kundens beføjelser</w:t>
      </w:r>
      <w:bookmarkEnd w:id="32"/>
      <w:bookmarkEnd w:id="33"/>
    </w:p>
    <w:p w:rsidR="009D0368" w:rsidRDefault="009D0368" w:rsidP="009D0368">
      <w:pPr>
        <w:widowControl w:val="0"/>
        <w:tabs>
          <w:tab w:val="left" w:pos="3600"/>
          <w:tab w:val="left" w:pos="5760"/>
          <w:tab w:val="left" w:pos="7920"/>
          <w:tab w:val="left" w:pos="8640"/>
          <w:tab w:val="left" w:pos="9360"/>
          <w:tab w:val="left" w:pos="10080"/>
        </w:tabs>
      </w:pPr>
      <w:r>
        <w:t>Der foreligger en mangel, såfremt Leverandøren ikke opfylder de i Kontrakten fastsatte krav og garantier, herunder s</w:t>
      </w:r>
      <w:r w:rsidRPr="00300503">
        <w:t xml:space="preserve">åfremt Leverandøren - som følge af forhold Leverandøren hæfter for - </w:t>
      </w:r>
      <w:r>
        <w:t xml:space="preserve">efter Kunden har afgivet et skriftligt påkrav herom, ikke stiller en eller flere af de konsulenter, som er allokeret til Konsulentteamet, til rådighed for Kunden, eller såfremt en eller flere af de allokerede konsulenter til Konsulentteamet, ikke besidder de i </w:t>
      </w:r>
      <w:r>
        <w:fldChar w:fldCharType="begin"/>
      </w:r>
      <w:r>
        <w:instrText xml:space="preserve"> REF _Ref421781926 \r \h </w:instrText>
      </w:r>
      <w:r>
        <w:fldChar w:fldCharType="separate"/>
      </w:r>
      <w:r>
        <w:t>bilag 4</w:t>
      </w:r>
      <w:r>
        <w:fldChar w:fldCharType="end"/>
      </w:r>
      <w:r>
        <w:t xml:space="preserve"> angivne kvalifikationer eller såfremt Ydelser i øvrigt ikke er, som Kunden med føje kunne forvente. </w:t>
      </w:r>
    </w:p>
    <w:p w:rsidR="009D0368" w:rsidRDefault="009D0368" w:rsidP="009D0368"/>
    <w:p w:rsidR="009D0368" w:rsidRPr="00300503" w:rsidRDefault="009D0368" w:rsidP="009D0368">
      <w:r w:rsidRPr="00300503">
        <w:t>Enhver mangel skal afhjælpes uden ugrundet ophold efter Kundens fremsættelse af påkrav herom</w:t>
      </w:r>
      <w:r w:rsidRPr="00DA4F64">
        <w:t>. Leverandøren skal uden yderligere vederlag afhjælpe manglen i overensstemmelse med god praksis og God skik, medmindre afhjælpning heraf er umulig eller ville være urimeligt byrdefuld.</w:t>
      </w:r>
    </w:p>
    <w:p w:rsidR="009D0368" w:rsidRPr="00300503" w:rsidRDefault="009D0368" w:rsidP="009D0368"/>
    <w:p w:rsidR="009D0368" w:rsidRDefault="009D0368" w:rsidP="009D0368">
      <w:r w:rsidRPr="00300503">
        <w:t>Kunden kan dog i stedet for at forlange afhjælpning kræve et forholdsmæssigt afslag, såfremt det vil være forbundet med betydelig gene</w:t>
      </w:r>
      <w:r>
        <w:t xml:space="preserve"> for Kunden </w:t>
      </w:r>
      <w:r w:rsidRPr="00300503">
        <w:t>at skulle afvente afhjælpning</w:t>
      </w:r>
      <w:r>
        <w:t xml:space="preserve">, eller såfremt manglen består i, at anvendte konsulenter ikke besidder de i </w:t>
      </w:r>
      <w:r>
        <w:fldChar w:fldCharType="begin"/>
      </w:r>
      <w:r>
        <w:instrText xml:space="preserve"> REF _Ref421781926 \r \h </w:instrText>
      </w:r>
      <w:r>
        <w:fldChar w:fldCharType="separate"/>
      </w:r>
      <w:r>
        <w:t>bilag 4</w:t>
      </w:r>
      <w:r>
        <w:fldChar w:fldCharType="end"/>
      </w:r>
      <w:r>
        <w:t xml:space="preserve"> angivne kvalifikationer. I sidstnævnte tilfælde kan Kunden kræve forholdsmæssigt afslag, uanset om de i forhold til </w:t>
      </w:r>
      <w:r>
        <w:fldChar w:fldCharType="begin"/>
      </w:r>
      <w:r>
        <w:instrText xml:space="preserve"> REF _Ref421781926 \r \h </w:instrText>
      </w:r>
      <w:r>
        <w:fldChar w:fldCharType="separate"/>
      </w:r>
      <w:r>
        <w:t>bilag 4</w:t>
      </w:r>
      <w:r>
        <w:fldChar w:fldCharType="end"/>
      </w:r>
      <w:r>
        <w:t xml:space="preserve"> manglende kvalifikationer ikke måtte have ført til påviselige svigt eller fejl i de Ydelser, som de pågældende konsulenter har udført</w:t>
      </w:r>
      <w:r w:rsidRPr="00300503">
        <w:t>. Leverandøren har i disse s</w:t>
      </w:r>
      <w:r>
        <w:t>it</w:t>
      </w:r>
      <w:r w:rsidRPr="00300503">
        <w:t>uationer ikke afhjælpningsret.</w:t>
      </w:r>
    </w:p>
    <w:p w:rsidR="009D0368" w:rsidRDefault="009D0368" w:rsidP="009D0368"/>
    <w:p w:rsidR="009D0368" w:rsidRDefault="009D0368" w:rsidP="009D0368">
      <w:r>
        <w:t>Det forholdsmæssige afslag fastsættes bl.a. under hensyntagen til manglens omfang og karakter</w:t>
      </w:r>
    </w:p>
    <w:p w:rsidR="009D0368" w:rsidRDefault="009D0368" w:rsidP="009D0368"/>
    <w:p w:rsidR="009D0368" w:rsidRDefault="009D0368" w:rsidP="009D0368">
      <w:r>
        <w:lastRenderedPageBreak/>
        <w:t>Kunden kan hæve Kontrakten, såfremt der forekommer væsentlige mangler, som ikke afhjælpes af Leverandøren inden rimelig tid efter, at manglen er blevet påpeget over for Leverandøren.</w:t>
      </w:r>
    </w:p>
    <w:p w:rsidR="009D0368" w:rsidRDefault="009D0368" w:rsidP="009D0368"/>
    <w:p w:rsidR="009D0368" w:rsidRDefault="009D0368" w:rsidP="009D0368">
      <w:r>
        <w:t>Følgende anses altid som en væsentlig mangler:</w:t>
      </w:r>
    </w:p>
    <w:p w:rsidR="009D0368" w:rsidRDefault="009D0368" w:rsidP="009D0368">
      <w:pPr>
        <w:pStyle w:val="Listeafsnit"/>
        <w:ind w:left="360"/>
      </w:pPr>
      <w:r>
        <w:t xml:space="preserve">  </w:t>
      </w:r>
    </w:p>
    <w:p w:rsidR="009D0368" w:rsidRPr="00126613" w:rsidRDefault="009D0368" w:rsidP="009D0368">
      <w:pPr>
        <w:pStyle w:val="Listeafsnit"/>
        <w:numPr>
          <w:ilvl w:val="0"/>
          <w:numId w:val="33"/>
        </w:numPr>
        <w:spacing w:line="360" w:lineRule="auto"/>
      </w:pPr>
      <w:r>
        <w:t>Leverandørens</w:t>
      </w:r>
      <w:r w:rsidRPr="00CE3F06">
        <w:t xml:space="preserve"> forhandlinger om akkord eller væsentligt forringede økonomiske forhold i øvrigt, der bringer </w:t>
      </w:r>
      <w:r>
        <w:t>K</w:t>
      </w:r>
      <w:r w:rsidRPr="00CE3F06">
        <w:t xml:space="preserve">ontraktens rette opfyldelse i alvorlig fare. </w:t>
      </w:r>
    </w:p>
    <w:p w:rsidR="009D0368" w:rsidRDefault="009D0368" w:rsidP="009D0368">
      <w:pPr>
        <w:pStyle w:val="Listeafsnit"/>
        <w:numPr>
          <w:ilvl w:val="0"/>
          <w:numId w:val="33"/>
        </w:numPr>
        <w:spacing w:line="360" w:lineRule="auto"/>
      </w:pPr>
      <w:r>
        <w:t xml:space="preserve">  Leverandørens ophør med den virksomhed, som Kontrakten vedrører, eller indtræden af andre omstændigheder, der bringer Kontraktens ret</w:t>
      </w:r>
      <w:r w:rsidRPr="00045891">
        <w:t>te opfyldelse i fare.</w:t>
      </w:r>
    </w:p>
    <w:p w:rsidR="009D0368" w:rsidRDefault="009D0368" w:rsidP="009D0368">
      <w:pPr>
        <w:pStyle w:val="Overskrift3"/>
        <w:numPr>
          <w:ilvl w:val="2"/>
          <w:numId w:val="22"/>
        </w:numPr>
        <w:spacing w:line="300" w:lineRule="exact"/>
      </w:pPr>
      <w:bookmarkStart w:id="34" w:name="_Toc371005127"/>
      <w:bookmarkStart w:id="35" w:name="_Toc423528098"/>
      <w:r>
        <w:t>Kundens reklamation over mangler</w:t>
      </w:r>
      <w:bookmarkEnd w:id="34"/>
      <w:bookmarkEnd w:id="35"/>
    </w:p>
    <w:p w:rsidR="009D0368" w:rsidRDefault="009D0368" w:rsidP="009D0368">
      <w:r w:rsidRPr="00300503">
        <w:t>Hvis Kunden måtte konstatere en mangel, skal Kunden meddele Leverandøren dette inden for rimelig tid, såfremt Kunden ønsker at påberåbe sig misligholdelsesbeføjelser i anledning af manglen, herunder f.eks. krav om afhjælpning eller forholdsmæssigt afslag.</w:t>
      </w:r>
    </w:p>
    <w:p w:rsidR="009D0368" w:rsidRDefault="009D0368" w:rsidP="009D0368"/>
    <w:p w:rsidR="009D0368" w:rsidRDefault="009D0368" w:rsidP="009D0368">
      <w:pPr>
        <w:pStyle w:val="Overskrift2"/>
        <w:numPr>
          <w:ilvl w:val="1"/>
          <w:numId w:val="22"/>
        </w:numPr>
        <w:spacing w:line="300" w:lineRule="exact"/>
      </w:pPr>
      <w:bookmarkStart w:id="36" w:name="_Toc371005128"/>
      <w:bookmarkStart w:id="37" w:name="_Toc423528099"/>
      <w:r>
        <w:t>Kundens øvrige beføjelser</w:t>
      </w:r>
      <w:bookmarkEnd w:id="36"/>
      <w:bookmarkEnd w:id="37"/>
    </w:p>
    <w:p w:rsidR="009D0368" w:rsidRDefault="009D0368" w:rsidP="009D0368">
      <w:r w:rsidRPr="00300503">
        <w:t xml:space="preserve">Hvor andet ikke følger af bestemmelserne i </w:t>
      </w:r>
      <w:r>
        <w:t>Kontrakten</w:t>
      </w:r>
      <w:r w:rsidRPr="00300503">
        <w:t xml:space="preserve">, gælder dansk rets almindelige regler om beføjelser i anledning af Leverandørens misligholdelse, jf. dog nedenfor i punkt </w:t>
      </w:r>
      <w:r>
        <w:fldChar w:fldCharType="begin"/>
      </w:r>
      <w:r>
        <w:instrText xml:space="preserve"> REF _Ref352881017 \r \h </w:instrText>
      </w:r>
      <w:r>
        <w:fldChar w:fldCharType="separate"/>
      </w:r>
      <w:r>
        <w:t>10</w:t>
      </w:r>
      <w:r>
        <w:fldChar w:fldCharType="end"/>
      </w:r>
      <w:r w:rsidRPr="00300503">
        <w:t xml:space="preserve"> om erstatning og punkt </w:t>
      </w:r>
      <w:r>
        <w:fldChar w:fldCharType="begin"/>
      </w:r>
      <w:r>
        <w:instrText xml:space="preserve"> REF _Ref352933646 \r \h </w:instrText>
      </w:r>
      <w:r>
        <w:fldChar w:fldCharType="separate"/>
      </w:r>
      <w:r>
        <w:t>11</w:t>
      </w:r>
      <w:r>
        <w:fldChar w:fldCharType="end"/>
      </w:r>
      <w:r w:rsidRPr="00300503">
        <w:t xml:space="preserve"> om force majeure.</w:t>
      </w:r>
      <w:r>
        <w:t xml:space="preserve"> </w:t>
      </w:r>
    </w:p>
    <w:p w:rsidR="009D0368" w:rsidRDefault="009D0368" w:rsidP="009D0368">
      <w:pPr>
        <w:rPr>
          <w:rFonts w:cs="Tahoma"/>
        </w:rPr>
      </w:pPr>
    </w:p>
    <w:p w:rsidR="009D0368" w:rsidRDefault="009D0368" w:rsidP="009D0368">
      <w:r>
        <w:rPr>
          <w:rFonts w:cs="Tahoma"/>
        </w:rPr>
        <w:t>Eventuel ophævelse sker med virkning for fremtiden. Kundens pligt til at betale for de ophævede Ydelser ophører fra ophævelsestidspunktet.</w:t>
      </w:r>
    </w:p>
    <w:p w:rsidR="009D0368" w:rsidRPr="00B12F6A" w:rsidRDefault="009D0368" w:rsidP="009D0368"/>
    <w:p w:rsidR="009D0368" w:rsidRDefault="009D0368" w:rsidP="009D0368">
      <w:pPr>
        <w:pStyle w:val="Overskrift1"/>
        <w:numPr>
          <w:ilvl w:val="0"/>
          <w:numId w:val="22"/>
        </w:numPr>
        <w:spacing w:before="240" w:line="300" w:lineRule="exact"/>
      </w:pPr>
      <w:bookmarkStart w:id="38" w:name="_Ref352881017"/>
      <w:bookmarkStart w:id="39" w:name="_Ref352881285"/>
      <w:bookmarkStart w:id="40" w:name="_Toc371005130"/>
      <w:bookmarkStart w:id="41" w:name="_Toc423528100"/>
      <w:r>
        <w:t>Erstatningspligt og ansvarsforsikring</w:t>
      </w:r>
      <w:bookmarkEnd w:id="38"/>
      <w:bookmarkEnd w:id="39"/>
      <w:bookmarkEnd w:id="40"/>
      <w:bookmarkEnd w:id="41"/>
    </w:p>
    <w:p w:rsidR="009D0368" w:rsidRPr="00300503" w:rsidRDefault="009D0368" w:rsidP="009D0368">
      <w:r w:rsidRPr="00300503">
        <w:t>Parterne er erstatningspligtige over for hinanden efter</w:t>
      </w:r>
      <w:r>
        <w:t xml:space="preserve"> dansk rets almindelige regler. </w:t>
      </w:r>
    </w:p>
    <w:p w:rsidR="009D0368" w:rsidRPr="00300503" w:rsidRDefault="009D0368" w:rsidP="009D0368"/>
    <w:p w:rsidR="009D0368" w:rsidRPr="00300503" w:rsidRDefault="009D0368" w:rsidP="009D0368">
      <w:r w:rsidRPr="00300503">
        <w:t>Leverandøren skal opretholde en ansvarsforsikring.</w:t>
      </w:r>
    </w:p>
    <w:p w:rsidR="009D0368" w:rsidRPr="00300503" w:rsidRDefault="009D0368" w:rsidP="009D0368"/>
    <w:p w:rsidR="009D0368" w:rsidRDefault="009D0368" w:rsidP="009D0368">
      <w:r w:rsidRPr="00300503">
        <w:t>Leverandøren skal på Kundens anmodning dokumentere, at kravet om ansvarsforsikring er opfyldt.</w:t>
      </w:r>
    </w:p>
    <w:p w:rsidR="009D0368" w:rsidRDefault="009D0368" w:rsidP="009D0368"/>
    <w:p w:rsidR="009D0368" w:rsidRDefault="009D0368" w:rsidP="009D0368">
      <w:r>
        <w:t>Leverandørens samlede erstatningsansvar under</w:t>
      </w:r>
      <w:r w:rsidR="000471DC">
        <w:t xml:space="preserve"> kontrakten kan ikke overstige </w:t>
      </w:r>
      <w:r w:rsidR="000104B2">
        <w:t>500.000 kr.</w:t>
      </w:r>
    </w:p>
    <w:p w:rsidR="009D0368" w:rsidRDefault="009D0368" w:rsidP="009D0368"/>
    <w:p w:rsidR="009D0368" w:rsidRDefault="009D0368" w:rsidP="009D0368">
      <w:pPr>
        <w:pStyle w:val="Overskrift1"/>
        <w:numPr>
          <w:ilvl w:val="0"/>
          <w:numId w:val="22"/>
        </w:numPr>
        <w:spacing w:before="240" w:line="300" w:lineRule="exact"/>
      </w:pPr>
      <w:bookmarkStart w:id="42" w:name="_Ref352933646"/>
      <w:bookmarkStart w:id="43" w:name="_Toc371005131"/>
      <w:bookmarkStart w:id="44" w:name="_Toc423528101"/>
      <w:r>
        <w:t>Force Majeure</w:t>
      </w:r>
      <w:bookmarkEnd w:id="42"/>
      <w:bookmarkEnd w:id="43"/>
      <w:bookmarkEnd w:id="44"/>
    </w:p>
    <w:p w:rsidR="009D0368" w:rsidRPr="00EA61CB" w:rsidRDefault="009D0368" w:rsidP="009D0368">
      <w:pPr>
        <w:widowControl w:val="0"/>
      </w:pPr>
      <w:bookmarkStart w:id="45" w:name="_Toc54756702"/>
      <w:r w:rsidRPr="00EA61CB">
        <w:t xml:space="preserve">Ved force majeure suspenderes en Parts forpligtelser i henhold til </w:t>
      </w:r>
      <w:r>
        <w:t>Kontrakten</w:t>
      </w:r>
      <w:r w:rsidRPr="00EA61CB">
        <w:t>, så længe force</w:t>
      </w:r>
      <w:r>
        <w:t>-</w:t>
      </w:r>
      <w:r w:rsidRPr="00EA61CB">
        <w:t>majeure</w:t>
      </w:r>
      <w:r>
        <w:t>-</w:t>
      </w:r>
      <w:r w:rsidRPr="00EA61CB">
        <w:t>s</w:t>
      </w:r>
      <w:r>
        <w:t>it</w:t>
      </w:r>
      <w:r w:rsidRPr="00EA61CB">
        <w:t>uationen varer, i det omfang Partens opfyldelse af forpligtelserne er forhindret af force</w:t>
      </w:r>
      <w:r>
        <w:t>-</w:t>
      </w:r>
      <w:r w:rsidRPr="00EA61CB">
        <w:t>majeure</w:t>
      </w:r>
      <w:r>
        <w:t>-</w:t>
      </w:r>
      <w:r w:rsidRPr="00EA61CB">
        <w:t>s</w:t>
      </w:r>
      <w:r>
        <w:t>it</w:t>
      </w:r>
      <w:r w:rsidRPr="00EA61CB">
        <w:t>uationen.</w:t>
      </w:r>
    </w:p>
    <w:p w:rsidR="009D0368" w:rsidRPr="00EA61CB" w:rsidRDefault="009D0368" w:rsidP="009D0368">
      <w:pPr>
        <w:widowControl w:val="0"/>
      </w:pPr>
    </w:p>
    <w:bookmarkEnd w:id="45"/>
    <w:p w:rsidR="009D0368" w:rsidRPr="00EA61CB" w:rsidRDefault="009D0368" w:rsidP="009D0368">
      <w:pPr>
        <w:widowControl w:val="0"/>
      </w:pPr>
      <w:r w:rsidRPr="00EA61CB">
        <w:t xml:space="preserve">Force majeure dækker forhold af særlig kvalificeret karakter (f.eks. naturkatastrofer), som ligger uden for Partens kontrol, og som Parten ikke forud for indgåelse af </w:t>
      </w:r>
      <w:r>
        <w:t xml:space="preserve">Kontrakten </w:t>
      </w:r>
      <w:r w:rsidRPr="00EA61CB">
        <w:t>burde have taget i betragtning (f.eks. lovlige/ulovlige</w:t>
      </w:r>
      <w:r>
        <w:t xml:space="preserve"> strejker), og ej heller efter Kontrakten</w:t>
      </w:r>
      <w:r w:rsidRPr="00EA61CB">
        <w:t xml:space="preserve"> indgåelse burde have undgået eller overvundet. Forhold hos en underleverandør anses kun for force majeure, såfremt der for </w:t>
      </w:r>
      <w:r w:rsidRPr="00EA61CB">
        <w:lastRenderedPageBreak/>
        <w:t xml:space="preserve">underleverandøren foreligger en hindring, der omfattes af </w:t>
      </w:r>
      <w:r>
        <w:t>første</w:t>
      </w:r>
      <w:r w:rsidRPr="00EA61CB">
        <w:t xml:space="preserve"> punktum, og som Parten ikke burde have forudset, undgået eller overvundet.</w:t>
      </w:r>
    </w:p>
    <w:p w:rsidR="009D0368" w:rsidRPr="00EA61CB" w:rsidRDefault="009D0368" w:rsidP="009D0368">
      <w:pPr>
        <w:widowControl w:val="0"/>
      </w:pPr>
    </w:p>
    <w:p w:rsidR="009D0368" w:rsidRPr="00EA61CB" w:rsidRDefault="009D0368" w:rsidP="009D0368">
      <w:pPr>
        <w:widowControl w:val="0"/>
      </w:pPr>
      <w:r w:rsidRPr="00EA61CB">
        <w:t xml:space="preserve">Den, der ønsker at påberåbe sig force majeure, skal give skriftlig meddelelse herom uden ugrundet ophold, dog senest </w:t>
      </w:r>
      <w:r>
        <w:t>fem</w:t>
      </w:r>
      <w:r w:rsidRPr="00EA61CB">
        <w:t xml:space="preserve"> Arbejdsdage efter force majeure er indtrådt. Der skal samtidig gives en orientering om den forventede varighed af force</w:t>
      </w:r>
      <w:r>
        <w:t>-</w:t>
      </w:r>
      <w:r w:rsidRPr="00EA61CB">
        <w:t>majeure</w:t>
      </w:r>
      <w:r>
        <w:t>-</w:t>
      </w:r>
      <w:r w:rsidRPr="00EA61CB">
        <w:t>s</w:t>
      </w:r>
      <w:r>
        <w:t>it</w:t>
      </w:r>
      <w:r w:rsidRPr="00EA61CB">
        <w:t>uationen.</w:t>
      </w:r>
    </w:p>
    <w:p w:rsidR="009D0368" w:rsidRPr="00EA61CB" w:rsidRDefault="009D0368" w:rsidP="009D0368">
      <w:pPr>
        <w:widowControl w:val="0"/>
      </w:pPr>
    </w:p>
    <w:p w:rsidR="009D0368" w:rsidRPr="00EA61CB" w:rsidRDefault="009D0368" w:rsidP="009D0368">
      <w:pPr>
        <w:widowControl w:val="0"/>
      </w:pPr>
      <w:bookmarkStart w:id="46" w:name="_Toc54756703"/>
      <w:r w:rsidRPr="00EA61CB">
        <w:t>Force majeure kan kun påberåbes, såfremt den Part, der er berørt af force majeure, har givet skriftlig meddelelse herom til den anden Part som anført ovenfor.</w:t>
      </w:r>
      <w:bookmarkEnd w:id="46"/>
      <w:r w:rsidRPr="00EA61CB">
        <w:t xml:space="preserve"> </w:t>
      </w:r>
    </w:p>
    <w:p w:rsidR="009D0368" w:rsidRPr="00EA61CB" w:rsidRDefault="009D0368" w:rsidP="009D0368"/>
    <w:p w:rsidR="009D0368" w:rsidRPr="00EA61CB" w:rsidRDefault="009D0368" w:rsidP="009D0368">
      <w:r w:rsidRPr="00EA61CB">
        <w:t xml:space="preserve">Kunden er berettiget til at standse </w:t>
      </w:r>
      <w:r>
        <w:t>Ydelser</w:t>
      </w:r>
      <w:r w:rsidRPr="00EA61CB">
        <w:t>, der forsinkes som følge af force majeure, og Kunden skal på forespørgsel fra Leverandøren inden for rimelig tid meddele, om Kunden ønsker at standse eller afvente levering efter ophør af force majeure.</w:t>
      </w:r>
    </w:p>
    <w:p w:rsidR="009D0368" w:rsidRPr="00EA61CB" w:rsidRDefault="009D0368" w:rsidP="009D0368"/>
    <w:p w:rsidR="009D0368" w:rsidRPr="00EA61CB" w:rsidRDefault="009D0368" w:rsidP="009D0368">
      <w:r w:rsidRPr="00EA61CB">
        <w:t>Såfremt en force</w:t>
      </w:r>
      <w:r>
        <w:t>-</w:t>
      </w:r>
      <w:r w:rsidRPr="00EA61CB">
        <w:t>majeure</w:t>
      </w:r>
      <w:r>
        <w:t>-</w:t>
      </w:r>
      <w:r w:rsidRPr="00EA61CB">
        <w:t>s</w:t>
      </w:r>
      <w:r>
        <w:t>it</w:t>
      </w:r>
      <w:r w:rsidRPr="00EA61CB">
        <w:t>uation varer i mere end 60 Arbejdsdage, eller hvis force</w:t>
      </w:r>
      <w:r>
        <w:t>-</w:t>
      </w:r>
      <w:r w:rsidRPr="00EA61CB">
        <w:t>majeure</w:t>
      </w:r>
      <w:r>
        <w:t>-</w:t>
      </w:r>
      <w:r w:rsidRPr="00EA61CB">
        <w:t>s</w:t>
      </w:r>
      <w:r>
        <w:t>it</w:t>
      </w:r>
      <w:r w:rsidRPr="00EA61CB">
        <w:t xml:space="preserve">uationen er af en sådan karakter eller har en sådan varighed, at </w:t>
      </w:r>
      <w:r>
        <w:t>Ydelsernes levering helt eller delvist</w:t>
      </w:r>
      <w:r w:rsidRPr="00EA61CB">
        <w:t xml:space="preserve"> må anses for umulig, er den anden Part berettiget til at bringe </w:t>
      </w:r>
      <w:r>
        <w:t xml:space="preserve">Kontrakten </w:t>
      </w:r>
      <w:r w:rsidRPr="00EA61CB">
        <w:t>til ophør helt eller delvist. Ingen af Parterne kan gøre krav gældende i anledning heraf</w:t>
      </w:r>
      <w:r>
        <w:t xml:space="preserve">. </w:t>
      </w:r>
    </w:p>
    <w:p w:rsidR="009D0368" w:rsidRDefault="009D0368" w:rsidP="009D0368"/>
    <w:p w:rsidR="009D0368" w:rsidRPr="00973CE3" w:rsidRDefault="009D0368" w:rsidP="009D0368">
      <w:pPr>
        <w:pStyle w:val="Overskrift1"/>
        <w:numPr>
          <w:ilvl w:val="0"/>
          <w:numId w:val="22"/>
        </w:numPr>
        <w:spacing w:before="240" w:line="300" w:lineRule="exact"/>
      </w:pPr>
      <w:bookmarkStart w:id="47" w:name="_Toc423528102"/>
      <w:bookmarkStart w:id="48" w:name="_Toc93722693"/>
      <w:bookmarkStart w:id="49" w:name="_Ref119206137"/>
      <w:bookmarkStart w:id="50" w:name="_Ref119829686"/>
      <w:bookmarkStart w:id="51" w:name="_Ref122748861"/>
      <w:bookmarkStart w:id="52" w:name="_Ref132679249"/>
      <w:bookmarkStart w:id="53" w:name="_Ref151819567"/>
      <w:bookmarkStart w:id="54" w:name="_Toc183314943"/>
      <w:bookmarkStart w:id="55" w:name="_Ref339980595"/>
      <w:bookmarkStart w:id="56" w:name="_Ref340047703"/>
      <w:bookmarkStart w:id="57" w:name="_Toc345673392"/>
      <w:bookmarkStart w:id="58" w:name="_Ref353967485"/>
      <w:bookmarkStart w:id="59" w:name="_Ref353967557"/>
      <w:bookmarkStart w:id="60" w:name="_Ref354304120"/>
      <w:bookmarkStart w:id="61" w:name="_Ref354595150"/>
      <w:bookmarkStart w:id="62" w:name="_Ref355196353"/>
      <w:bookmarkStart w:id="63" w:name="_Toc371005132"/>
      <w:bookmarkStart w:id="64" w:name="_Ref382391577"/>
      <w:bookmarkStart w:id="65" w:name="_Ref336442478"/>
      <w:r w:rsidRPr="00973CE3">
        <w:t>Rettigheder</w:t>
      </w:r>
      <w:bookmarkEnd w:id="47"/>
      <w:r w:rsidRPr="00973CE3">
        <w:t xml:space="preserve">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9D0368" w:rsidRDefault="009D0368" w:rsidP="009D0368">
      <w:pPr>
        <w:jc w:val="left"/>
      </w:pPr>
      <w:bookmarkStart w:id="66" w:name="_Toc336445191"/>
      <w:bookmarkStart w:id="67" w:name="_Toc336445192"/>
      <w:bookmarkEnd w:id="66"/>
      <w:bookmarkEnd w:id="67"/>
      <w:r>
        <w:t>Kunden har tidsubegrænset brugsret til det materiale Leverandøren udarbejder og leverer til Kunden under Kontrakten.</w:t>
      </w:r>
    </w:p>
    <w:p w:rsidR="009D0368" w:rsidRDefault="009D0368" w:rsidP="009D0368">
      <w:pPr>
        <w:jc w:val="left"/>
      </w:pPr>
    </w:p>
    <w:p w:rsidR="009D0368" w:rsidRDefault="009D0368" w:rsidP="009D0368">
      <w:pPr>
        <w:jc w:val="left"/>
      </w:pPr>
      <w:r>
        <w:t xml:space="preserve">Brugsretten omfatter enhver brug internt og eksternt i forbindelse med Kundens virksomhed, herunder - men ikke begrænset til - brug i forbindelse med </w:t>
      </w:r>
      <w:r w:rsidRPr="006418DA">
        <w:t>udviklingsprojektet</w:t>
      </w:r>
      <w:r>
        <w:t xml:space="preserve">, interne rapporteringer, eksterne oplæg og udbud. </w:t>
      </w:r>
    </w:p>
    <w:p w:rsidR="009D0368" w:rsidRDefault="009D0368" w:rsidP="009D0368">
      <w:pPr>
        <w:jc w:val="left"/>
      </w:pPr>
    </w:p>
    <w:p w:rsidR="009D0368" w:rsidRDefault="009D0368" w:rsidP="009D0368">
      <w:bookmarkStart w:id="68" w:name="_GoBack"/>
      <w:bookmarkEnd w:id="68"/>
      <w:r>
        <w:t>Kundens brugsret omfatter dog ikke retten til at fremstille eksemplarer af materialet med henblik på videresalg.</w:t>
      </w:r>
    </w:p>
    <w:p w:rsidR="009D0368" w:rsidRDefault="009D0368" w:rsidP="009D0368">
      <w:pPr>
        <w:jc w:val="left"/>
      </w:pPr>
    </w:p>
    <w:p w:rsidR="009D0368" w:rsidRDefault="009D0368" w:rsidP="009D0368">
      <w:pPr>
        <w:jc w:val="left"/>
      </w:pPr>
      <w:r>
        <w:t>Kunden kan overdrage sin brugsret til tredjemand, i det omfang tredjemand bistår Kunden. Kunden forpligtes til at få tredjemand til at garantere, at tredjemand alene udnytter brugsretten i relation til Kunden. Kunden er dog ikke ansvarlig for tredjemands eventuelle overtrædelse af garantien.</w:t>
      </w:r>
    </w:p>
    <w:p w:rsidR="009D0368" w:rsidRDefault="009D0368" w:rsidP="009D0368">
      <w:pPr>
        <w:jc w:val="left"/>
      </w:pPr>
    </w:p>
    <w:p w:rsidR="009D0368" w:rsidRDefault="009D0368" w:rsidP="009D0368">
      <w:pPr>
        <w:jc w:val="left"/>
      </w:pPr>
      <w:r w:rsidRPr="00C74303">
        <w:t xml:space="preserve">Leverandøren skal stille de redskaber, herunder </w:t>
      </w:r>
      <w:r w:rsidRPr="00C74303">
        <w:rPr>
          <w:iCs/>
        </w:rPr>
        <w:t>login til webbaserede rapporteringer o.l.</w:t>
      </w:r>
      <w:r w:rsidRPr="00C74303">
        <w:t>,</w:t>
      </w:r>
      <w:r>
        <w:t xml:space="preserve"> der er nødvendige for, at Kunden kan udnytte sin brugsret, til rådighed for Kunden og tredjemand efter Kundens valg. </w:t>
      </w:r>
    </w:p>
    <w:p w:rsidR="009D0368" w:rsidRDefault="009D0368" w:rsidP="009D0368">
      <w:pPr>
        <w:jc w:val="left"/>
      </w:pPr>
    </w:p>
    <w:p w:rsidR="009D0368" w:rsidRDefault="009D0368" w:rsidP="009D0368">
      <w:pPr>
        <w:jc w:val="left"/>
      </w:pPr>
      <w:r>
        <w:t xml:space="preserve">Hvis tredjepart har rettigheder til (en del af) af materialet mv., garanterer Leverandøren, at disse rettigheder er fuldt klareret, således at Kunden frit kan udnytte materialet mv. som anført i nærværende punkt. Leverandøren garanterer desuden, at Kunden kan overdrage sin ret til udnyttelse af tredjeparts rettigheder i overensstemmelse med afsnittet ovenfor. </w:t>
      </w:r>
    </w:p>
    <w:p w:rsidR="009D0368" w:rsidRDefault="009D0368" w:rsidP="009D0368">
      <w:pPr>
        <w:jc w:val="left"/>
      </w:pPr>
    </w:p>
    <w:p w:rsidR="009D0368" w:rsidRDefault="009D0368" w:rsidP="009D0368">
      <w:pPr>
        <w:jc w:val="left"/>
      </w:pPr>
      <w:r>
        <w:lastRenderedPageBreak/>
        <w:t>Kunden</w:t>
      </w:r>
      <w:r w:rsidRPr="007E6928">
        <w:t>s retsstilling i medfør af nærværende punkt ændres ikke, uanset om - og i givet fald hvorledes - denne aftale bringes til ophør</w:t>
      </w:r>
      <w:r>
        <w:t xml:space="preserve">.   </w:t>
      </w:r>
    </w:p>
    <w:p w:rsidR="009D0368" w:rsidRDefault="009D0368" w:rsidP="009D0368"/>
    <w:p w:rsidR="009D0368" w:rsidRDefault="009D0368" w:rsidP="009D0368">
      <w:pPr>
        <w:pStyle w:val="Overskrift1"/>
        <w:numPr>
          <w:ilvl w:val="0"/>
          <w:numId w:val="22"/>
        </w:numPr>
        <w:spacing w:before="240" w:line="300" w:lineRule="exact"/>
      </w:pPr>
      <w:bookmarkStart w:id="69" w:name="_Ref352881265"/>
      <w:bookmarkStart w:id="70" w:name="_Toc371005136"/>
      <w:bookmarkStart w:id="71" w:name="_Toc423528103"/>
      <w:r>
        <w:t>Tredjemands rettigheder</w:t>
      </w:r>
      <w:bookmarkEnd w:id="69"/>
      <w:bookmarkEnd w:id="70"/>
      <w:bookmarkEnd w:id="71"/>
    </w:p>
    <w:p w:rsidR="009D0368" w:rsidRDefault="009D0368" w:rsidP="009D0368">
      <w:r w:rsidRPr="00300503">
        <w:t xml:space="preserve">Såfremt Kundens rettigheder </w:t>
      </w:r>
      <w:r>
        <w:t xml:space="preserve">i henhold til punkt </w:t>
      </w:r>
      <w:r>
        <w:fldChar w:fldCharType="begin"/>
      </w:r>
      <w:r>
        <w:instrText xml:space="preserve"> REF _Ref354304120 \r \h </w:instrText>
      </w:r>
      <w:r>
        <w:fldChar w:fldCharType="separate"/>
      </w:r>
      <w:r>
        <w:t>12</w:t>
      </w:r>
      <w:r>
        <w:fldChar w:fldCharType="end"/>
      </w:r>
      <w:r w:rsidRPr="00300503">
        <w:t xml:space="preserve"> eller Leverandørens udførelse af</w:t>
      </w:r>
      <w:r>
        <w:t xml:space="preserve"> Ydelser </w:t>
      </w:r>
      <w:r w:rsidRPr="00300503">
        <w:t>strider mod eller krænker tredjemands ret, er Leverandøren pligtig til for egen regning at bringe modstriden eller krænkelsen til ophør, således at Kunden kan anvende</w:t>
      </w:r>
      <w:r>
        <w:t xml:space="preserve"> Ydelser, materiale mv.</w:t>
      </w:r>
      <w:r w:rsidRPr="00300503">
        <w:t xml:space="preserve"> som forudsat i </w:t>
      </w:r>
      <w:r>
        <w:rPr>
          <w:color w:val="000000"/>
        </w:rPr>
        <w:t>Kontrakten</w:t>
      </w:r>
      <w:r w:rsidRPr="00300503">
        <w:t>.</w:t>
      </w:r>
    </w:p>
    <w:p w:rsidR="009D0368" w:rsidRDefault="009D0368" w:rsidP="009D0368"/>
    <w:p w:rsidR="009D0368" w:rsidRPr="00300503" w:rsidRDefault="009D0368" w:rsidP="009D0368">
      <w:r w:rsidRPr="00300503">
        <w:t xml:space="preserve">Såfremt Kunden bliver mødt med erstatningskrav fra tredjemand som følge af en krænkelse, påhviler det Leverandøren i enhver henseende at </w:t>
      </w:r>
      <w:proofErr w:type="spellStart"/>
      <w:r w:rsidRPr="00300503">
        <w:t>skadesløsholde</w:t>
      </w:r>
      <w:proofErr w:type="spellEnd"/>
      <w:r w:rsidRPr="00300503">
        <w:t xml:space="preserve"> Kunden.</w:t>
      </w:r>
    </w:p>
    <w:p w:rsidR="009D0368" w:rsidRPr="00300503" w:rsidRDefault="009D0368" w:rsidP="009D0368"/>
    <w:p w:rsidR="009D0368" w:rsidRDefault="009D0368" w:rsidP="009D0368">
      <w:r w:rsidRPr="00300503">
        <w:t xml:space="preserve">Forpligtelserne i henhold til nærværende punkt er også gældende efter </w:t>
      </w:r>
      <w:r>
        <w:t>Kontraktens</w:t>
      </w:r>
      <w:r w:rsidRPr="00300503">
        <w:t xml:space="preserve"> ophør uanset ophørsgrunden.</w:t>
      </w:r>
    </w:p>
    <w:p w:rsidR="009D0368" w:rsidRDefault="009D0368" w:rsidP="009D0368"/>
    <w:p w:rsidR="009D0368" w:rsidRDefault="009D0368" w:rsidP="009D0368">
      <w:pPr>
        <w:pStyle w:val="Overskrift1"/>
        <w:numPr>
          <w:ilvl w:val="0"/>
          <w:numId w:val="22"/>
        </w:numPr>
        <w:spacing w:before="240" w:line="300" w:lineRule="exact"/>
      </w:pPr>
      <w:bookmarkStart w:id="72" w:name="_Ref353708755"/>
      <w:bookmarkStart w:id="73" w:name="_Toc371005137"/>
      <w:bookmarkStart w:id="74" w:name="_Toc423528104"/>
      <w:r>
        <w:t>Samfundsansvar</w:t>
      </w:r>
      <w:bookmarkEnd w:id="72"/>
      <w:bookmarkEnd w:id="73"/>
      <w:bookmarkEnd w:id="74"/>
    </w:p>
    <w:p w:rsidR="009D0368" w:rsidRPr="00BF4006" w:rsidRDefault="009D0368" w:rsidP="009D0368">
      <w:r w:rsidRPr="00BF4006">
        <w:t>Den danske stat er i medfør af ILO-konvention nr. 94 om arbejdsklausuler i offentlige kontrakt</w:t>
      </w:r>
      <w:r>
        <w:t>er forpligtet til at sikre, at L</w:t>
      </w:r>
      <w:r w:rsidRPr="00BF4006">
        <w:t xml:space="preserve">everandøren og eventuelle underleverandører tilsikrer arbejdere i Danmark løn (herunder særlige ydelser), arbejdstid og andre arbejdsvilkår, som ikke er mindre gunstige end dem, der i henhold til en gældende kollektiv overenskomst, voldgiftskendelse, nationale love eller administrative forskrifter gælder for arbejde af samme art inden for vedkommende fag eller industri på den egn, hvor arbejdet udføres. </w:t>
      </w:r>
    </w:p>
    <w:p w:rsidR="009D0368" w:rsidRPr="00BF4006" w:rsidRDefault="009D0368" w:rsidP="009D0368"/>
    <w:p w:rsidR="009D0368" w:rsidRPr="00BF4006" w:rsidRDefault="009D0368" w:rsidP="009D0368">
      <w:r w:rsidRPr="00BF4006">
        <w:t xml:space="preserve">Der skal som sammenligningsgrundlag anvendes en kollektiv overenskomst, der er repræsentativ for, hvad der i øvrigt gælder i Danmark i den pågældende sektor. </w:t>
      </w:r>
    </w:p>
    <w:p w:rsidR="009D0368" w:rsidRPr="00BF4006" w:rsidRDefault="009D0368" w:rsidP="009D0368"/>
    <w:p w:rsidR="009D0368" w:rsidRPr="00BF4006" w:rsidRDefault="009D0368" w:rsidP="009D0368">
      <w:r w:rsidRPr="00BF4006">
        <w:t>Leverandøren forpligter sig til at sikre medarbejdere beskæfti</w:t>
      </w:r>
      <w:r>
        <w:t>get i Danmark med udførelse af Ydelser</w:t>
      </w:r>
      <w:r w:rsidRPr="00BF4006">
        <w:t xml:space="preserve"> under denne </w:t>
      </w:r>
      <w:r>
        <w:t>Kontrakt</w:t>
      </w:r>
      <w:r w:rsidRPr="00BF4006">
        <w:t xml:space="preserve"> løn- og ansættelsesvilkår som nævnt ovenfor og er forpligtet til at orientere de ansatte om de gældende arbejdsvilkår. Tilsvarende gælder også arbejde, der udføres af underleverandører eller af personer, der har fået overdraget </w:t>
      </w:r>
      <w:r>
        <w:t>Kontrakt</w:t>
      </w:r>
      <w:r w:rsidRPr="00BF4006">
        <w:t xml:space="preserve">en til udførelse. I så tilfælde påhviler det </w:t>
      </w:r>
      <w:r>
        <w:t>L</w:t>
      </w:r>
      <w:r w:rsidRPr="00BF4006">
        <w:t>everandøren at påse, at førnævnte krav overholdes.</w:t>
      </w:r>
    </w:p>
    <w:p w:rsidR="009D0368" w:rsidRPr="00BF4006" w:rsidRDefault="009D0368" w:rsidP="009D0368"/>
    <w:p w:rsidR="009D0368" w:rsidRDefault="009D0368" w:rsidP="009D0368">
      <w:r>
        <w:t>Overholder L</w:t>
      </w:r>
      <w:r w:rsidRPr="00BF4006">
        <w:t xml:space="preserve">everandøren ikke ovennævnte krav, og medfører dette et berettiget krav på udbedring fra de ansatte, er </w:t>
      </w:r>
      <w:r>
        <w:t>L</w:t>
      </w:r>
      <w:r w:rsidRPr="00BF4006">
        <w:t xml:space="preserve">everandøren forpligtet til straks efter Kundens fremsættelse af påkrav herom at foretage afhjælpning, således at den ansatte fuldt ud kompenseres for den mindre gunstige løn (herunder særlige ydelser), arbejdstid og/eller andre arbejdsvilkår, som </w:t>
      </w:r>
      <w:r>
        <w:t>L</w:t>
      </w:r>
      <w:r w:rsidRPr="00BF4006">
        <w:t>everandøren eller dennes eventuelle underleverandører har budt den ansatte i forbindelse med ud</w:t>
      </w:r>
      <w:r>
        <w:t>førelse af opgaver under denne Kontrakt</w:t>
      </w:r>
      <w:r w:rsidRPr="00BF4006">
        <w:t xml:space="preserve">. Kunden er endvidere </w:t>
      </w:r>
      <w:r>
        <w:t>berettiget til at bestemme, at L</w:t>
      </w:r>
      <w:r w:rsidRPr="00BF4006">
        <w:t xml:space="preserve">everandøren afskæres fra at levere yderligere under </w:t>
      </w:r>
      <w:r>
        <w:t>Kontrakten</w:t>
      </w:r>
      <w:r w:rsidRPr="00BF4006">
        <w:t>, indtil det er dokumenteret, at det pågældende forhold er i orden.</w:t>
      </w:r>
    </w:p>
    <w:p w:rsidR="009D0368" w:rsidRDefault="009D0368" w:rsidP="009D0368"/>
    <w:p w:rsidR="009D0368" w:rsidRDefault="009D0368" w:rsidP="009D0368">
      <w:pPr>
        <w:pStyle w:val="Overskrift1"/>
        <w:numPr>
          <w:ilvl w:val="0"/>
          <w:numId w:val="22"/>
        </w:numPr>
        <w:spacing w:before="240" w:line="300" w:lineRule="exact"/>
      </w:pPr>
      <w:bookmarkStart w:id="75" w:name="_Toc371005138"/>
      <w:bookmarkStart w:id="76" w:name="_Toc423528105"/>
      <w:r>
        <w:lastRenderedPageBreak/>
        <w:t>Habilitet</w:t>
      </w:r>
      <w:bookmarkEnd w:id="75"/>
      <w:bookmarkEnd w:id="76"/>
    </w:p>
    <w:p w:rsidR="009D0368" w:rsidRPr="00C74303" w:rsidRDefault="009D0368" w:rsidP="009D0368">
      <w:pPr>
        <w:rPr>
          <w:rFonts w:cs="Tahoma"/>
        </w:rPr>
      </w:pPr>
      <w:r w:rsidRPr="00C74303">
        <w:rPr>
          <w:rFonts w:cs="Tahoma"/>
        </w:rPr>
        <w:t>Leverandøren, dennes medarbejdere og eventuelle underleverandører må ikke være inhabile.</w:t>
      </w:r>
    </w:p>
    <w:p w:rsidR="009D0368" w:rsidRPr="00C74303" w:rsidRDefault="009D0368" w:rsidP="009D0368">
      <w:pPr>
        <w:rPr>
          <w:rFonts w:cs="Tahoma"/>
        </w:rPr>
      </w:pPr>
    </w:p>
    <w:p w:rsidR="009D0368" w:rsidRPr="00C74303" w:rsidRDefault="009D0368" w:rsidP="009D0368">
      <w:pPr>
        <w:rPr>
          <w:rFonts w:cs="Tahoma"/>
        </w:rPr>
      </w:pPr>
      <w:r w:rsidRPr="00C74303">
        <w:rPr>
          <w:rFonts w:cs="Tahoma"/>
        </w:rPr>
        <w:t xml:space="preserve">Leverandøren garanterer, at Leverandøren, ikke ved indgåelse af </w:t>
      </w:r>
      <w:r w:rsidRPr="00C74303">
        <w:rPr>
          <w:color w:val="000000"/>
        </w:rPr>
        <w:t>Kontrakten</w:t>
      </w:r>
      <w:r w:rsidRPr="00C74303">
        <w:rPr>
          <w:rFonts w:cs="Tahoma"/>
        </w:rPr>
        <w:t xml:space="preserve"> varetager nogen opgave, der er væsentlig, eller som er relateret til Ydelserne omfattet af nærværende Kontrakt, for nogen virksomhed, der kan have interesse i de af Ydelserne omfattede forhold.</w:t>
      </w:r>
    </w:p>
    <w:p w:rsidR="009D0368" w:rsidRPr="00C74303" w:rsidRDefault="009D0368" w:rsidP="009D0368">
      <w:pPr>
        <w:rPr>
          <w:rFonts w:cs="Tahoma"/>
        </w:rPr>
      </w:pPr>
    </w:p>
    <w:p w:rsidR="009D0368" w:rsidRPr="00C74303" w:rsidRDefault="009D0368" w:rsidP="009D0368">
      <w:pPr>
        <w:rPr>
          <w:rFonts w:cs="Tahoma"/>
        </w:rPr>
      </w:pPr>
      <w:r w:rsidRPr="00C74303">
        <w:rPr>
          <w:rFonts w:cs="Tahoma"/>
        </w:rPr>
        <w:t>Leverandøren har pligt til uden unødigt ophold til at gøre Kunden opmærksom på ethvert forhold, som kan rejse tvivl om Leverandørens, eventuelle underleverandørers og/eller medarbejderes habilitet.</w:t>
      </w:r>
    </w:p>
    <w:p w:rsidR="009D0368" w:rsidRPr="00C74303" w:rsidRDefault="009D0368" w:rsidP="009D0368">
      <w:pPr>
        <w:rPr>
          <w:rFonts w:cs="Tahoma"/>
        </w:rPr>
      </w:pPr>
    </w:p>
    <w:p w:rsidR="009D0368" w:rsidRDefault="009D0368" w:rsidP="009D0368">
      <w:pPr>
        <w:rPr>
          <w:rFonts w:cs="Tahoma"/>
        </w:rPr>
      </w:pPr>
      <w:r w:rsidRPr="00C74303">
        <w:rPr>
          <w:rFonts w:cs="Tahoma"/>
        </w:rPr>
        <w:t>Bevisbyrden for, at Kunden har modtaget rettidig og fyldestgørende orientering om forhold, der kunne give anledning til begrundet tvivl om habilitet, påhviler Leverandøren.</w:t>
      </w:r>
    </w:p>
    <w:p w:rsidR="009D0368" w:rsidRDefault="009D0368" w:rsidP="009D0368">
      <w:pPr>
        <w:rPr>
          <w:rFonts w:cs="Tahoma"/>
        </w:rPr>
      </w:pPr>
    </w:p>
    <w:p w:rsidR="009D0368" w:rsidRDefault="009D0368" w:rsidP="009D0368">
      <w:pPr>
        <w:pStyle w:val="Overskrift1"/>
        <w:numPr>
          <w:ilvl w:val="0"/>
          <w:numId w:val="22"/>
        </w:numPr>
        <w:spacing w:before="240" w:line="300" w:lineRule="exact"/>
      </w:pPr>
      <w:bookmarkStart w:id="77" w:name="_Ref352857564"/>
      <w:bookmarkStart w:id="78" w:name="_Toc371005139"/>
      <w:bookmarkStart w:id="79" w:name="_Toc423528106"/>
      <w:r>
        <w:t>Fortrolighed</w:t>
      </w:r>
      <w:bookmarkEnd w:id="77"/>
      <w:bookmarkEnd w:id="78"/>
      <w:bookmarkEnd w:id="79"/>
    </w:p>
    <w:p w:rsidR="009D0368" w:rsidRPr="00300503" w:rsidRDefault="009D0368" w:rsidP="009D0368">
      <w:r w:rsidRPr="00300503">
        <w:t xml:space="preserve">Leverandøren, </w:t>
      </w:r>
      <w:r>
        <w:t>dennes medarbejdere</w:t>
      </w:r>
      <w:r w:rsidRPr="00300503">
        <w:t xml:space="preserve"> samt underleverandører og disses </w:t>
      </w:r>
      <w:r>
        <w:t xml:space="preserve">medarbejdere </w:t>
      </w:r>
      <w:r w:rsidRPr="00300503">
        <w:t xml:space="preserve">skal iagttage ubetinget tavshed med hensyn til oplysninger vedrørende Kundens eller andres forhold, som de får kendskab til i forbindelse med denne </w:t>
      </w:r>
      <w:r>
        <w:t>Kontrakt</w:t>
      </w:r>
      <w:r w:rsidRPr="00300503">
        <w:t xml:space="preserve">. </w:t>
      </w:r>
    </w:p>
    <w:p w:rsidR="009D0368" w:rsidRPr="00300503" w:rsidRDefault="009D0368" w:rsidP="009D0368"/>
    <w:p w:rsidR="009D0368" w:rsidRPr="00300503" w:rsidRDefault="009D0368" w:rsidP="009D0368">
      <w:r w:rsidRPr="00300503">
        <w:t xml:space="preserve">Kunden kan forlange, at hver enkelt </w:t>
      </w:r>
      <w:r>
        <w:t xml:space="preserve">konsulent, som allokeres til at levere Ydelser under Kontrakten, </w:t>
      </w:r>
      <w:r w:rsidRPr="00300503">
        <w:t xml:space="preserve">skal underskrive sædvanlige tavshedserklæringer i relation til </w:t>
      </w:r>
      <w:r>
        <w:t>Kontrakten</w:t>
      </w:r>
      <w:r w:rsidRPr="00300503">
        <w:t>.</w:t>
      </w:r>
    </w:p>
    <w:p w:rsidR="009D0368" w:rsidRPr="00300503" w:rsidRDefault="009D0368" w:rsidP="009D0368"/>
    <w:p w:rsidR="009D0368" w:rsidRDefault="009D0368" w:rsidP="009D0368">
      <w:r w:rsidRPr="00300503">
        <w:t>For Kunden gælder reglerne for ansatte i den offentlige forvaltning.</w:t>
      </w:r>
    </w:p>
    <w:p w:rsidR="009D0368" w:rsidRPr="00300503" w:rsidRDefault="009D0368" w:rsidP="009D0368">
      <w:r w:rsidRPr="00300503">
        <w:t xml:space="preserve"> </w:t>
      </w:r>
    </w:p>
    <w:p w:rsidR="009D0368" w:rsidRPr="00300503" w:rsidRDefault="009D0368" w:rsidP="009D0368">
      <w:r w:rsidRPr="00300503">
        <w:t xml:space="preserve">Denne tavshedspligt er også gældende efter </w:t>
      </w:r>
      <w:r>
        <w:t>Kontraktens</w:t>
      </w:r>
      <w:r w:rsidRPr="00300503">
        <w:t xml:space="preserve"> ophør uanset ophørsgrunden.</w:t>
      </w:r>
    </w:p>
    <w:p w:rsidR="009D0368" w:rsidRPr="00300503" w:rsidRDefault="009D0368" w:rsidP="009D0368"/>
    <w:p w:rsidR="009D0368" w:rsidRDefault="009D0368" w:rsidP="009D0368">
      <w:r w:rsidRPr="00300503">
        <w:t xml:space="preserve">Leverandøren kan på en simpel referenceliste medtage Kunden, men må ikke derudover uden Kundens forudgående samtykke udsende offentlig meddelelse om </w:t>
      </w:r>
      <w:r>
        <w:t>Kontrakte</w:t>
      </w:r>
      <w:r w:rsidRPr="00300503">
        <w:t>n, offentliggøre noget om indholdet heraf eller anvende Kunden eller Kundens navn i Leverandørens markedsføring.</w:t>
      </w:r>
    </w:p>
    <w:p w:rsidR="009D0368" w:rsidRDefault="009D0368" w:rsidP="009D0368"/>
    <w:p w:rsidR="009D0368" w:rsidRDefault="009D0368" w:rsidP="009D0368">
      <w:pPr>
        <w:pStyle w:val="Overskrift1"/>
        <w:numPr>
          <w:ilvl w:val="0"/>
          <w:numId w:val="22"/>
        </w:numPr>
        <w:spacing w:before="240" w:line="300" w:lineRule="exact"/>
      </w:pPr>
      <w:bookmarkStart w:id="80" w:name="_Ref353968291"/>
      <w:bookmarkStart w:id="81" w:name="_Toc371005140"/>
      <w:bookmarkStart w:id="82" w:name="_Toc423528107"/>
      <w:r>
        <w:t>Overdragelse</w:t>
      </w:r>
      <w:bookmarkEnd w:id="80"/>
      <w:bookmarkEnd w:id="81"/>
      <w:bookmarkEnd w:id="82"/>
    </w:p>
    <w:p w:rsidR="009D0368" w:rsidRDefault="009D0368" w:rsidP="009D0368">
      <w:r w:rsidRPr="00472E0E">
        <w:t>Kunden har ret til at overdrage sine rett</w:t>
      </w:r>
      <w:r>
        <w:t>igheder og forpligtelser efter Kontrakten til en anden o</w:t>
      </w:r>
      <w:r w:rsidRPr="00472E0E">
        <w:t xml:space="preserve">ffentlig </w:t>
      </w:r>
      <w:r>
        <w:t>i</w:t>
      </w:r>
      <w:r w:rsidRPr="00472E0E">
        <w:t>nstitution</w:t>
      </w:r>
      <w:r>
        <w:t>.</w:t>
      </w:r>
    </w:p>
    <w:p w:rsidR="009D0368" w:rsidRPr="00300503" w:rsidRDefault="009D0368" w:rsidP="009D0368"/>
    <w:p w:rsidR="009D0368" w:rsidRPr="00E15F58" w:rsidRDefault="009D0368" w:rsidP="009D0368">
      <w:r>
        <w:t>Leverandøren kan kun med Kundens skriftlige samtykke overdrage sine rettigheder og forpligtelser ifølge Kontrakten til tredjemand.</w:t>
      </w:r>
    </w:p>
    <w:p w:rsidR="009D0368" w:rsidRDefault="009D0368" w:rsidP="009D0368"/>
    <w:p w:rsidR="009D0368" w:rsidRDefault="009D0368" w:rsidP="009D0368">
      <w:pPr>
        <w:pStyle w:val="Overskrift1"/>
        <w:numPr>
          <w:ilvl w:val="0"/>
          <w:numId w:val="22"/>
        </w:numPr>
        <w:spacing w:before="240" w:line="300" w:lineRule="exact"/>
      </w:pPr>
      <w:bookmarkStart w:id="83" w:name="_Ref352879533"/>
      <w:bookmarkStart w:id="84" w:name="_Toc371005141"/>
      <w:bookmarkStart w:id="85" w:name="_Toc423528108"/>
      <w:r>
        <w:lastRenderedPageBreak/>
        <w:t>Ændringer</w:t>
      </w:r>
      <w:bookmarkEnd w:id="83"/>
      <w:bookmarkEnd w:id="84"/>
      <w:bookmarkEnd w:id="85"/>
    </w:p>
    <w:p w:rsidR="009D0368" w:rsidRDefault="009D0368" w:rsidP="009D0368">
      <w:pPr>
        <w:pStyle w:val="Overskrift2"/>
        <w:numPr>
          <w:ilvl w:val="1"/>
          <w:numId w:val="22"/>
        </w:numPr>
        <w:spacing w:line="300" w:lineRule="exact"/>
      </w:pPr>
      <w:bookmarkStart w:id="86" w:name="_Toc371005142"/>
      <w:bookmarkStart w:id="87" w:name="_Toc423528109"/>
      <w:r>
        <w:t>Generelt</w:t>
      </w:r>
      <w:bookmarkEnd w:id="86"/>
      <w:bookmarkEnd w:id="87"/>
    </w:p>
    <w:p w:rsidR="009D0368" w:rsidRPr="00300503" w:rsidRDefault="009D0368" w:rsidP="009D0368">
      <w:r>
        <w:rPr>
          <w:color w:val="000000"/>
        </w:rPr>
        <w:t xml:space="preserve">Kontrakten </w:t>
      </w:r>
      <w:r w:rsidRPr="00300503">
        <w:t xml:space="preserve">kan alene ændres ved skriftlig aftale mellem Parterne. Sådanne </w:t>
      </w:r>
      <w:r>
        <w:t>Æ</w:t>
      </w:r>
      <w:r w:rsidRPr="00300503">
        <w:t xml:space="preserve">ndringer skal fremgå af en ændringsmeddelelse, der er underskrevet af Kunden og Leverandøren, og som herefter indgår som en del af </w:t>
      </w:r>
      <w:r>
        <w:t xml:space="preserve">Kontrakten. </w:t>
      </w:r>
    </w:p>
    <w:p w:rsidR="009D0368" w:rsidRPr="00300503" w:rsidRDefault="009D0368" w:rsidP="009D0368"/>
    <w:p w:rsidR="009D0368" w:rsidRDefault="009D0368" w:rsidP="009D0368">
      <w:r w:rsidRPr="00300503">
        <w:t>Ændringer må uden</w:t>
      </w:r>
      <w:r>
        <w:t xml:space="preserve"> </w:t>
      </w:r>
      <w:r w:rsidRPr="00300503">
        <w:t xml:space="preserve">for de tilfælde, der er særskilt reguleret i </w:t>
      </w:r>
      <w:r>
        <w:t>Kontraktens</w:t>
      </w:r>
      <w:r w:rsidRPr="00300503">
        <w:t xml:space="preserve"> bestemmelser, kun ske under iagttagelse af de til enhver tid gældende udbudsregler, herunder således, at </w:t>
      </w:r>
      <w:r>
        <w:t>Æ</w:t>
      </w:r>
      <w:r w:rsidRPr="00300503">
        <w:t xml:space="preserve">ndringerne ikke hver for sig eller tilsammen vedrører grundlæggende elementer i </w:t>
      </w:r>
      <w:r>
        <w:t>Kontrakten</w:t>
      </w:r>
      <w:r w:rsidRPr="00300503">
        <w:t>.</w:t>
      </w:r>
      <w:bookmarkStart w:id="88" w:name="_Ref352880161"/>
      <w:bookmarkStart w:id="89" w:name="_Toc371005143"/>
    </w:p>
    <w:p w:rsidR="009D0368" w:rsidRDefault="009D0368" w:rsidP="009D0368">
      <w:pPr>
        <w:pStyle w:val="Overskrift1"/>
        <w:numPr>
          <w:ilvl w:val="0"/>
          <w:numId w:val="22"/>
        </w:numPr>
        <w:spacing w:before="240" w:line="300" w:lineRule="exact"/>
      </w:pPr>
      <w:bookmarkStart w:id="90" w:name="_Toc423528110"/>
      <w:r>
        <w:t>Varighed og ophør</w:t>
      </w:r>
      <w:bookmarkEnd w:id="88"/>
      <w:bookmarkEnd w:id="89"/>
      <w:bookmarkEnd w:id="90"/>
    </w:p>
    <w:p w:rsidR="009D0368" w:rsidRPr="00C47F51" w:rsidRDefault="009D0368" w:rsidP="009D0368">
      <w:pPr>
        <w:pStyle w:val="Overskrift2"/>
        <w:numPr>
          <w:ilvl w:val="1"/>
          <w:numId w:val="22"/>
        </w:numPr>
      </w:pPr>
      <w:bookmarkStart w:id="91" w:name="_Toc371005144"/>
      <w:bookmarkStart w:id="92" w:name="_Toc423528111"/>
      <w:r>
        <w:t>Generelt</w:t>
      </w:r>
      <w:bookmarkEnd w:id="91"/>
      <w:bookmarkEnd w:id="92"/>
    </w:p>
    <w:p w:rsidR="009D0368" w:rsidRDefault="009D0368" w:rsidP="009D0368">
      <w:pPr>
        <w:widowControl w:val="0"/>
        <w:tabs>
          <w:tab w:val="left" w:pos="426"/>
          <w:tab w:val="left" w:pos="3600"/>
          <w:tab w:val="left" w:pos="5760"/>
          <w:tab w:val="left" w:pos="7920"/>
          <w:tab w:val="left" w:pos="8640"/>
          <w:tab w:val="left" w:pos="9360"/>
          <w:tab w:val="left" w:pos="10080"/>
        </w:tabs>
        <w:rPr>
          <w:color w:val="000000"/>
        </w:rPr>
      </w:pPr>
      <w:r>
        <w:rPr>
          <w:color w:val="000000"/>
        </w:rPr>
        <w:t>Kontrakt</w:t>
      </w:r>
      <w:r w:rsidRPr="00AD6773">
        <w:rPr>
          <w:color w:val="000000"/>
        </w:rPr>
        <w:t>en træder i kraft ved underskrivelsen</w:t>
      </w:r>
      <w:r>
        <w:rPr>
          <w:color w:val="000000"/>
        </w:rPr>
        <w:t xml:space="preserve">, jf. punkt </w:t>
      </w:r>
      <w:r>
        <w:rPr>
          <w:color w:val="000000"/>
        </w:rPr>
        <w:fldChar w:fldCharType="begin"/>
      </w:r>
      <w:r>
        <w:rPr>
          <w:color w:val="000000"/>
        </w:rPr>
        <w:instrText xml:space="preserve"> REF _Ref352857378 \r \h </w:instrText>
      </w:r>
      <w:r>
        <w:rPr>
          <w:color w:val="000000"/>
        </w:rPr>
      </w:r>
      <w:r>
        <w:rPr>
          <w:color w:val="000000"/>
        </w:rPr>
        <w:fldChar w:fldCharType="separate"/>
      </w:r>
      <w:r>
        <w:rPr>
          <w:color w:val="000000"/>
        </w:rPr>
        <w:t>21</w:t>
      </w:r>
      <w:r>
        <w:rPr>
          <w:color w:val="000000"/>
        </w:rPr>
        <w:fldChar w:fldCharType="end"/>
      </w:r>
      <w:r w:rsidRPr="00AD6773">
        <w:rPr>
          <w:color w:val="000000"/>
        </w:rPr>
        <w:t xml:space="preserve">, og </w:t>
      </w:r>
      <w:r>
        <w:rPr>
          <w:color w:val="000000"/>
        </w:rPr>
        <w:t xml:space="preserve">løber så længe aktiviteter under Kontrakten pågår. </w:t>
      </w:r>
    </w:p>
    <w:p w:rsidR="009D0368" w:rsidRDefault="009D0368" w:rsidP="009D0368">
      <w:pPr>
        <w:widowControl w:val="0"/>
        <w:tabs>
          <w:tab w:val="left" w:pos="426"/>
          <w:tab w:val="left" w:pos="3600"/>
          <w:tab w:val="left" w:pos="5760"/>
          <w:tab w:val="left" w:pos="7920"/>
          <w:tab w:val="left" w:pos="8640"/>
          <w:tab w:val="left" w:pos="9360"/>
          <w:tab w:val="left" w:pos="10080"/>
        </w:tabs>
        <w:rPr>
          <w:color w:val="000000"/>
        </w:rPr>
      </w:pPr>
    </w:p>
    <w:p w:rsidR="009D0368" w:rsidRDefault="009D0368" w:rsidP="009D0368">
      <w:pPr>
        <w:widowControl w:val="0"/>
        <w:tabs>
          <w:tab w:val="left" w:pos="426"/>
          <w:tab w:val="left" w:pos="3600"/>
          <w:tab w:val="left" w:pos="5760"/>
          <w:tab w:val="left" w:pos="7920"/>
          <w:tab w:val="left" w:pos="8640"/>
          <w:tab w:val="left" w:pos="9360"/>
          <w:tab w:val="left" w:pos="10080"/>
        </w:tabs>
        <w:rPr>
          <w:color w:val="000000"/>
        </w:rPr>
      </w:pPr>
      <w:r w:rsidRPr="00EE22E6">
        <w:rPr>
          <w:color w:val="000000"/>
        </w:rPr>
        <w:t>Kunden kan ved skriftlig meddelelse opsige Kontrakten helt eller delvist med et varsel på</w:t>
      </w:r>
      <w:r>
        <w:rPr>
          <w:color w:val="000000"/>
        </w:rPr>
        <w:t xml:space="preserve"> 30 dage</w:t>
      </w:r>
      <w:r w:rsidRPr="00EE22E6">
        <w:rPr>
          <w:color w:val="000000"/>
        </w:rPr>
        <w:t xml:space="preserve"> til den første i en måned.</w:t>
      </w:r>
      <w:r>
        <w:rPr>
          <w:color w:val="000000"/>
        </w:rPr>
        <w:t xml:space="preserve"> </w:t>
      </w:r>
    </w:p>
    <w:p w:rsidR="009D0368" w:rsidRDefault="009D0368" w:rsidP="009D0368">
      <w:pPr>
        <w:widowControl w:val="0"/>
        <w:tabs>
          <w:tab w:val="left" w:pos="426"/>
          <w:tab w:val="left" w:pos="3600"/>
          <w:tab w:val="left" w:pos="5760"/>
          <w:tab w:val="left" w:pos="7920"/>
          <w:tab w:val="left" w:pos="8640"/>
          <w:tab w:val="left" w:pos="9360"/>
          <w:tab w:val="left" w:pos="10080"/>
        </w:tabs>
        <w:rPr>
          <w:color w:val="000000"/>
        </w:rPr>
      </w:pPr>
    </w:p>
    <w:p w:rsidR="009D0368" w:rsidRDefault="009D0368" w:rsidP="009D0368">
      <w:pPr>
        <w:widowControl w:val="0"/>
        <w:tabs>
          <w:tab w:val="left" w:pos="426"/>
          <w:tab w:val="left" w:pos="3600"/>
          <w:tab w:val="left" w:pos="5760"/>
          <w:tab w:val="left" w:pos="7920"/>
          <w:tab w:val="left" w:pos="8640"/>
          <w:tab w:val="left" w:pos="9360"/>
          <w:tab w:val="left" w:pos="10080"/>
        </w:tabs>
        <w:rPr>
          <w:color w:val="000000"/>
        </w:rPr>
      </w:pPr>
      <w:r>
        <w:rPr>
          <w:color w:val="000000"/>
        </w:rPr>
        <w:t>Kontrakten er uopsigelig for Leverandøren.</w:t>
      </w:r>
    </w:p>
    <w:p w:rsidR="009D0368" w:rsidRDefault="009D0368" w:rsidP="009D0368">
      <w:pPr>
        <w:widowControl w:val="0"/>
        <w:tabs>
          <w:tab w:val="left" w:pos="426"/>
          <w:tab w:val="left" w:pos="3600"/>
          <w:tab w:val="left" w:pos="5760"/>
          <w:tab w:val="left" w:pos="7920"/>
          <w:tab w:val="left" w:pos="8640"/>
          <w:tab w:val="left" w:pos="9360"/>
          <w:tab w:val="left" w:pos="10080"/>
        </w:tabs>
        <w:rPr>
          <w:color w:val="000000"/>
        </w:rPr>
      </w:pPr>
    </w:p>
    <w:p w:rsidR="009D0368" w:rsidRDefault="009D0368" w:rsidP="009D0368">
      <w:pPr>
        <w:widowControl w:val="0"/>
        <w:tabs>
          <w:tab w:val="left" w:pos="426"/>
          <w:tab w:val="left" w:pos="3600"/>
          <w:tab w:val="left" w:pos="5760"/>
          <w:tab w:val="left" w:pos="7920"/>
          <w:tab w:val="left" w:pos="8640"/>
          <w:tab w:val="left" w:pos="9360"/>
          <w:tab w:val="left" w:pos="10080"/>
        </w:tabs>
        <w:rPr>
          <w:color w:val="000000"/>
        </w:rPr>
      </w:pPr>
      <w:r w:rsidRPr="00CC059C">
        <w:rPr>
          <w:rFonts w:cs="Tahoma"/>
        </w:rPr>
        <w:t xml:space="preserve">Kundens retsstilling i medfør </w:t>
      </w:r>
      <w:r>
        <w:rPr>
          <w:rFonts w:cs="Tahoma"/>
        </w:rPr>
        <w:t xml:space="preserve">af punkt </w:t>
      </w:r>
      <w:r>
        <w:rPr>
          <w:rFonts w:cs="Tahoma"/>
        </w:rPr>
        <w:fldChar w:fldCharType="begin"/>
      </w:r>
      <w:r>
        <w:rPr>
          <w:rFonts w:cs="Tahoma"/>
        </w:rPr>
        <w:instrText xml:space="preserve"> REF _Ref354595150 \r \h </w:instrText>
      </w:r>
      <w:r>
        <w:rPr>
          <w:rFonts w:cs="Tahoma"/>
        </w:rPr>
      </w:r>
      <w:r>
        <w:rPr>
          <w:rFonts w:cs="Tahoma"/>
        </w:rPr>
        <w:fldChar w:fldCharType="separate"/>
      </w:r>
      <w:r>
        <w:rPr>
          <w:rFonts w:cs="Tahoma"/>
        </w:rPr>
        <w:t>12</w:t>
      </w:r>
      <w:r>
        <w:rPr>
          <w:rFonts w:cs="Tahoma"/>
        </w:rPr>
        <w:fldChar w:fldCharType="end"/>
      </w:r>
      <w:r>
        <w:rPr>
          <w:rFonts w:cs="Tahoma"/>
        </w:rPr>
        <w:t xml:space="preserve"> ændres ikke i tilfælde af Kontrakt</w:t>
      </w:r>
      <w:r w:rsidRPr="00CC059C">
        <w:rPr>
          <w:rFonts w:cs="Tahoma"/>
        </w:rPr>
        <w:t xml:space="preserve">ens ophør, uanset årsagen til </w:t>
      </w:r>
      <w:r>
        <w:rPr>
          <w:rFonts w:cs="Tahoma"/>
        </w:rPr>
        <w:t>Kontrakt</w:t>
      </w:r>
      <w:r w:rsidRPr="00CC059C">
        <w:rPr>
          <w:rFonts w:cs="Tahoma"/>
        </w:rPr>
        <w:t>ens ophør.</w:t>
      </w:r>
      <w:r w:rsidRPr="000C75F5">
        <w:rPr>
          <w:color w:val="000000"/>
        </w:rPr>
        <w:t xml:space="preserve"> </w:t>
      </w:r>
      <w:r w:rsidRPr="002A281D">
        <w:rPr>
          <w:color w:val="000000"/>
        </w:rPr>
        <w:t xml:space="preserve">Loyalitetsforpligtelser, herunder eksempelvis </w:t>
      </w:r>
      <w:r>
        <w:rPr>
          <w:color w:val="000000"/>
        </w:rPr>
        <w:t>P</w:t>
      </w:r>
      <w:r w:rsidRPr="002A281D">
        <w:rPr>
          <w:color w:val="000000"/>
        </w:rPr>
        <w:t>arternes forpligtelse til at iagttage</w:t>
      </w:r>
      <w:r>
        <w:rPr>
          <w:color w:val="000000"/>
        </w:rPr>
        <w:t xml:space="preserve"> fortrolighed</w:t>
      </w:r>
      <w:r w:rsidRPr="002A281D">
        <w:rPr>
          <w:color w:val="000000"/>
        </w:rPr>
        <w:t>,</w:t>
      </w:r>
      <w:r>
        <w:rPr>
          <w:color w:val="000000"/>
        </w:rPr>
        <w:t xml:space="preserve"> jf. punkt </w:t>
      </w:r>
      <w:r>
        <w:rPr>
          <w:color w:val="000000"/>
        </w:rPr>
        <w:fldChar w:fldCharType="begin"/>
      </w:r>
      <w:r>
        <w:rPr>
          <w:color w:val="000000"/>
        </w:rPr>
        <w:instrText xml:space="preserve"> REF _Ref352857564 \r \h </w:instrText>
      </w:r>
      <w:r>
        <w:rPr>
          <w:color w:val="000000"/>
        </w:rPr>
      </w:r>
      <w:r>
        <w:rPr>
          <w:color w:val="000000"/>
        </w:rPr>
        <w:fldChar w:fldCharType="separate"/>
      </w:r>
      <w:r>
        <w:rPr>
          <w:color w:val="000000"/>
        </w:rPr>
        <w:t>16</w:t>
      </w:r>
      <w:r>
        <w:rPr>
          <w:color w:val="000000"/>
        </w:rPr>
        <w:fldChar w:fldCharType="end"/>
      </w:r>
      <w:r>
        <w:rPr>
          <w:color w:val="000000"/>
        </w:rPr>
        <w:t>, b</w:t>
      </w:r>
      <w:r w:rsidRPr="002A281D">
        <w:rPr>
          <w:color w:val="000000"/>
        </w:rPr>
        <w:t xml:space="preserve">estår </w:t>
      </w:r>
      <w:r>
        <w:rPr>
          <w:color w:val="000000"/>
        </w:rPr>
        <w:t xml:space="preserve">ligeledes </w:t>
      </w:r>
      <w:r w:rsidRPr="002A281D">
        <w:rPr>
          <w:color w:val="000000"/>
        </w:rPr>
        <w:t xml:space="preserve">tidsubegrænset efter </w:t>
      </w:r>
      <w:r>
        <w:rPr>
          <w:color w:val="000000"/>
        </w:rPr>
        <w:t>Kontrakt</w:t>
      </w:r>
      <w:r w:rsidRPr="002A281D">
        <w:rPr>
          <w:color w:val="000000"/>
        </w:rPr>
        <w:t>ens ophør.</w:t>
      </w:r>
    </w:p>
    <w:p w:rsidR="009D0368" w:rsidRDefault="009D0368" w:rsidP="009D0368"/>
    <w:p w:rsidR="009D0368" w:rsidRDefault="009D0368" w:rsidP="009D0368">
      <w:pPr>
        <w:pStyle w:val="Overskrift1"/>
        <w:numPr>
          <w:ilvl w:val="0"/>
          <w:numId w:val="22"/>
        </w:numPr>
        <w:spacing w:before="240" w:line="300" w:lineRule="exact"/>
      </w:pPr>
      <w:bookmarkStart w:id="93" w:name="_Toc371005147"/>
      <w:bookmarkStart w:id="94" w:name="_Toc423528112"/>
      <w:r>
        <w:t>Tvistigheder</w:t>
      </w:r>
      <w:bookmarkEnd w:id="93"/>
      <w:bookmarkEnd w:id="94"/>
    </w:p>
    <w:p w:rsidR="009D0368" w:rsidRDefault="009D0368" w:rsidP="009D0368">
      <w:pPr>
        <w:pStyle w:val="Overskrift2"/>
        <w:numPr>
          <w:ilvl w:val="1"/>
          <w:numId w:val="22"/>
        </w:numPr>
      </w:pPr>
      <w:bookmarkStart w:id="95" w:name="_Toc371005148"/>
      <w:bookmarkStart w:id="96" w:name="_Toc423528113"/>
      <w:r>
        <w:t>Lovvalg</w:t>
      </w:r>
      <w:bookmarkEnd w:id="95"/>
      <w:bookmarkEnd w:id="96"/>
    </w:p>
    <w:p w:rsidR="009D0368" w:rsidRDefault="009D0368" w:rsidP="009D0368">
      <w:r>
        <w:t xml:space="preserve">Kontrakten </w:t>
      </w:r>
      <w:r w:rsidRPr="00300503">
        <w:t>er underlagt dansk ret.</w:t>
      </w:r>
    </w:p>
    <w:p w:rsidR="009D0368" w:rsidRDefault="009D0368" w:rsidP="009D0368"/>
    <w:p w:rsidR="009D0368" w:rsidRDefault="009D0368" w:rsidP="009D0368">
      <w:pPr>
        <w:pStyle w:val="Overskrift2"/>
        <w:numPr>
          <w:ilvl w:val="1"/>
          <w:numId w:val="22"/>
        </w:numPr>
      </w:pPr>
      <w:bookmarkStart w:id="97" w:name="_Toc371005149"/>
      <w:bookmarkStart w:id="98" w:name="_Toc423528114"/>
      <w:r>
        <w:t>Tvistløsning</w:t>
      </w:r>
      <w:bookmarkEnd w:id="97"/>
      <w:bookmarkEnd w:id="98"/>
    </w:p>
    <w:p w:rsidR="009D0368" w:rsidRDefault="009D0368" w:rsidP="009D0368">
      <w:pPr>
        <w:pStyle w:val="Overskrift3"/>
        <w:numPr>
          <w:ilvl w:val="2"/>
          <w:numId w:val="22"/>
        </w:numPr>
      </w:pPr>
      <w:bookmarkStart w:id="99" w:name="_Toc371005150"/>
      <w:bookmarkStart w:id="100" w:name="_Toc423528115"/>
      <w:r>
        <w:t>Forhandling</w:t>
      </w:r>
      <w:bookmarkEnd w:id="99"/>
      <w:bookmarkEnd w:id="100"/>
    </w:p>
    <w:p w:rsidR="009D0368" w:rsidRDefault="009D0368" w:rsidP="009D0368">
      <w:pPr>
        <w:widowControl w:val="0"/>
      </w:pPr>
      <w:r w:rsidRPr="00300503">
        <w:t xml:space="preserve">Ved tvister mellem Parterne i forbindelse med </w:t>
      </w:r>
      <w:r>
        <w:t>Kontrakten</w:t>
      </w:r>
      <w:r w:rsidRPr="00300503">
        <w:t xml:space="preserve"> skal Parterne med en pos</w:t>
      </w:r>
      <w:r>
        <w:t>it</w:t>
      </w:r>
      <w:r w:rsidRPr="00300503">
        <w:t>iv, samarbejdende og ansvarlig holdning søge at indlede forhandlinger med henblik på at løse tvisten. Om nødvendigt skal forhandlingerne søges løftet op på højeste plan i Parternes organisationer.</w:t>
      </w:r>
    </w:p>
    <w:p w:rsidR="009D0368" w:rsidRDefault="009D0368" w:rsidP="009D0368"/>
    <w:p w:rsidR="009D0368" w:rsidRDefault="009D0368" w:rsidP="009D0368">
      <w:pPr>
        <w:pStyle w:val="Overskrift3"/>
        <w:numPr>
          <w:ilvl w:val="2"/>
          <w:numId w:val="22"/>
        </w:numPr>
      </w:pPr>
      <w:bookmarkStart w:id="101" w:name="_Ref353711041"/>
      <w:bookmarkStart w:id="102" w:name="_Toc371005151"/>
      <w:bookmarkStart w:id="103" w:name="_Toc423528116"/>
      <w:r>
        <w:t>Tvister</w:t>
      </w:r>
      <w:bookmarkEnd w:id="101"/>
      <w:bookmarkEnd w:id="102"/>
      <w:bookmarkEnd w:id="103"/>
    </w:p>
    <w:p w:rsidR="009D0368" w:rsidRDefault="009D0368" w:rsidP="009D0368">
      <w:pPr>
        <w:widowControl w:val="0"/>
      </w:pPr>
      <w:r w:rsidRPr="00300503">
        <w:t>Såfremt forhandlinger</w:t>
      </w:r>
      <w:r>
        <w:t xml:space="preserve"> </w:t>
      </w:r>
      <w:r w:rsidRPr="00300503">
        <w:t>ikke har ført til et resultat inden for 10 Arbejdsdage, står det hver af Parterne fr</w:t>
      </w:r>
      <w:r>
        <w:t>it</w:t>
      </w:r>
      <w:r w:rsidRPr="00300503">
        <w:t xml:space="preserve"> for at anlægge sag ved domstolene.</w:t>
      </w:r>
    </w:p>
    <w:p w:rsidR="009D0368" w:rsidRDefault="009D0368" w:rsidP="009D0368">
      <w:pPr>
        <w:widowControl w:val="0"/>
      </w:pPr>
    </w:p>
    <w:p w:rsidR="009D0368" w:rsidRPr="00300503" w:rsidRDefault="009D0368" w:rsidP="009D0368">
      <w:pPr>
        <w:widowControl w:val="0"/>
        <w:rPr>
          <w:rFonts w:cs="Tahoma"/>
        </w:rPr>
      </w:pPr>
      <w:r>
        <w:t>København er aftalt som værneting for alle tvister, der måtte udspringe af Kontrakten.</w:t>
      </w:r>
    </w:p>
    <w:p w:rsidR="009D0368" w:rsidRDefault="009D0368" w:rsidP="009D0368"/>
    <w:p w:rsidR="009D0368" w:rsidRDefault="009D0368" w:rsidP="009D0368"/>
    <w:p w:rsidR="009D0368" w:rsidRDefault="009D0368" w:rsidP="009D0368">
      <w:pPr>
        <w:pStyle w:val="Overskrift1"/>
        <w:numPr>
          <w:ilvl w:val="0"/>
          <w:numId w:val="22"/>
        </w:numPr>
        <w:spacing w:before="240" w:line="300" w:lineRule="exact"/>
      </w:pPr>
      <w:bookmarkStart w:id="104" w:name="_Ref352857378"/>
      <w:bookmarkStart w:id="105" w:name="_Toc371005153"/>
      <w:bookmarkStart w:id="106" w:name="_Toc423528117"/>
      <w:r>
        <w:lastRenderedPageBreak/>
        <w:t>Underskrifter</w:t>
      </w:r>
      <w:bookmarkEnd w:id="104"/>
      <w:bookmarkEnd w:id="105"/>
      <w:bookmarkEnd w:id="106"/>
    </w:p>
    <w:p w:rsidR="009D0368" w:rsidRDefault="009D0368" w:rsidP="009D0368">
      <w:pPr>
        <w:keepNext/>
        <w:tabs>
          <w:tab w:val="clear" w:pos="567"/>
          <w:tab w:val="left" w:pos="575"/>
        </w:tabs>
      </w:pPr>
      <w:r>
        <w:rPr>
          <w:color w:val="000000"/>
        </w:rPr>
        <w:t>Kontrakten</w:t>
      </w:r>
      <w:r w:rsidRPr="00300503">
        <w:t xml:space="preserve"> underskrives i to originale eksemplarer, hvoraf hver Part modtager et eksemplar.</w:t>
      </w:r>
    </w:p>
    <w:p w:rsidR="009D0368" w:rsidRDefault="009D0368" w:rsidP="009D0368">
      <w:pPr>
        <w:keepNext/>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p>
    <w:p w:rsidR="009D0368" w:rsidRPr="00300503" w:rsidRDefault="009D0368" w:rsidP="009D0368">
      <w:pPr>
        <w:keepNext/>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gridCol w:w="4000"/>
      </w:tblGrid>
      <w:tr w:rsidR="009D0368" w:rsidTr="005B3CDE">
        <w:tc>
          <w:tcPr>
            <w:tcW w:w="4077" w:type="dxa"/>
          </w:tcPr>
          <w:p w:rsidR="009D0368" w:rsidRDefault="009D0368" w:rsidP="005B3CDE">
            <w:pPr>
              <w:keepNext/>
            </w:pPr>
            <w:r>
              <w:t>Dato:</w:t>
            </w:r>
          </w:p>
        </w:tc>
        <w:tc>
          <w:tcPr>
            <w:tcW w:w="567" w:type="dxa"/>
          </w:tcPr>
          <w:p w:rsidR="009D0368" w:rsidRDefault="009D0368" w:rsidP="005B3CDE"/>
        </w:tc>
        <w:tc>
          <w:tcPr>
            <w:tcW w:w="4000" w:type="dxa"/>
          </w:tcPr>
          <w:p w:rsidR="009D0368" w:rsidRDefault="009D0368" w:rsidP="005B3CDE">
            <w:r>
              <w:t>Dato:</w:t>
            </w:r>
          </w:p>
        </w:tc>
      </w:tr>
      <w:tr w:rsidR="009D0368" w:rsidTr="005B3CDE">
        <w:tc>
          <w:tcPr>
            <w:tcW w:w="4077" w:type="dxa"/>
            <w:tcBorders>
              <w:bottom w:val="single" w:sz="4" w:space="0" w:color="auto"/>
            </w:tcBorders>
          </w:tcPr>
          <w:p w:rsidR="009D0368" w:rsidRDefault="009D0368" w:rsidP="005B3CDE">
            <w:pPr>
              <w:keepNext/>
            </w:pPr>
          </w:p>
          <w:p w:rsidR="009D0368" w:rsidRDefault="009D0368" w:rsidP="005B3CDE">
            <w:pPr>
              <w:keepNext/>
            </w:pPr>
          </w:p>
          <w:p w:rsidR="009D0368" w:rsidRDefault="009D0368" w:rsidP="005B3CDE">
            <w:pPr>
              <w:keepNext/>
            </w:pPr>
          </w:p>
          <w:p w:rsidR="009D0368" w:rsidRDefault="009D0368" w:rsidP="005B3CDE">
            <w:pPr>
              <w:keepNext/>
            </w:pPr>
          </w:p>
        </w:tc>
        <w:tc>
          <w:tcPr>
            <w:tcW w:w="567" w:type="dxa"/>
          </w:tcPr>
          <w:p w:rsidR="009D0368" w:rsidRDefault="009D0368" w:rsidP="005B3CDE"/>
        </w:tc>
        <w:tc>
          <w:tcPr>
            <w:tcW w:w="4000" w:type="dxa"/>
            <w:tcBorders>
              <w:bottom w:val="single" w:sz="4" w:space="0" w:color="auto"/>
            </w:tcBorders>
          </w:tcPr>
          <w:p w:rsidR="009D0368" w:rsidRDefault="009D0368" w:rsidP="005B3CDE"/>
        </w:tc>
      </w:tr>
      <w:tr w:rsidR="009D0368" w:rsidTr="005B3CDE">
        <w:tc>
          <w:tcPr>
            <w:tcW w:w="4077" w:type="dxa"/>
            <w:tcBorders>
              <w:top w:val="single" w:sz="4" w:space="0" w:color="auto"/>
            </w:tcBorders>
          </w:tcPr>
          <w:p w:rsidR="009D0368" w:rsidRDefault="009D0368" w:rsidP="005B3CDE">
            <w:pPr>
              <w:keepNext/>
            </w:pPr>
            <w:r>
              <w:t>For Kunden</w:t>
            </w:r>
          </w:p>
        </w:tc>
        <w:tc>
          <w:tcPr>
            <w:tcW w:w="567" w:type="dxa"/>
          </w:tcPr>
          <w:p w:rsidR="009D0368" w:rsidRDefault="009D0368" w:rsidP="005B3CDE"/>
        </w:tc>
        <w:tc>
          <w:tcPr>
            <w:tcW w:w="4000" w:type="dxa"/>
            <w:tcBorders>
              <w:top w:val="single" w:sz="4" w:space="0" w:color="auto"/>
            </w:tcBorders>
          </w:tcPr>
          <w:p w:rsidR="009D0368" w:rsidRDefault="009D0368" w:rsidP="005B3CDE">
            <w:r>
              <w:t>For Leverandøren</w:t>
            </w:r>
          </w:p>
        </w:tc>
      </w:tr>
    </w:tbl>
    <w:p w:rsidR="009D0368" w:rsidRPr="000B16B3" w:rsidRDefault="009D0368" w:rsidP="009D0368">
      <w:pPr>
        <w:pStyle w:val="Overskrift1"/>
        <w:numPr>
          <w:ilvl w:val="0"/>
          <w:numId w:val="0"/>
        </w:numPr>
        <w:ind w:left="567"/>
      </w:pPr>
    </w:p>
    <w:p w:rsidR="00A07879" w:rsidRDefault="00A07879"/>
    <w:p w:rsidR="002F74D5" w:rsidRDefault="002F74D5"/>
    <w:sectPr w:rsidR="002F74D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68" w:rsidRDefault="009D0368" w:rsidP="00614EE1">
      <w:pPr>
        <w:spacing w:line="240" w:lineRule="auto"/>
      </w:pPr>
      <w:r>
        <w:separator/>
      </w:r>
    </w:p>
  </w:endnote>
  <w:endnote w:type="continuationSeparator" w:id="0">
    <w:p w:rsidR="009D0368" w:rsidRDefault="009D0368" w:rsidP="00614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68" w:rsidRDefault="009D0368" w:rsidP="00614EE1">
      <w:pPr>
        <w:spacing w:line="240" w:lineRule="auto"/>
      </w:pPr>
      <w:r>
        <w:separator/>
      </w:r>
    </w:p>
  </w:footnote>
  <w:footnote w:type="continuationSeparator" w:id="0">
    <w:p w:rsidR="009D0368" w:rsidRDefault="009D0368" w:rsidP="00614E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3881E73"/>
    <w:multiLevelType w:val="hybridMultilevel"/>
    <w:tmpl w:val="F9CA6786"/>
    <w:lvl w:ilvl="0" w:tplc="4D5E69A2">
      <w:start w:val="1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0E8C3DE0"/>
    <w:multiLevelType w:val="multilevel"/>
    <w:tmpl w:val="B1988218"/>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1E70916"/>
    <w:multiLevelType w:val="hybridMultilevel"/>
    <w:tmpl w:val="E21E2B94"/>
    <w:lvl w:ilvl="0" w:tplc="E1F4E07E">
      <w:start w:val="1"/>
      <w:numFmt w:val="lowerLetter"/>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2CF4760"/>
    <w:multiLevelType w:val="hybridMultilevel"/>
    <w:tmpl w:val="033EC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55A4039"/>
    <w:multiLevelType w:val="hybridMultilevel"/>
    <w:tmpl w:val="5B485EEE"/>
    <w:lvl w:ilvl="0" w:tplc="B720F090">
      <w:start w:val="6"/>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59C06BC"/>
    <w:multiLevelType w:val="hybridMultilevel"/>
    <w:tmpl w:val="3A924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89437E"/>
    <w:multiLevelType w:val="hybridMultilevel"/>
    <w:tmpl w:val="753267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1A16E7C"/>
    <w:multiLevelType w:val="hybridMultilevel"/>
    <w:tmpl w:val="B8006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3914395"/>
    <w:multiLevelType w:val="hybridMultilevel"/>
    <w:tmpl w:val="C930BABC"/>
    <w:lvl w:ilvl="0" w:tplc="F752AB40">
      <w:start w:val="1"/>
      <w:numFmt w:val="decimal"/>
      <w:lvlText w:val="bilag %1"/>
      <w:lvlJc w:val="left"/>
      <w:pPr>
        <w:tabs>
          <w:tab w:val="num" w:pos="1134"/>
        </w:tabs>
        <w:ind w:left="1134" w:hanging="1134"/>
      </w:pPr>
      <w:rPr>
        <w:rFonts w:hint="default"/>
        <w:b w:val="0"/>
        <w:i w:val="0"/>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7C621E3A"/>
    <w:multiLevelType w:val="hybridMultilevel"/>
    <w:tmpl w:val="9BC8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2"/>
  </w:num>
  <w:num w:numId="23">
    <w:abstractNumId w:val="12"/>
  </w:num>
  <w:num w:numId="24">
    <w:abstractNumId w:val="12"/>
  </w:num>
  <w:num w:numId="25">
    <w:abstractNumId w:val="12"/>
  </w:num>
  <w:num w:numId="26">
    <w:abstractNumId w:val="10"/>
  </w:num>
  <w:num w:numId="27">
    <w:abstractNumId w:val="19"/>
  </w:num>
  <w:num w:numId="28">
    <w:abstractNumId w:val="13"/>
  </w:num>
  <w:num w:numId="29">
    <w:abstractNumId w:val="17"/>
  </w:num>
  <w:num w:numId="30">
    <w:abstractNumId w:val="16"/>
  </w:num>
  <w:num w:numId="31">
    <w:abstractNumId w:val="20"/>
  </w:num>
  <w:num w:numId="32">
    <w:abstractNumId w:val="15"/>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5"/>
    <w:docVar w:name="TMS_Template_ID" w:val="159"/>
    <w:docVar w:name="TMS_Unit_ID" w:val="30"/>
  </w:docVars>
  <w:rsids>
    <w:rsidRoot w:val="009D0368"/>
    <w:rsid w:val="000104B2"/>
    <w:rsid w:val="000471DC"/>
    <w:rsid w:val="00097C5E"/>
    <w:rsid w:val="000A2E63"/>
    <w:rsid w:val="00220C63"/>
    <w:rsid w:val="002F74D5"/>
    <w:rsid w:val="00614EE1"/>
    <w:rsid w:val="006538BA"/>
    <w:rsid w:val="00663663"/>
    <w:rsid w:val="00800462"/>
    <w:rsid w:val="00840888"/>
    <w:rsid w:val="00910290"/>
    <w:rsid w:val="009C78D2"/>
    <w:rsid w:val="009D0368"/>
    <w:rsid w:val="00A07879"/>
    <w:rsid w:val="00A86E88"/>
    <w:rsid w:val="00B9098B"/>
    <w:rsid w:val="00B9545B"/>
    <w:rsid w:val="00BA74B2"/>
    <w:rsid w:val="00C137E0"/>
    <w:rsid w:val="00D36658"/>
    <w:rsid w:val="00D754B9"/>
    <w:rsid w:val="00D81BAC"/>
    <w:rsid w:val="00E1138E"/>
    <w:rsid w:val="00EA2E42"/>
    <w:rsid w:val="00EC67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68"/>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B9098B"/>
    <w:pPr>
      <w:keepNext/>
      <w:numPr>
        <w:numId w:val="25"/>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qFormat/>
    <w:rsid w:val="00B9098B"/>
    <w:pPr>
      <w:keepNext/>
      <w:numPr>
        <w:ilvl w:val="1"/>
        <w:numId w:val="25"/>
      </w:numPr>
      <w:tabs>
        <w:tab w:val="clear" w:pos="567"/>
        <w:tab w:val="clear" w:pos="1134"/>
        <w:tab w:val="clear" w:pos="1701"/>
      </w:tabs>
      <w:spacing w:line="240" w:lineRule="auto"/>
      <w:outlineLvl w:val="1"/>
    </w:pPr>
    <w:rPr>
      <w:b/>
      <w:bCs w:val="0"/>
      <w:iCs/>
      <w:szCs w:val="28"/>
    </w:rPr>
  </w:style>
  <w:style w:type="paragraph" w:styleId="Overskrift3">
    <w:name w:val="heading 3"/>
    <w:basedOn w:val="Normal"/>
    <w:next w:val="Normal"/>
    <w:link w:val="Overskrift3Tegn"/>
    <w:qFormat/>
    <w:rsid w:val="00B9098B"/>
    <w:pPr>
      <w:keepNext/>
      <w:numPr>
        <w:ilvl w:val="2"/>
        <w:numId w:val="25"/>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qFormat/>
    <w:rsid w:val="00B9098B"/>
    <w:pPr>
      <w:keepNext/>
      <w:numPr>
        <w:ilvl w:val="3"/>
        <w:numId w:val="25"/>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qFormat/>
    <w:rsid w:val="00B9098B"/>
    <w:pPr>
      <w:numPr>
        <w:numId w:val="0"/>
      </w:numPr>
      <w:outlineLvl w:val="4"/>
    </w:pPr>
    <w:rPr>
      <w:bCs w:val="0"/>
      <w:iCs/>
      <w:szCs w:val="26"/>
    </w:rPr>
  </w:style>
  <w:style w:type="paragraph" w:styleId="Overskrift6">
    <w:name w:val="heading 6"/>
    <w:basedOn w:val="Overskrift2"/>
    <w:next w:val="Normal"/>
    <w:link w:val="Overskrift6Tegn"/>
    <w:qFormat/>
    <w:rsid w:val="00B9098B"/>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9098B"/>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9098B"/>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9098B"/>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9098B"/>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Oplysninger">
    <w:name w:val="AdresseOplysninger"/>
    <w:basedOn w:val="Normal"/>
    <w:link w:val="AdresseOplysningerTegn"/>
    <w:qFormat/>
    <w:rsid w:val="00B9098B"/>
    <w:pPr>
      <w:tabs>
        <w:tab w:val="clear" w:pos="567"/>
        <w:tab w:val="clear" w:pos="1134"/>
        <w:tab w:val="clear" w:pos="1701"/>
        <w:tab w:val="left" w:pos="2183"/>
      </w:tabs>
      <w:spacing w:line="240" w:lineRule="auto"/>
    </w:pPr>
    <w:rPr>
      <w:sz w:val="16"/>
    </w:rPr>
  </w:style>
  <w:style w:type="paragraph" w:customStyle="1" w:styleId="adresseskrift">
    <w:name w:val="adresseskrift"/>
    <w:basedOn w:val="adresse"/>
    <w:rsid w:val="00B9098B"/>
    <w:pPr>
      <w:framePr w:wrap="around" w:y="1498"/>
    </w:pPr>
  </w:style>
  <w:style w:type="paragraph" w:styleId="Brevhoved">
    <w:name w:val="Message Header"/>
    <w:basedOn w:val="Normal"/>
    <w:link w:val="BrevhovedTegn"/>
    <w:rsid w:val="00B9098B"/>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B9098B"/>
    <w:rPr>
      <w:rFonts w:ascii="Times New Roman" w:eastAsia="Times New Roman" w:hAnsi="Times New Roman" w:cs="Arial"/>
      <w:bCs/>
      <w:sz w:val="19"/>
      <w:szCs w:val="24"/>
      <w:lang w:eastAsia="da-DK"/>
    </w:rPr>
  </w:style>
  <w:style w:type="paragraph" w:customStyle="1" w:styleId="Brevoverskrift">
    <w:name w:val="Brevoverskrift"/>
    <w:basedOn w:val="Normal"/>
    <w:rsid w:val="00B9098B"/>
    <w:pPr>
      <w:spacing w:line="312" w:lineRule="auto"/>
    </w:pPr>
    <w:rPr>
      <w:b/>
      <w:bCs w:val="0"/>
    </w:rPr>
  </w:style>
  <w:style w:type="paragraph" w:styleId="Dato">
    <w:name w:val="Date"/>
    <w:basedOn w:val="Normal"/>
    <w:next w:val="Normal"/>
    <w:link w:val="DatoTegn"/>
    <w:rsid w:val="00B9098B"/>
  </w:style>
  <w:style w:type="character" w:customStyle="1" w:styleId="DatoTegn">
    <w:name w:val="Dato Tegn"/>
    <w:basedOn w:val="Standardskrifttypeiafsnit"/>
    <w:link w:val="Dato"/>
    <w:rsid w:val="00B9098B"/>
    <w:rPr>
      <w:rFonts w:ascii="Times New Roman" w:eastAsia="Times New Roman" w:hAnsi="Times New Roman" w:cs="Times New Roman"/>
      <w:bCs/>
      <w:sz w:val="23"/>
      <w:szCs w:val="20"/>
      <w:lang w:eastAsia="da-DK"/>
    </w:rPr>
  </w:style>
  <w:style w:type="paragraph" w:customStyle="1" w:styleId="Direkte">
    <w:name w:val="Direkte"/>
    <w:basedOn w:val="Normal"/>
    <w:next w:val="Normal"/>
    <w:rsid w:val="00B9098B"/>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B9098B"/>
    <w:pPr>
      <w:framePr w:hSpace="142" w:vSpace="142" w:wrap="around" w:vAnchor="page" w:hAnchor="margin" w:y="1305"/>
    </w:pPr>
  </w:style>
  <w:style w:type="character" w:styleId="Fodnotehenvisning">
    <w:name w:val="footnote reference"/>
    <w:basedOn w:val="Standardskrifttypeiafsnit"/>
    <w:semiHidden/>
    <w:rsid w:val="00B9098B"/>
    <w:rPr>
      <w:sz w:val="17"/>
      <w:vertAlign w:val="superscript"/>
    </w:rPr>
  </w:style>
  <w:style w:type="paragraph" w:styleId="Fodnotetekst">
    <w:name w:val="footnote text"/>
    <w:basedOn w:val="Normal"/>
    <w:link w:val="Fod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rsid w:val="00B9098B"/>
    <w:rPr>
      <w:rFonts w:ascii="Times New Roman" w:eastAsia="Times New Roman" w:hAnsi="Times New Roman" w:cs="Times New Roman"/>
      <w:bCs/>
      <w:sz w:val="17"/>
      <w:szCs w:val="20"/>
      <w:lang w:eastAsia="da-DK"/>
    </w:rPr>
  </w:style>
  <w:style w:type="paragraph" w:styleId="Indholdsfortegnelse1">
    <w:name w:val="toc 1"/>
    <w:basedOn w:val="Normal"/>
    <w:next w:val="Normal"/>
    <w:uiPriority w:val="39"/>
    <w:rsid w:val="00B9098B"/>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B9098B"/>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B9098B"/>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39"/>
    <w:rsid w:val="00B9098B"/>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B9098B"/>
    <w:pPr>
      <w:tabs>
        <w:tab w:val="clear" w:pos="567"/>
        <w:tab w:val="clear" w:pos="1134"/>
        <w:tab w:val="clear" w:pos="1701"/>
      </w:tabs>
      <w:ind w:left="720"/>
    </w:pPr>
  </w:style>
  <w:style w:type="paragraph" w:styleId="Indholdsfortegnelse6">
    <w:name w:val="toc 6"/>
    <w:basedOn w:val="Normal"/>
    <w:next w:val="Normal"/>
    <w:autoRedefine/>
    <w:semiHidden/>
    <w:rsid w:val="00B9098B"/>
    <w:pPr>
      <w:tabs>
        <w:tab w:val="clear" w:pos="567"/>
        <w:tab w:val="clear" w:pos="1134"/>
        <w:tab w:val="clear" w:pos="1701"/>
      </w:tabs>
      <w:ind w:left="900"/>
    </w:pPr>
  </w:style>
  <w:style w:type="paragraph" w:styleId="Indholdsfortegnelse7">
    <w:name w:val="toc 7"/>
    <w:basedOn w:val="Normal"/>
    <w:next w:val="Normal"/>
    <w:autoRedefine/>
    <w:semiHidden/>
    <w:rsid w:val="00B9098B"/>
    <w:pPr>
      <w:tabs>
        <w:tab w:val="clear" w:pos="567"/>
        <w:tab w:val="clear" w:pos="1134"/>
        <w:tab w:val="clear" w:pos="1701"/>
      </w:tabs>
      <w:ind w:left="1080"/>
    </w:pPr>
  </w:style>
  <w:style w:type="paragraph" w:styleId="Indholdsfortegnelse8">
    <w:name w:val="toc 8"/>
    <w:basedOn w:val="Normal"/>
    <w:next w:val="Normal"/>
    <w:autoRedefine/>
    <w:semiHidden/>
    <w:rsid w:val="00B9098B"/>
    <w:pPr>
      <w:tabs>
        <w:tab w:val="clear" w:pos="567"/>
        <w:tab w:val="clear" w:pos="1134"/>
        <w:tab w:val="clear" w:pos="1701"/>
      </w:tabs>
      <w:ind w:left="1260"/>
    </w:pPr>
  </w:style>
  <w:style w:type="paragraph" w:styleId="Indholdsfortegnelse9">
    <w:name w:val="toc 9"/>
    <w:basedOn w:val="Normal"/>
    <w:next w:val="Normal"/>
    <w:autoRedefine/>
    <w:semiHidden/>
    <w:rsid w:val="00B9098B"/>
    <w:pPr>
      <w:tabs>
        <w:tab w:val="clear" w:pos="567"/>
        <w:tab w:val="clear" w:pos="1134"/>
        <w:tab w:val="clear" w:pos="1701"/>
      </w:tabs>
      <w:ind w:left="1440"/>
    </w:pPr>
  </w:style>
  <w:style w:type="paragraph" w:styleId="Listeafsnit">
    <w:name w:val="List Paragraph"/>
    <w:basedOn w:val="Normal"/>
    <w:uiPriority w:val="34"/>
    <w:qFormat/>
    <w:rsid w:val="00B9098B"/>
    <w:pPr>
      <w:ind w:left="720"/>
      <w:contextualSpacing/>
    </w:pPr>
  </w:style>
  <w:style w:type="paragraph" w:customStyle="1" w:styleId="Indlg">
    <w:name w:val="Indlæg"/>
    <w:basedOn w:val="Listeafsnit"/>
    <w:next w:val="Normal"/>
    <w:autoRedefine/>
    <w:qFormat/>
    <w:rsid w:val="00B9098B"/>
    <w:pPr>
      <w:numPr>
        <w:numId w:val="1"/>
      </w:numPr>
      <w:tabs>
        <w:tab w:val="clear" w:pos="567"/>
        <w:tab w:val="clear" w:pos="1134"/>
        <w:tab w:val="clear" w:pos="1701"/>
        <w:tab w:val="left" w:pos="0"/>
      </w:tabs>
    </w:pPr>
  </w:style>
  <w:style w:type="character" w:styleId="Kommentarhenvisning">
    <w:name w:val="annotation reference"/>
    <w:basedOn w:val="Standardskrifttypeiafsnit"/>
    <w:rsid w:val="00B9098B"/>
    <w:rPr>
      <w:sz w:val="16"/>
      <w:szCs w:val="16"/>
    </w:rPr>
  </w:style>
  <w:style w:type="paragraph" w:styleId="Kommentartekst">
    <w:name w:val="annotation text"/>
    <w:basedOn w:val="Normal"/>
    <w:link w:val="KommentartekstTegn"/>
    <w:rsid w:val="00B9098B"/>
  </w:style>
  <w:style w:type="character" w:customStyle="1" w:styleId="KommentartekstTegn">
    <w:name w:val="Kommentartekst Tegn"/>
    <w:basedOn w:val="Standardskrifttypeiafsnit"/>
    <w:link w:val="Kommentartekst"/>
    <w:rsid w:val="00B9098B"/>
    <w:rPr>
      <w:rFonts w:ascii="Times New Roman" w:eastAsia="Times New Roman" w:hAnsi="Times New Roman" w:cs="Times New Roman"/>
      <w:bCs/>
      <w:sz w:val="23"/>
      <w:szCs w:val="20"/>
      <w:lang w:eastAsia="da-DK"/>
    </w:rPr>
  </w:style>
  <w:style w:type="character" w:styleId="Linjenummer">
    <w:name w:val="line number"/>
    <w:basedOn w:val="Standardskrifttypeiafsnit"/>
    <w:rsid w:val="00B9098B"/>
  </w:style>
  <w:style w:type="paragraph" w:customStyle="1" w:styleId="Logo">
    <w:name w:val="Logo"/>
    <w:basedOn w:val="Normal"/>
    <w:next w:val="Normal"/>
    <w:rsid w:val="00B9098B"/>
    <w:pPr>
      <w:framePr w:w="329" w:h="505" w:hSpace="142" w:vSpace="142" w:wrap="notBeside" w:vAnchor="page" w:hAnchor="margin" w:y="1129"/>
      <w:jc w:val="right"/>
    </w:pPr>
  </w:style>
  <w:style w:type="paragraph" w:customStyle="1" w:styleId="Modtager">
    <w:name w:val="Modtager"/>
    <w:basedOn w:val="Normal"/>
    <w:rsid w:val="00B9098B"/>
    <w:pPr>
      <w:tabs>
        <w:tab w:val="clear" w:pos="567"/>
        <w:tab w:val="clear" w:pos="1134"/>
        <w:tab w:val="clear" w:pos="1701"/>
      </w:tabs>
      <w:spacing w:line="240" w:lineRule="auto"/>
    </w:pPr>
  </w:style>
  <w:style w:type="paragraph" w:styleId="NormalWeb">
    <w:name w:val="Normal (Web)"/>
    <w:basedOn w:val="Normal"/>
    <w:rsid w:val="00B9098B"/>
    <w:rPr>
      <w:sz w:val="24"/>
      <w:szCs w:val="24"/>
    </w:rPr>
  </w:style>
  <w:style w:type="paragraph" w:styleId="Normalindrykning">
    <w:name w:val="Normal Indent"/>
    <w:basedOn w:val="Normal"/>
    <w:rsid w:val="00B9098B"/>
    <w:pPr>
      <w:ind w:left="1304"/>
    </w:pPr>
  </w:style>
  <w:style w:type="paragraph" w:customStyle="1" w:styleId="notaoverskrift">
    <w:name w:val="notaoverskrift"/>
    <w:basedOn w:val="Normal"/>
    <w:next w:val="Normal"/>
    <w:rsid w:val="00B9098B"/>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9098B"/>
  </w:style>
  <w:style w:type="character" w:customStyle="1" w:styleId="NoteoverskriftTegn">
    <w:name w:val="Noteoverskrift Tegn"/>
    <w:basedOn w:val="Standardskrifttypeiafsnit"/>
    <w:link w:val="Noteoverskrift"/>
    <w:rsid w:val="00B9098B"/>
    <w:rPr>
      <w:rFonts w:ascii="Times New Roman" w:eastAsia="Times New Roman" w:hAnsi="Times New Roman" w:cs="Times New Roman"/>
      <w:bCs/>
      <w:sz w:val="23"/>
      <w:szCs w:val="20"/>
      <w:lang w:eastAsia="da-DK"/>
    </w:rPr>
  </w:style>
  <w:style w:type="paragraph" w:styleId="Opstilling">
    <w:name w:val="List"/>
    <w:basedOn w:val="Normal"/>
    <w:rsid w:val="00B9098B"/>
    <w:pPr>
      <w:ind w:left="283" w:hanging="283"/>
    </w:pPr>
  </w:style>
  <w:style w:type="paragraph" w:styleId="Opstilling-forts">
    <w:name w:val="List Continue"/>
    <w:basedOn w:val="Normal"/>
    <w:rsid w:val="00B9098B"/>
    <w:pPr>
      <w:spacing w:after="120"/>
      <w:ind w:left="283"/>
    </w:pPr>
  </w:style>
  <w:style w:type="paragraph" w:styleId="Opstilling-forts2">
    <w:name w:val="List Continue 2"/>
    <w:basedOn w:val="Normal"/>
    <w:rsid w:val="00B9098B"/>
    <w:pPr>
      <w:spacing w:after="120"/>
      <w:ind w:left="566"/>
    </w:pPr>
  </w:style>
  <w:style w:type="paragraph" w:styleId="Opstilling-forts3">
    <w:name w:val="List Continue 3"/>
    <w:basedOn w:val="Normal"/>
    <w:rsid w:val="00B9098B"/>
    <w:pPr>
      <w:spacing w:after="120"/>
      <w:ind w:left="849"/>
    </w:pPr>
  </w:style>
  <w:style w:type="paragraph" w:styleId="Opstilling-forts4">
    <w:name w:val="List Continue 4"/>
    <w:basedOn w:val="Normal"/>
    <w:rsid w:val="00B9098B"/>
    <w:pPr>
      <w:spacing w:after="120"/>
      <w:ind w:left="1132"/>
    </w:pPr>
  </w:style>
  <w:style w:type="paragraph" w:styleId="Opstilling-forts5">
    <w:name w:val="List Continue 5"/>
    <w:basedOn w:val="Normal"/>
    <w:rsid w:val="00B9098B"/>
    <w:pPr>
      <w:spacing w:after="120"/>
      <w:ind w:left="1415"/>
    </w:pPr>
  </w:style>
  <w:style w:type="paragraph" w:styleId="Opstilling-punkttegn">
    <w:name w:val="List Bullet"/>
    <w:basedOn w:val="Normal"/>
    <w:autoRedefine/>
    <w:rsid w:val="00B9098B"/>
    <w:pPr>
      <w:numPr>
        <w:numId w:val="3"/>
      </w:numPr>
    </w:pPr>
  </w:style>
  <w:style w:type="paragraph" w:styleId="Opstilling-punkttegn2">
    <w:name w:val="List Bullet 2"/>
    <w:basedOn w:val="Normal"/>
    <w:autoRedefine/>
    <w:rsid w:val="00B9098B"/>
    <w:pPr>
      <w:numPr>
        <w:numId w:val="5"/>
      </w:numPr>
    </w:pPr>
  </w:style>
  <w:style w:type="paragraph" w:styleId="Opstilling-punkttegn3">
    <w:name w:val="List Bullet 3"/>
    <w:basedOn w:val="Normal"/>
    <w:autoRedefine/>
    <w:rsid w:val="00B9098B"/>
    <w:pPr>
      <w:numPr>
        <w:numId w:val="7"/>
      </w:numPr>
    </w:pPr>
  </w:style>
  <w:style w:type="paragraph" w:styleId="Opstilling-punkttegn4">
    <w:name w:val="List Bullet 4"/>
    <w:basedOn w:val="Normal"/>
    <w:autoRedefine/>
    <w:rsid w:val="00B9098B"/>
    <w:pPr>
      <w:numPr>
        <w:numId w:val="9"/>
      </w:numPr>
    </w:pPr>
  </w:style>
  <w:style w:type="paragraph" w:styleId="Opstilling-punkttegn5">
    <w:name w:val="List Bullet 5"/>
    <w:basedOn w:val="Normal"/>
    <w:autoRedefine/>
    <w:rsid w:val="00B9098B"/>
    <w:pPr>
      <w:numPr>
        <w:numId w:val="11"/>
      </w:numPr>
    </w:pPr>
  </w:style>
  <w:style w:type="paragraph" w:styleId="Opstilling-talellerbogst">
    <w:name w:val="List Number"/>
    <w:basedOn w:val="Normal"/>
    <w:rsid w:val="00B9098B"/>
    <w:pPr>
      <w:numPr>
        <w:numId w:val="13"/>
      </w:numPr>
    </w:pPr>
  </w:style>
  <w:style w:type="paragraph" w:styleId="Opstilling-talellerbogst2">
    <w:name w:val="List Number 2"/>
    <w:basedOn w:val="Normal"/>
    <w:rsid w:val="00B9098B"/>
    <w:pPr>
      <w:numPr>
        <w:numId w:val="15"/>
      </w:numPr>
    </w:pPr>
  </w:style>
  <w:style w:type="paragraph" w:styleId="Opstilling-talellerbogst3">
    <w:name w:val="List Number 3"/>
    <w:basedOn w:val="Normal"/>
    <w:rsid w:val="00B9098B"/>
    <w:pPr>
      <w:numPr>
        <w:numId w:val="17"/>
      </w:numPr>
    </w:pPr>
  </w:style>
  <w:style w:type="paragraph" w:styleId="Opstilling-talellerbogst4">
    <w:name w:val="List Number 4"/>
    <w:basedOn w:val="Normal"/>
    <w:rsid w:val="00B9098B"/>
    <w:pPr>
      <w:numPr>
        <w:numId w:val="19"/>
      </w:numPr>
    </w:pPr>
  </w:style>
  <w:style w:type="paragraph" w:styleId="Opstilling-talellerbogst5">
    <w:name w:val="List Number 5"/>
    <w:basedOn w:val="Normal"/>
    <w:rsid w:val="00B9098B"/>
    <w:pPr>
      <w:numPr>
        <w:numId w:val="21"/>
      </w:numPr>
    </w:pPr>
  </w:style>
  <w:style w:type="paragraph" w:styleId="Opstilling2">
    <w:name w:val="List 2"/>
    <w:basedOn w:val="Normal"/>
    <w:rsid w:val="00B9098B"/>
    <w:pPr>
      <w:ind w:left="566" w:hanging="283"/>
    </w:pPr>
  </w:style>
  <w:style w:type="paragraph" w:styleId="Opstilling3">
    <w:name w:val="List 3"/>
    <w:basedOn w:val="Normal"/>
    <w:rsid w:val="00B9098B"/>
    <w:pPr>
      <w:ind w:left="849" w:hanging="283"/>
    </w:pPr>
  </w:style>
  <w:style w:type="paragraph" w:styleId="Opstilling4">
    <w:name w:val="List 4"/>
    <w:basedOn w:val="Normal"/>
    <w:rsid w:val="00B9098B"/>
    <w:pPr>
      <w:ind w:left="1132" w:hanging="283"/>
    </w:pPr>
  </w:style>
  <w:style w:type="paragraph" w:styleId="Opstilling5">
    <w:name w:val="List 5"/>
    <w:basedOn w:val="Normal"/>
    <w:rsid w:val="00B9098B"/>
    <w:pPr>
      <w:ind w:left="1415" w:hanging="283"/>
    </w:pPr>
  </w:style>
  <w:style w:type="character" w:customStyle="1" w:styleId="Overskrift1Tegn">
    <w:name w:val="Overskrift 1 Tegn"/>
    <w:basedOn w:val="Standardskrifttypeiafsnit"/>
    <w:link w:val="Overskrift1"/>
    <w:rsid w:val="00B9098B"/>
    <w:rPr>
      <w:rFonts w:ascii="Times New Roman" w:eastAsia="Times New Roman" w:hAnsi="Times New Roman" w:cs="Times New Roman"/>
      <w:b/>
      <w:bCs/>
      <w:caps/>
      <w:sz w:val="23"/>
      <w:szCs w:val="20"/>
      <w:lang w:eastAsia="da-DK"/>
    </w:rPr>
  </w:style>
  <w:style w:type="character" w:customStyle="1" w:styleId="Overskrift2Tegn">
    <w:name w:val="Overskrift 2 Tegn"/>
    <w:basedOn w:val="Standardskrifttypeiafsnit"/>
    <w:link w:val="Overskrift2"/>
    <w:rsid w:val="00B9098B"/>
    <w:rPr>
      <w:rFonts w:ascii="Times New Roman" w:eastAsia="Times New Roman" w:hAnsi="Times New Roman" w:cs="Times New Roman"/>
      <w:b/>
      <w:iCs/>
      <w:sz w:val="23"/>
      <w:szCs w:val="28"/>
      <w:lang w:eastAsia="da-DK"/>
    </w:rPr>
  </w:style>
  <w:style w:type="character" w:customStyle="1" w:styleId="Overskrift3Tegn">
    <w:name w:val="Overskrift 3 Tegn"/>
    <w:basedOn w:val="Standardskrifttypeiafsnit"/>
    <w:link w:val="Overskrift3"/>
    <w:rsid w:val="00B9098B"/>
    <w:rPr>
      <w:rFonts w:ascii="Times New Roman" w:eastAsia="Times New Roman" w:hAnsi="Times New Roman" w:cs="Times New Roman"/>
      <w:b/>
      <w:i/>
      <w:sz w:val="23"/>
      <w:szCs w:val="26"/>
      <w:lang w:eastAsia="da-DK"/>
    </w:rPr>
  </w:style>
  <w:style w:type="character" w:customStyle="1" w:styleId="Overskrift4Tegn">
    <w:name w:val="Overskrift 4 Tegn"/>
    <w:basedOn w:val="Standardskrifttypeiafsnit"/>
    <w:link w:val="Overskrift4"/>
    <w:rsid w:val="00B9098B"/>
    <w:rPr>
      <w:rFonts w:ascii="Times New Roman" w:eastAsia="Times New Roman" w:hAnsi="Times New Roman" w:cs="Times New Roman"/>
      <w:bCs/>
      <w:i/>
      <w:sz w:val="23"/>
      <w:szCs w:val="28"/>
      <w:lang w:eastAsia="da-DK"/>
    </w:rPr>
  </w:style>
  <w:style w:type="character" w:customStyle="1" w:styleId="Overskrift5Tegn">
    <w:name w:val="Overskrift 5 Tegn"/>
    <w:basedOn w:val="Standardskrifttypeiafsnit"/>
    <w:link w:val="Overskrift5"/>
    <w:rsid w:val="00B9098B"/>
    <w:rPr>
      <w:rFonts w:ascii="Times New Roman" w:eastAsia="Times New Roman" w:hAnsi="Times New Roman" w:cs="Times New Roman"/>
      <w:b/>
      <w:iCs/>
      <w:caps/>
      <w:sz w:val="23"/>
      <w:szCs w:val="26"/>
      <w:lang w:eastAsia="da-DK"/>
    </w:rPr>
  </w:style>
  <w:style w:type="character" w:customStyle="1" w:styleId="Overskrift6Tegn">
    <w:name w:val="Overskrift 6 Tegn"/>
    <w:basedOn w:val="Standardskrifttypeiafsnit"/>
    <w:link w:val="Overskrift6"/>
    <w:rsid w:val="00B9098B"/>
    <w:rPr>
      <w:rFonts w:ascii="Times New Roman" w:eastAsia="Times New Roman" w:hAnsi="Times New Roman" w:cs="Times New Roman"/>
      <w:b/>
      <w:bCs/>
      <w:iCs/>
      <w:sz w:val="23"/>
      <w:lang w:eastAsia="da-DK"/>
    </w:rPr>
  </w:style>
  <w:style w:type="character" w:customStyle="1" w:styleId="Overskrift7Tegn">
    <w:name w:val="Overskrift 7 Tegn"/>
    <w:basedOn w:val="Standardskrifttypeiafsnit"/>
    <w:link w:val="Overskrift7"/>
    <w:rsid w:val="00B9098B"/>
    <w:rPr>
      <w:rFonts w:ascii="Times New Roman" w:eastAsia="Times New Roman" w:hAnsi="Times New Roman" w:cs="Times New Roman"/>
      <w:b/>
      <w:i/>
      <w:sz w:val="23"/>
      <w:szCs w:val="24"/>
      <w:lang w:eastAsia="da-DK"/>
    </w:rPr>
  </w:style>
  <w:style w:type="character" w:customStyle="1" w:styleId="Overskrift8Tegn">
    <w:name w:val="Overskrift 8 Tegn"/>
    <w:basedOn w:val="Standardskrifttypeiafsnit"/>
    <w:link w:val="Overskrift8"/>
    <w:rsid w:val="00B9098B"/>
    <w:rPr>
      <w:rFonts w:ascii="Times New Roman" w:eastAsia="Times New Roman" w:hAnsi="Times New Roman" w:cs="Times New Roman"/>
      <w:bCs/>
      <w:i/>
      <w:iCs/>
      <w:sz w:val="23"/>
      <w:szCs w:val="24"/>
      <w:lang w:eastAsia="da-DK"/>
    </w:rPr>
  </w:style>
  <w:style w:type="character" w:customStyle="1" w:styleId="Overskrift9Tegn">
    <w:name w:val="Overskrift 9 Tegn"/>
    <w:basedOn w:val="Standardskrifttypeiafsnit"/>
    <w:link w:val="Overskrift9"/>
    <w:rsid w:val="00B9098B"/>
    <w:rPr>
      <w:rFonts w:ascii="Times New Roman" w:eastAsia="Times New Roman" w:hAnsi="Times New Roman" w:cs="Arial"/>
      <w:b/>
      <w:bCs/>
      <w:sz w:val="30"/>
      <w:szCs w:val="28"/>
      <w:lang w:eastAsia="da-DK"/>
    </w:rPr>
  </w:style>
  <w:style w:type="paragraph" w:styleId="Sidefod">
    <w:name w:val="footer"/>
    <w:basedOn w:val="Normal"/>
    <w:link w:val="SidefodTegn"/>
    <w:uiPriority w:val="99"/>
    <w:rsid w:val="00B9098B"/>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B9098B"/>
    <w:rPr>
      <w:rFonts w:ascii="Times New Roman" w:eastAsia="Times New Roman" w:hAnsi="Times New Roman" w:cs="Times New Roman"/>
      <w:bCs/>
      <w:sz w:val="14"/>
      <w:szCs w:val="20"/>
      <w:lang w:eastAsia="da-DK"/>
    </w:rPr>
  </w:style>
  <w:style w:type="paragraph" w:styleId="Sidehoved">
    <w:name w:val="header"/>
    <w:basedOn w:val="Normal"/>
    <w:link w:val="SidehovedTegn"/>
    <w:uiPriority w:val="99"/>
    <w:rsid w:val="00B9098B"/>
    <w:pPr>
      <w:tabs>
        <w:tab w:val="clear" w:pos="567"/>
        <w:tab w:val="clear" w:pos="1134"/>
        <w:tab w:val="clear" w:pos="1701"/>
      </w:tabs>
    </w:pPr>
  </w:style>
  <w:style w:type="character" w:customStyle="1" w:styleId="SidehovedTegn">
    <w:name w:val="Sidehoved Tegn"/>
    <w:basedOn w:val="Standardskrifttypeiafsnit"/>
    <w:link w:val="Sidehoved"/>
    <w:uiPriority w:val="99"/>
    <w:rsid w:val="00B9098B"/>
    <w:rPr>
      <w:rFonts w:ascii="Times New Roman" w:eastAsia="Times New Roman" w:hAnsi="Times New Roman" w:cs="Times New Roman"/>
      <w:bCs/>
      <w:sz w:val="23"/>
      <w:szCs w:val="20"/>
      <w:lang w:eastAsia="da-DK"/>
    </w:rPr>
  </w:style>
  <w:style w:type="character" w:styleId="Sidetal">
    <w:name w:val="page number"/>
    <w:basedOn w:val="Standardskrifttypeiafsnit"/>
    <w:rsid w:val="00B9098B"/>
    <w:rPr>
      <w:sz w:val="16"/>
    </w:rPr>
  </w:style>
  <w:style w:type="character" w:styleId="Slutnotehenvisning">
    <w:name w:val="endnote reference"/>
    <w:basedOn w:val="Standardskrifttypeiafsnit"/>
    <w:semiHidden/>
    <w:rsid w:val="00B9098B"/>
    <w:rPr>
      <w:sz w:val="17"/>
      <w:vertAlign w:val="superscript"/>
    </w:rPr>
  </w:style>
  <w:style w:type="paragraph" w:styleId="Slutnotetekst">
    <w:name w:val="endnote text"/>
    <w:basedOn w:val="Normal"/>
    <w:link w:val="Slut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B9098B"/>
    <w:rPr>
      <w:rFonts w:ascii="Times New Roman" w:eastAsia="Times New Roman" w:hAnsi="Times New Roman" w:cs="Times New Roman"/>
      <w:bCs/>
      <w:sz w:val="17"/>
      <w:szCs w:val="20"/>
      <w:lang w:eastAsia="da-DK"/>
    </w:rPr>
  </w:style>
  <w:style w:type="paragraph" w:styleId="Titel">
    <w:name w:val="Title"/>
    <w:basedOn w:val="Normal"/>
    <w:link w:val="TitelTegn"/>
    <w:qFormat/>
    <w:rsid w:val="00B9098B"/>
    <w:pPr>
      <w:keepNext/>
      <w:spacing w:after="240" w:line="240" w:lineRule="auto"/>
      <w:jc w:val="left"/>
    </w:pPr>
    <w:rPr>
      <w:rFonts w:cs="Arial"/>
      <w:sz w:val="44"/>
      <w:szCs w:val="32"/>
    </w:rPr>
  </w:style>
  <w:style w:type="character" w:customStyle="1" w:styleId="TitelTegn">
    <w:name w:val="Titel Tegn"/>
    <w:basedOn w:val="Standardskrifttypeiafsnit"/>
    <w:link w:val="Titel"/>
    <w:rsid w:val="00B9098B"/>
    <w:rPr>
      <w:rFonts w:ascii="Times New Roman" w:eastAsia="Times New Roman" w:hAnsi="Times New Roman" w:cs="Arial"/>
      <w:bCs/>
      <w:sz w:val="44"/>
      <w:szCs w:val="32"/>
      <w:lang w:eastAsia="da-DK"/>
    </w:rPr>
  </w:style>
  <w:style w:type="paragraph" w:styleId="Underskrift">
    <w:name w:val="Signature"/>
    <w:basedOn w:val="Normal"/>
    <w:link w:val="UnderskriftTegn"/>
    <w:rsid w:val="00B9098B"/>
    <w:pPr>
      <w:ind w:left="4252"/>
    </w:pPr>
  </w:style>
  <w:style w:type="character" w:customStyle="1" w:styleId="UnderskriftTegn">
    <w:name w:val="Underskrift Tegn"/>
    <w:basedOn w:val="Standardskrifttypeiafsnit"/>
    <w:link w:val="Underskrift"/>
    <w:rsid w:val="00B9098B"/>
    <w:rPr>
      <w:rFonts w:ascii="Times New Roman" w:eastAsia="Times New Roman" w:hAnsi="Times New Roman" w:cs="Times New Roman"/>
      <w:bCs/>
      <w:sz w:val="23"/>
      <w:szCs w:val="20"/>
      <w:lang w:eastAsia="da-DK"/>
    </w:rPr>
  </w:style>
  <w:style w:type="character" w:styleId="Pladsholdertekst">
    <w:name w:val="Placeholder Text"/>
    <w:basedOn w:val="Standardskrifttypeiafsnit"/>
    <w:uiPriority w:val="99"/>
    <w:semiHidden/>
    <w:rsid w:val="002F74D5"/>
    <w:rPr>
      <w:color w:val="FFFFFF"/>
    </w:rPr>
  </w:style>
  <w:style w:type="paragraph" w:styleId="Markeringsbobletekst">
    <w:name w:val="Balloon Text"/>
    <w:basedOn w:val="Normal"/>
    <w:link w:val="MarkeringsbobletekstTegn"/>
    <w:unhideWhenUsed/>
    <w:rsid w:val="002F74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F74D5"/>
    <w:rPr>
      <w:rFonts w:ascii="Tahoma" w:eastAsia="Times New Roman" w:hAnsi="Tahoma" w:cs="Tahoma"/>
      <w:bCs/>
      <w:sz w:val="16"/>
      <w:szCs w:val="16"/>
      <w:lang w:eastAsia="da-DK"/>
    </w:rPr>
  </w:style>
  <w:style w:type="paragraph" w:customStyle="1" w:styleId="SagsnrFelt">
    <w:name w:val="SagsnrFelt"/>
    <w:basedOn w:val="DatoFelt"/>
    <w:next w:val="DirekteOplysninger"/>
    <w:qFormat/>
    <w:rsid w:val="009D0368"/>
    <w:rPr>
      <w:b w:val="0"/>
      <w:caps w:val="0"/>
    </w:rPr>
  </w:style>
  <w:style w:type="paragraph" w:customStyle="1" w:styleId="Flytning">
    <w:name w:val="Flytning"/>
    <w:basedOn w:val="Normal"/>
    <w:rsid w:val="009D0368"/>
    <w:pPr>
      <w:spacing w:line="240" w:lineRule="auto"/>
      <w:jc w:val="right"/>
    </w:pPr>
    <w:rPr>
      <w:b/>
    </w:rPr>
  </w:style>
  <w:style w:type="paragraph" w:customStyle="1" w:styleId="Flytning2">
    <w:name w:val="Flytning2"/>
    <w:basedOn w:val="Flytning"/>
    <w:rsid w:val="009D0368"/>
    <w:pPr>
      <w:spacing w:before="120"/>
    </w:pPr>
    <w:rPr>
      <w:b w:val="0"/>
    </w:rPr>
  </w:style>
  <w:style w:type="table" w:styleId="Tabel-Gitter">
    <w:name w:val="Table Grid"/>
    <w:basedOn w:val="Tabel-Normal"/>
    <w:rsid w:val="009D0368"/>
    <w:pPr>
      <w:spacing w:after="160" w:line="300" w:lineRule="exact"/>
      <w:ind w:right="851"/>
      <w:jc w:val="both"/>
    </w:pPr>
    <w:rPr>
      <w:rFonts w:ascii="Times New Roman" w:eastAsia="Times New Roman" w:hAnsi="Times New Roman" w:cs="Times New Roman"/>
      <w:sz w:val="20"/>
      <w:szCs w:val="20"/>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0368"/>
    <w:pPr>
      <w:autoSpaceDE w:val="0"/>
      <w:autoSpaceDN w:val="0"/>
      <w:adjustRightInd w:val="0"/>
      <w:spacing w:after="160" w:line="300" w:lineRule="exact"/>
      <w:ind w:right="851"/>
      <w:jc w:val="both"/>
    </w:pPr>
    <w:rPr>
      <w:rFonts w:ascii="Times New Roman" w:eastAsia="Times New Roman" w:hAnsi="Times New Roman" w:cs="Times New Roman"/>
      <w:color w:val="000000"/>
      <w:sz w:val="24"/>
      <w:szCs w:val="24"/>
      <w:lang w:eastAsia="da-DK"/>
    </w:rPr>
  </w:style>
  <w:style w:type="character" w:customStyle="1" w:styleId="Stilling">
    <w:name w:val="Stilling"/>
    <w:uiPriority w:val="99"/>
    <w:rsid w:val="009D0368"/>
    <w:rPr>
      <w:i/>
      <w:color w:val="auto"/>
      <w:szCs w:val="23"/>
    </w:rPr>
  </w:style>
  <w:style w:type="paragraph" w:customStyle="1" w:styleId="notaoplysninger">
    <w:name w:val="notaoplysninger"/>
    <w:basedOn w:val="Normal"/>
    <w:rsid w:val="009D0368"/>
    <w:pPr>
      <w:tabs>
        <w:tab w:val="clear" w:pos="567"/>
        <w:tab w:val="clear" w:pos="1134"/>
        <w:tab w:val="clear" w:pos="1701"/>
        <w:tab w:val="left" w:pos="1080"/>
      </w:tabs>
      <w:spacing w:line="240" w:lineRule="auto"/>
      <w:ind w:left="1077" w:hanging="1077"/>
    </w:pPr>
    <w:rPr>
      <w:rFonts w:cs="Tahoma"/>
      <w:sz w:val="17"/>
    </w:rPr>
  </w:style>
  <w:style w:type="paragraph" w:customStyle="1" w:styleId="DatoFelt">
    <w:name w:val="DatoFelt"/>
    <w:basedOn w:val="Normal"/>
    <w:next w:val="SagsnrFelt"/>
    <w:qFormat/>
    <w:rsid w:val="009D0368"/>
    <w:pPr>
      <w:spacing w:after="200" w:line="220" w:lineRule="exact"/>
    </w:pPr>
    <w:rPr>
      <w:b/>
      <w:caps/>
      <w:sz w:val="16"/>
      <w:szCs w:val="16"/>
    </w:rPr>
  </w:style>
  <w:style w:type="paragraph" w:customStyle="1" w:styleId="DirekteOplysninger">
    <w:name w:val="DirekteOplysninger"/>
    <w:basedOn w:val="Normal"/>
    <w:qFormat/>
    <w:rsid w:val="009D0368"/>
    <w:pPr>
      <w:spacing w:line="240" w:lineRule="auto"/>
    </w:pPr>
    <w:rPr>
      <w:sz w:val="16"/>
      <w:szCs w:val="16"/>
    </w:rPr>
  </w:style>
  <w:style w:type="character" w:customStyle="1" w:styleId="AdresseOplysningerTegn">
    <w:name w:val="AdresseOplysninger Tegn"/>
    <w:basedOn w:val="Standardskrifttypeiafsnit"/>
    <w:link w:val="AdresseOplysninger"/>
    <w:rsid w:val="009D0368"/>
    <w:rPr>
      <w:rFonts w:ascii="Times New Roman" w:eastAsia="Times New Roman" w:hAnsi="Times New Roman" w:cs="Times New Roman"/>
      <w:bCs/>
      <w:sz w:val="16"/>
      <w:szCs w:val="20"/>
      <w:lang w:eastAsia="da-DK"/>
    </w:rPr>
  </w:style>
  <w:style w:type="paragraph" w:styleId="Kommentaremne">
    <w:name w:val="annotation subject"/>
    <w:basedOn w:val="Kommentartekst"/>
    <w:next w:val="Kommentartekst"/>
    <w:link w:val="KommentaremneTegn"/>
    <w:rsid w:val="009D0368"/>
    <w:pPr>
      <w:spacing w:line="240" w:lineRule="auto"/>
    </w:pPr>
    <w:rPr>
      <w:b/>
      <w:sz w:val="20"/>
    </w:rPr>
  </w:style>
  <w:style w:type="character" w:customStyle="1" w:styleId="KommentaremneTegn">
    <w:name w:val="Kommentaremne Tegn"/>
    <w:basedOn w:val="KommentartekstTegn"/>
    <w:link w:val="Kommentaremne"/>
    <w:rsid w:val="009D0368"/>
    <w:rPr>
      <w:rFonts w:ascii="Times New Roman" w:eastAsia="Times New Roman" w:hAnsi="Times New Roman" w:cs="Times New Roman"/>
      <w:b/>
      <w:bCs/>
      <w:sz w:val="20"/>
      <w:szCs w:val="20"/>
      <w:lang w:eastAsia="da-DK"/>
    </w:rPr>
  </w:style>
  <w:style w:type="paragraph" w:styleId="Brdtekst">
    <w:name w:val="Body Text"/>
    <w:basedOn w:val="Normal"/>
    <w:link w:val="BrdtekstTegn"/>
    <w:qFormat/>
    <w:rsid w:val="009D0368"/>
    <w:pPr>
      <w:tabs>
        <w:tab w:val="clear" w:pos="567"/>
        <w:tab w:val="clear" w:pos="1134"/>
        <w:tab w:val="clear" w:pos="1701"/>
      </w:tabs>
      <w:overflowPunct/>
      <w:autoSpaceDE/>
      <w:autoSpaceDN/>
      <w:adjustRightInd/>
      <w:spacing w:before="120" w:after="120" w:line="240" w:lineRule="auto"/>
      <w:textAlignment w:val="auto"/>
    </w:pPr>
    <w:rPr>
      <w:bCs w:val="0"/>
      <w:sz w:val="24"/>
      <w:lang w:eastAsia="en-US"/>
    </w:rPr>
  </w:style>
  <w:style w:type="character" w:customStyle="1" w:styleId="BrdtekstTegn">
    <w:name w:val="Brødtekst Tegn"/>
    <w:basedOn w:val="Standardskrifttypeiafsnit"/>
    <w:link w:val="Brdtekst"/>
    <w:rsid w:val="009D036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68"/>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B9098B"/>
    <w:pPr>
      <w:keepNext/>
      <w:numPr>
        <w:numId w:val="25"/>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qFormat/>
    <w:rsid w:val="00B9098B"/>
    <w:pPr>
      <w:keepNext/>
      <w:numPr>
        <w:ilvl w:val="1"/>
        <w:numId w:val="25"/>
      </w:numPr>
      <w:tabs>
        <w:tab w:val="clear" w:pos="567"/>
        <w:tab w:val="clear" w:pos="1134"/>
        <w:tab w:val="clear" w:pos="1701"/>
      </w:tabs>
      <w:spacing w:line="240" w:lineRule="auto"/>
      <w:outlineLvl w:val="1"/>
    </w:pPr>
    <w:rPr>
      <w:b/>
      <w:bCs w:val="0"/>
      <w:iCs/>
      <w:szCs w:val="28"/>
    </w:rPr>
  </w:style>
  <w:style w:type="paragraph" w:styleId="Overskrift3">
    <w:name w:val="heading 3"/>
    <w:basedOn w:val="Normal"/>
    <w:next w:val="Normal"/>
    <w:link w:val="Overskrift3Tegn"/>
    <w:qFormat/>
    <w:rsid w:val="00B9098B"/>
    <w:pPr>
      <w:keepNext/>
      <w:numPr>
        <w:ilvl w:val="2"/>
        <w:numId w:val="25"/>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qFormat/>
    <w:rsid w:val="00B9098B"/>
    <w:pPr>
      <w:keepNext/>
      <w:numPr>
        <w:ilvl w:val="3"/>
        <w:numId w:val="25"/>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qFormat/>
    <w:rsid w:val="00B9098B"/>
    <w:pPr>
      <w:numPr>
        <w:numId w:val="0"/>
      </w:numPr>
      <w:outlineLvl w:val="4"/>
    </w:pPr>
    <w:rPr>
      <w:bCs w:val="0"/>
      <w:iCs/>
      <w:szCs w:val="26"/>
    </w:rPr>
  </w:style>
  <w:style w:type="paragraph" w:styleId="Overskrift6">
    <w:name w:val="heading 6"/>
    <w:basedOn w:val="Overskrift2"/>
    <w:next w:val="Normal"/>
    <w:link w:val="Overskrift6Tegn"/>
    <w:qFormat/>
    <w:rsid w:val="00B9098B"/>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9098B"/>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9098B"/>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9098B"/>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9098B"/>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Oplysninger">
    <w:name w:val="AdresseOplysninger"/>
    <w:basedOn w:val="Normal"/>
    <w:link w:val="AdresseOplysningerTegn"/>
    <w:qFormat/>
    <w:rsid w:val="00B9098B"/>
    <w:pPr>
      <w:tabs>
        <w:tab w:val="clear" w:pos="567"/>
        <w:tab w:val="clear" w:pos="1134"/>
        <w:tab w:val="clear" w:pos="1701"/>
        <w:tab w:val="left" w:pos="2183"/>
      </w:tabs>
      <w:spacing w:line="240" w:lineRule="auto"/>
    </w:pPr>
    <w:rPr>
      <w:sz w:val="16"/>
    </w:rPr>
  </w:style>
  <w:style w:type="paragraph" w:customStyle="1" w:styleId="adresseskrift">
    <w:name w:val="adresseskrift"/>
    <w:basedOn w:val="adresse"/>
    <w:rsid w:val="00B9098B"/>
    <w:pPr>
      <w:framePr w:wrap="around" w:y="1498"/>
    </w:pPr>
  </w:style>
  <w:style w:type="paragraph" w:styleId="Brevhoved">
    <w:name w:val="Message Header"/>
    <w:basedOn w:val="Normal"/>
    <w:link w:val="BrevhovedTegn"/>
    <w:rsid w:val="00B9098B"/>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B9098B"/>
    <w:rPr>
      <w:rFonts w:ascii="Times New Roman" w:eastAsia="Times New Roman" w:hAnsi="Times New Roman" w:cs="Arial"/>
      <w:bCs/>
      <w:sz w:val="19"/>
      <w:szCs w:val="24"/>
      <w:lang w:eastAsia="da-DK"/>
    </w:rPr>
  </w:style>
  <w:style w:type="paragraph" w:customStyle="1" w:styleId="Brevoverskrift">
    <w:name w:val="Brevoverskrift"/>
    <w:basedOn w:val="Normal"/>
    <w:rsid w:val="00B9098B"/>
    <w:pPr>
      <w:spacing w:line="312" w:lineRule="auto"/>
    </w:pPr>
    <w:rPr>
      <w:b/>
      <w:bCs w:val="0"/>
    </w:rPr>
  </w:style>
  <w:style w:type="paragraph" w:styleId="Dato">
    <w:name w:val="Date"/>
    <w:basedOn w:val="Normal"/>
    <w:next w:val="Normal"/>
    <w:link w:val="DatoTegn"/>
    <w:rsid w:val="00B9098B"/>
  </w:style>
  <w:style w:type="character" w:customStyle="1" w:styleId="DatoTegn">
    <w:name w:val="Dato Tegn"/>
    <w:basedOn w:val="Standardskrifttypeiafsnit"/>
    <w:link w:val="Dato"/>
    <w:rsid w:val="00B9098B"/>
    <w:rPr>
      <w:rFonts w:ascii="Times New Roman" w:eastAsia="Times New Roman" w:hAnsi="Times New Roman" w:cs="Times New Roman"/>
      <w:bCs/>
      <w:sz w:val="23"/>
      <w:szCs w:val="20"/>
      <w:lang w:eastAsia="da-DK"/>
    </w:rPr>
  </w:style>
  <w:style w:type="paragraph" w:customStyle="1" w:styleId="Direkte">
    <w:name w:val="Direkte"/>
    <w:basedOn w:val="Normal"/>
    <w:next w:val="Normal"/>
    <w:rsid w:val="00B9098B"/>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B9098B"/>
    <w:pPr>
      <w:framePr w:hSpace="142" w:vSpace="142" w:wrap="around" w:vAnchor="page" w:hAnchor="margin" w:y="1305"/>
    </w:pPr>
  </w:style>
  <w:style w:type="character" w:styleId="Fodnotehenvisning">
    <w:name w:val="footnote reference"/>
    <w:basedOn w:val="Standardskrifttypeiafsnit"/>
    <w:semiHidden/>
    <w:rsid w:val="00B9098B"/>
    <w:rPr>
      <w:sz w:val="17"/>
      <w:vertAlign w:val="superscript"/>
    </w:rPr>
  </w:style>
  <w:style w:type="paragraph" w:styleId="Fodnotetekst">
    <w:name w:val="footnote text"/>
    <w:basedOn w:val="Normal"/>
    <w:link w:val="Fod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rsid w:val="00B9098B"/>
    <w:rPr>
      <w:rFonts w:ascii="Times New Roman" w:eastAsia="Times New Roman" w:hAnsi="Times New Roman" w:cs="Times New Roman"/>
      <w:bCs/>
      <w:sz w:val="17"/>
      <w:szCs w:val="20"/>
      <w:lang w:eastAsia="da-DK"/>
    </w:rPr>
  </w:style>
  <w:style w:type="paragraph" w:styleId="Indholdsfortegnelse1">
    <w:name w:val="toc 1"/>
    <w:basedOn w:val="Normal"/>
    <w:next w:val="Normal"/>
    <w:uiPriority w:val="39"/>
    <w:rsid w:val="00B9098B"/>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B9098B"/>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B9098B"/>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39"/>
    <w:rsid w:val="00B9098B"/>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B9098B"/>
    <w:pPr>
      <w:tabs>
        <w:tab w:val="clear" w:pos="567"/>
        <w:tab w:val="clear" w:pos="1134"/>
        <w:tab w:val="clear" w:pos="1701"/>
      </w:tabs>
      <w:ind w:left="720"/>
    </w:pPr>
  </w:style>
  <w:style w:type="paragraph" w:styleId="Indholdsfortegnelse6">
    <w:name w:val="toc 6"/>
    <w:basedOn w:val="Normal"/>
    <w:next w:val="Normal"/>
    <w:autoRedefine/>
    <w:semiHidden/>
    <w:rsid w:val="00B9098B"/>
    <w:pPr>
      <w:tabs>
        <w:tab w:val="clear" w:pos="567"/>
        <w:tab w:val="clear" w:pos="1134"/>
        <w:tab w:val="clear" w:pos="1701"/>
      </w:tabs>
      <w:ind w:left="900"/>
    </w:pPr>
  </w:style>
  <w:style w:type="paragraph" w:styleId="Indholdsfortegnelse7">
    <w:name w:val="toc 7"/>
    <w:basedOn w:val="Normal"/>
    <w:next w:val="Normal"/>
    <w:autoRedefine/>
    <w:semiHidden/>
    <w:rsid w:val="00B9098B"/>
    <w:pPr>
      <w:tabs>
        <w:tab w:val="clear" w:pos="567"/>
        <w:tab w:val="clear" w:pos="1134"/>
        <w:tab w:val="clear" w:pos="1701"/>
      </w:tabs>
      <w:ind w:left="1080"/>
    </w:pPr>
  </w:style>
  <w:style w:type="paragraph" w:styleId="Indholdsfortegnelse8">
    <w:name w:val="toc 8"/>
    <w:basedOn w:val="Normal"/>
    <w:next w:val="Normal"/>
    <w:autoRedefine/>
    <w:semiHidden/>
    <w:rsid w:val="00B9098B"/>
    <w:pPr>
      <w:tabs>
        <w:tab w:val="clear" w:pos="567"/>
        <w:tab w:val="clear" w:pos="1134"/>
        <w:tab w:val="clear" w:pos="1701"/>
      </w:tabs>
      <w:ind w:left="1260"/>
    </w:pPr>
  </w:style>
  <w:style w:type="paragraph" w:styleId="Indholdsfortegnelse9">
    <w:name w:val="toc 9"/>
    <w:basedOn w:val="Normal"/>
    <w:next w:val="Normal"/>
    <w:autoRedefine/>
    <w:semiHidden/>
    <w:rsid w:val="00B9098B"/>
    <w:pPr>
      <w:tabs>
        <w:tab w:val="clear" w:pos="567"/>
        <w:tab w:val="clear" w:pos="1134"/>
        <w:tab w:val="clear" w:pos="1701"/>
      </w:tabs>
      <w:ind w:left="1440"/>
    </w:pPr>
  </w:style>
  <w:style w:type="paragraph" w:styleId="Listeafsnit">
    <w:name w:val="List Paragraph"/>
    <w:basedOn w:val="Normal"/>
    <w:uiPriority w:val="34"/>
    <w:qFormat/>
    <w:rsid w:val="00B9098B"/>
    <w:pPr>
      <w:ind w:left="720"/>
      <w:contextualSpacing/>
    </w:pPr>
  </w:style>
  <w:style w:type="paragraph" w:customStyle="1" w:styleId="Indlg">
    <w:name w:val="Indlæg"/>
    <w:basedOn w:val="Listeafsnit"/>
    <w:next w:val="Normal"/>
    <w:autoRedefine/>
    <w:qFormat/>
    <w:rsid w:val="00B9098B"/>
    <w:pPr>
      <w:numPr>
        <w:numId w:val="1"/>
      </w:numPr>
      <w:tabs>
        <w:tab w:val="clear" w:pos="567"/>
        <w:tab w:val="clear" w:pos="1134"/>
        <w:tab w:val="clear" w:pos="1701"/>
        <w:tab w:val="left" w:pos="0"/>
      </w:tabs>
    </w:pPr>
  </w:style>
  <w:style w:type="character" w:styleId="Kommentarhenvisning">
    <w:name w:val="annotation reference"/>
    <w:basedOn w:val="Standardskrifttypeiafsnit"/>
    <w:rsid w:val="00B9098B"/>
    <w:rPr>
      <w:sz w:val="16"/>
      <w:szCs w:val="16"/>
    </w:rPr>
  </w:style>
  <w:style w:type="paragraph" w:styleId="Kommentartekst">
    <w:name w:val="annotation text"/>
    <w:basedOn w:val="Normal"/>
    <w:link w:val="KommentartekstTegn"/>
    <w:rsid w:val="00B9098B"/>
  </w:style>
  <w:style w:type="character" w:customStyle="1" w:styleId="KommentartekstTegn">
    <w:name w:val="Kommentartekst Tegn"/>
    <w:basedOn w:val="Standardskrifttypeiafsnit"/>
    <w:link w:val="Kommentartekst"/>
    <w:rsid w:val="00B9098B"/>
    <w:rPr>
      <w:rFonts w:ascii="Times New Roman" w:eastAsia="Times New Roman" w:hAnsi="Times New Roman" w:cs="Times New Roman"/>
      <w:bCs/>
      <w:sz w:val="23"/>
      <w:szCs w:val="20"/>
      <w:lang w:eastAsia="da-DK"/>
    </w:rPr>
  </w:style>
  <w:style w:type="character" w:styleId="Linjenummer">
    <w:name w:val="line number"/>
    <w:basedOn w:val="Standardskrifttypeiafsnit"/>
    <w:rsid w:val="00B9098B"/>
  </w:style>
  <w:style w:type="paragraph" w:customStyle="1" w:styleId="Logo">
    <w:name w:val="Logo"/>
    <w:basedOn w:val="Normal"/>
    <w:next w:val="Normal"/>
    <w:rsid w:val="00B9098B"/>
    <w:pPr>
      <w:framePr w:w="329" w:h="505" w:hSpace="142" w:vSpace="142" w:wrap="notBeside" w:vAnchor="page" w:hAnchor="margin" w:y="1129"/>
      <w:jc w:val="right"/>
    </w:pPr>
  </w:style>
  <w:style w:type="paragraph" w:customStyle="1" w:styleId="Modtager">
    <w:name w:val="Modtager"/>
    <w:basedOn w:val="Normal"/>
    <w:rsid w:val="00B9098B"/>
    <w:pPr>
      <w:tabs>
        <w:tab w:val="clear" w:pos="567"/>
        <w:tab w:val="clear" w:pos="1134"/>
        <w:tab w:val="clear" w:pos="1701"/>
      </w:tabs>
      <w:spacing w:line="240" w:lineRule="auto"/>
    </w:pPr>
  </w:style>
  <w:style w:type="paragraph" w:styleId="NormalWeb">
    <w:name w:val="Normal (Web)"/>
    <w:basedOn w:val="Normal"/>
    <w:rsid w:val="00B9098B"/>
    <w:rPr>
      <w:sz w:val="24"/>
      <w:szCs w:val="24"/>
    </w:rPr>
  </w:style>
  <w:style w:type="paragraph" w:styleId="Normalindrykning">
    <w:name w:val="Normal Indent"/>
    <w:basedOn w:val="Normal"/>
    <w:rsid w:val="00B9098B"/>
    <w:pPr>
      <w:ind w:left="1304"/>
    </w:pPr>
  </w:style>
  <w:style w:type="paragraph" w:customStyle="1" w:styleId="notaoverskrift">
    <w:name w:val="notaoverskrift"/>
    <w:basedOn w:val="Normal"/>
    <w:next w:val="Normal"/>
    <w:rsid w:val="00B9098B"/>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9098B"/>
  </w:style>
  <w:style w:type="character" w:customStyle="1" w:styleId="NoteoverskriftTegn">
    <w:name w:val="Noteoverskrift Tegn"/>
    <w:basedOn w:val="Standardskrifttypeiafsnit"/>
    <w:link w:val="Noteoverskrift"/>
    <w:rsid w:val="00B9098B"/>
    <w:rPr>
      <w:rFonts w:ascii="Times New Roman" w:eastAsia="Times New Roman" w:hAnsi="Times New Roman" w:cs="Times New Roman"/>
      <w:bCs/>
      <w:sz w:val="23"/>
      <w:szCs w:val="20"/>
      <w:lang w:eastAsia="da-DK"/>
    </w:rPr>
  </w:style>
  <w:style w:type="paragraph" w:styleId="Opstilling">
    <w:name w:val="List"/>
    <w:basedOn w:val="Normal"/>
    <w:rsid w:val="00B9098B"/>
    <w:pPr>
      <w:ind w:left="283" w:hanging="283"/>
    </w:pPr>
  </w:style>
  <w:style w:type="paragraph" w:styleId="Opstilling-forts">
    <w:name w:val="List Continue"/>
    <w:basedOn w:val="Normal"/>
    <w:rsid w:val="00B9098B"/>
    <w:pPr>
      <w:spacing w:after="120"/>
      <w:ind w:left="283"/>
    </w:pPr>
  </w:style>
  <w:style w:type="paragraph" w:styleId="Opstilling-forts2">
    <w:name w:val="List Continue 2"/>
    <w:basedOn w:val="Normal"/>
    <w:rsid w:val="00B9098B"/>
    <w:pPr>
      <w:spacing w:after="120"/>
      <w:ind w:left="566"/>
    </w:pPr>
  </w:style>
  <w:style w:type="paragraph" w:styleId="Opstilling-forts3">
    <w:name w:val="List Continue 3"/>
    <w:basedOn w:val="Normal"/>
    <w:rsid w:val="00B9098B"/>
    <w:pPr>
      <w:spacing w:after="120"/>
      <w:ind w:left="849"/>
    </w:pPr>
  </w:style>
  <w:style w:type="paragraph" w:styleId="Opstilling-forts4">
    <w:name w:val="List Continue 4"/>
    <w:basedOn w:val="Normal"/>
    <w:rsid w:val="00B9098B"/>
    <w:pPr>
      <w:spacing w:after="120"/>
      <w:ind w:left="1132"/>
    </w:pPr>
  </w:style>
  <w:style w:type="paragraph" w:styleId="Opstilling-forts5">
    <w:name w:val="List Continue 5"/>
    <w:basedOn w:val="Normal"/>
    <w:rsid w:val="00B9098B"/>
    <w:pPr>
      <w:spacing w:after="120"/>
      <w:ind w:left="1415"/>
    </w:pPr>
  </w:style>
  <w:style w:type="paragraph" w:styleId="Opstilling-punkttegn">
    <w:name w:val="List Bullet"/>
    <w:basedOn w:val="Normal"/>
    <w:autoRedefine/>
    <w:rsid w:val="00B9098B"/>
    <w:pPr>
      <w:numPr>
        <w:numId w:val="3"/>
      </w:numPr>
    </w:pPr>
  </w:style>
  <w:style w:type="paragraph" w:styleId="Opstilling-punkttegn2">
    <w:name w:val="List Bullet 2"/>
    <w:basedOn w:val="Normal"/>
    <w:autoRedefine/>
    <w:rsid w:val="00B9098B"/>
    <w:pPr>
      <w:numPr>
        <w:numId w:val="5"/>
      </w:numPr>
    </w:pPr>
  </w:style>
  <w:style w:type="paragraph" w:styleId="Opstilling-punkttegn3">
    <w:name w:val="List Bullet 3"/>
    <w:basedOn w:val="Normal"/>
    <w:autoRedefine/>
    <w:rsid w:val="00B9098B"/>
    <w:pPr>
      <w:numPr>
        <w:numId w:val="7"/>
      </w:numPr>
    </w:pPr>
  </w:style>
  <w:style w:type="paragraph" w:styleId="Opstilling-punkttegn4">
    <w:name w:val="List Bullet 4"/>
    <w:basedOn w:val="Normal"/>
    <w:autoRedefine/>
    <w:rsid w:val="00B9098B"/>
    <w:pPr>
      <w:numPr>
        <w:numId w:val="9"/>
      </w:numPr>
    </w:pPr>
  </w:style>
  <w:style w:type="paragraph" w:styleId="Opstilling-punkttegn5">
    <w:name w:val="List Bullet 5"/>
    <w:basedOn w:val="Normal"/>
    <w:autoRedefine/>
    <w:rsid w:val="00B9098B"/>
    <w:pPr>
      <w:numPr>
        <w:numId w:val="11"/>
      </w:numPr>
    </w:pPr>
  </w:style>
  <w:style w:type="paragraph" w:styleId="Opstilling-talellerbogst">
    <w:name w:val="List Number"/>
    <w:basedOn w:val="Normal"/>
    <w:rsid w:val="00B9098B"/>
    <w:pPr>
      <w:numPr>
        <w:numId w:val="13"/>
      </w:numPr>
    </w:pPr>
  </w:style>
  <w:style w:type="paragraph" w:styleId="Opstilling-talellerbogst2">
    <w:name w:val="List Number 2"/>
    <w:basedOn w:val="Normal"/>
    <w:rsid w:val="00B9098B"/>
    <w:pPr>
      <w:numPr>
        <w:numId w:val="15"/>
      </w:numPr>
    </w:pPr>
  </w:style>
  <w:style w:type="paragraph" w:styleId="Opstilling-talellerbogst3">
    <w:name w:val="List Number 3"/>
    <w:basedOn w:val="Normal"/>
    <w:rsid w:val="00B9098B"/>
    <w:pPr>
      <w:numPr>
        <w:numId w:val="17"/>
      </w:numPr>
    </w:pPr>
  </w:style>
  <w:style w:type="paragraph" w:styleId="Opstilling-talellerbogst4">
    <w:name w:val="List Number 4"/>
    <w:basedOn w:val="Normal"/>
    <w:rsid w:val="00B9098B"/>
    <w:pPr>
      <w:numPr>
        <w:numId w:val="19"/>
      </w:numPr>
    </w:pPr>
  </w:style>
  <w:style w:type="paragraph" w:styleId="Opstilling-talellerbogst5">
    <w:name w:val="List Number 5"/>
    <w:basedOn w:val="Normal"/>
    <w:rsid w:val="00B9098B"/>
    <w:pPr>
      <w:numPr>
        <w:numId w:val="21"/>
      </w:numPr>
    </w:pPr>
  </w:style>
  <w:style w:type="paragraph" w:styleId="Opstilling2">
    <w:name w:val="List 2"/>
    <w:basedOn w:val="Normal"/>
    <w:rsid w:val="00B9098B"/>
    <w:pPr>
      <w:ind w:left="566" w:hanging="283"/>
    </w:pPr>
  </w:style>
  <w:style w:type="paragraph" w:styleId="Opstilling3">
    <w:name w:val="List 3"/>
    <w:basedOn w:val="Normal"/>
    <w:rsid w:val="00B9098B"/>
    <w:pPr>
      <w:ind w:left="849" w:hanging="283"/>
    </w:pPr>
  </w:style>
  <w:style w:type="paragraph" w:styleId="Opstilling4">
    <w:name w:val="List 4"/>
    <w:basedOn w:val="Normal"/>
    <w:rsid w:val="00B9098B"/>
    <w:pPr>
      <w:ind w:left="1132" w:hanging="283"/>
    </w:pPr>
  </w:style>
  <w:style w:type="paragraph" w:styleId="Opstilling5">
    <w:name w:val="List 5"/>
    <w:basedOn w:val="Normal"/>
    <w:rsid w:val="00B9098B"/>
    <w:pPr>
      <w:ind w:left="1415" w:hanging="283"/>
    </w:pPr>
  </w:style>
  <w:style w:type="character" w:customStyle="1" w:styleId="Overskrift1Tegn">
    <w:name w:val="Overskrift 1 Tegn"/>
    <w:basedOn w:val="Standardskrifttypeiafsnit"/>
    <w:link w:val="Overskrift1"/>
    <w:rsid w:val="00B9098B"/>
    <w:rPr>
      <w:rFonts w:ascii="Times New Roman" w:eastAsia="Times New Roman" w:hAnsi="Times New Roman" w:cs="Times New Roman"/>
      <w:b/>
      <w:bCs/>
      <w:caps/>
      <w:sz w:val="23"/>
      <w:szCs w:val="20"/>
      <w:lang w:eastAsia="da-DK"/>
    </w:rPr>
  </w:style>
  <w:style w:type="character" w:customStyle="1" w:styleId="Overskrift2Tegn">
    <w:name w:val="Overskrift 2 Tegn"/>
    <w:basedOn w:val="Standardskrifttypeiafsnit"/>
    <w:link w:val="Overskrift2"/>
    <w:rsid w:val="00B9098B"/>
    <w:rPr>
      <w:rFonts w:ascii="Times New Roman" w:eastAsia="Times New Roman" w:hAnsi="Times New Roman" w:cs="Times New Roman"/>
      <w:b/>
      <w:iCs/>
      <w:sz w:val="23"/>
      <w:szCs w:val="28"/>
      <w:lang w:eastAsia="da-DK"/>
    </w:rPr>
  </w:style>
  <w:style w:type="character" w:customStyle="1" w:styleId="Overskrift3Tegn">
    <w:name w:val="Overskrift 3 Tegn"/>
    <w:basedOn w:val="Standardskrifttypeiafsnit"/>
    <w:link w:val="Overskrift3"/>
    <w:rsid w:val="00B9098B"/>
    <w:rPr>
      <w:rFonts w:ascii="Times New Roman" w:eastAsia="Times New Roman" w:hAnsi="Times New Roman" w:cs="Times New Roman"/>
      <w:b/>
      <w:i/>
      <w:sz w:val="23"/>
      <w:szCs w:val="26"/>
      <w:lang w:eastAsia="da-DK"/>
    </w:rPr>
  </w:style>
  <w:style w:type="character" w:customStyle="1" w:styleId="Overskrift4Tegn">
    <w:name w:val="Overskrift 4 Tegn"/>
    <w:basedOn w:val="Standardskrifttypeiafsnit"/>
    <w:link w:val="Overskrift4"/>
    <w:rsid w:val="00B9098B"/>
    <w:rPr>
      <w:rFonts w:ascii="Times New Roman" w:eastAsia="Times New Roman" w:hAnsi="Times New Roman" w:cs="Times New Roman"/>
      <w:bCs/>
      <w:i/>
      <w:sz w:val="23"/>
      <w:szCs w:val="28"/>
      <w:lang w:eastAsia="da-DK"/>
    </w:rPr>
  </w:style>
  <w:style w:type="character" w:customStyle="1" w:styleId="Overskrift5Tegn">
    <w:name w:val="Overskrift 5 Tegn"/>
    <w:basedOn w:val="Standardskrifttypeiafsnit"/>
    <w:link w:val="Overskrift5"/>
    <w:rsid w:val="00B9098B"/>
    <w:rPr>
      <w:rFonts w:ascii="Times New Roman" w:eastAsia="Times New Roman" w:hAnsi="Times New Roman" w:cs="Times New Roman"/>
      <w:b/>
      <w:iCs/>
      <w:caps/>
      <w:sz w:val="23"/>
      <w:szCs w:val="26"/>
      <w:lang w:eastAsia="da-DK"/>
    </w:rPr>
  </w:style>
  <w:style w:type="character" w:customStyle="1" w:styleId="Overskrift6Tegn">
    <w:name w:val="Overskrift 6 Tegn"/>
    <w:basedOn w:val="Standardskrifttypeiafsnit"/>
    <w:link w:val="Overskrift6"/>
    <w:rsid w:val="00B9098B"/>
    <w:rPr>
      <w:rFonts w:ascii="Times New Roman" w:eastAsia="Times New Roman" w:hAnsi="Times New Roman" w:cs="Times New Roman"/>
      <w:b/>
      <w:bCs/>
      <w:iCs/>
      <w:sz w:val="23"/>
      <w:lang w:eastAsia="da-DK"/>
    </w:rPr>
  </w:style>
  <w:style w:type="character" w:customStyle="1" w:styleId="Overskrift7Tegn">
    <w:name w:val="Overskrift 7 Tegn"/>
    <w:basedOn w:val="Standardskrifttypeiafsnit"/>
    <w:link w:val="Overskrift7"/>
    <w:rsid w:val="00B9098B"/>
    <w:rPr>
      <w:rFonts w:ascii="Times New Roman" w:eastAsia="Times New Roman" w:hAnsi="Times New Roman" w:cs="Times New Roman"/>
      <w:b/>
      <w:i/>
      <w:sz w:val="23"/>
      <w:szCs w:val="24"/>
      <w:lang w:eastAsia="da-DK"/>
    </w:rPr>
  </w:style>
  <w:style w:type="character" w:customStyle="1" w:styleId="Overskrift8Tegn">
    <w:name w:val="Overskrift 8 Tegn"/>
    <w:basedOn w:val="Standardskrifttypeiafsnit"/>
    <w:link w:val="Overskrift8"/>
    <w:rsid w:val="00B9098B"/>
    <w:rPr>
      <w:rFonts w:ascii="Times New Roman" w:eastAsia="Times New Roman" w:hAnsi="Times New Roman" w:cs="Times New Roman"/>
      <w:bCs/>
      <w:i/>
      <w:iCs/>
      <w:sz w:val="23"/>
      <w:szCs w:val="24"/>
      <w:lang w:eastAsia="da-DK"/>
    </w:rPr>
  </w:style>
  <w:style w:type="character" w:customStyle="1" w:styleId="Overskrift9Tegn">
    <w:name w:val="Overskrift 9 Tegn"/>
    <w:basedOn w:val="Standardskrifttypeiafsnit"/>
    <w:link w:val="Overskrift9"/>
    <w:rsid w:val="00B9098B"/>
    <w:rPr>
      <w:rFonts w:ascii="Times New Roman" w:eastAsia="Times New Roman" w:hAnsi="Times New Roman" w:cs="Arial"/>
      <w:b/>
      <w:bCs/>
      <w:sz w:val="30"/>
      <w:szCs w:val="28"/>
      <w:lang w:eastAsia="da-DK"/>
    </w:rPr>
  </w:style>
  <w:style w:type="paragraph" w:styleId="Sidefod">
    <w:name w:val="footer"/>
    <w:basedOn w:val="Normal"/>
    <w:link w:val="SidefodTegn"/>
    <w:uiPriority w:val="99"/>
    <w:rsid w:val="00B9098B"/>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B9098B"/>
    <w:rPr>
      <w:rFonts w:ascii="Times New Roman" w:eastAsia="Times New Roman" w:hAnsi="Times New Roman" w:cs="Times New Roman"/>
      <w:bCs/>
      <w:sz w:val="14"/>
      <w:szCs w:val="20"/>
      <w:lang w:eastAsia="da-DK"/>
    </w:rPr>
  </w:style>
  <w:style w:type="paragraph" w:styleId="Sidehoved">
    <w:name w:val="header"/>
    <w:basedOn w:val="Normal"/>
    <w:link w:val="SidehovedTegn"/>
    <w:uiPriority w:val="99"/>
    <w:rsid w:val="00B9098B"/>
    <w:pPr>
      <w:tabs>
        <w:tab w:val="clear" w:pos="567"/>
        <w:tab w:val="clear" w:pos="1134"/>
        <w:tab w:val="clear" w:pos="1701"/>
      </w:tabs>
    </w:pPr>
  </w:style>
  <w:style w:type="character" w:customStyle="1" w:styleId="SidehovedTegn">
    <w:name w:val="Sidehoved Tegn"/>
    <w:basedOn w:val="Standardskrifttypeiafsnit"/>
    <w:link w:val="Sidehoved"/>
    <w:uiPriority w:val="99"/>
    <w:rsid w:val="00B9098B"/>
    <w:rPr>
      <w:rFonts w:ascii="Times New Roman" w:eastAsia="Times New Roman" w:hAnsi="Times New Roman" w:cs="Times New Roman"/>
      <w:bCs/>
      <w:sz w:val="23"/>
      <w:szCs w:val="20"/>
      <w:lang w:eastAsia="da-DK"/>
    </w:rPr>
  </w:style>
  <w:style w:type="character" w:styleId="Sidetal">
    <w:name w:val="page number"/>
    <w:basedOn w:val="Standardskrifttypeiafsnit"/>
    <w:rsid w:val="00B9098B"/>
    <w:rPr>
      <w:sz w:val="16"/>
    </w:rPr>
  </w:style>
  <w:style w:type="character" w:styleId="Slutnotehenvisning">
    <w:name w:val="endnote reference"/>
    <w:basedOn w:val="Standardskrifttypeiafsnit"/>
    <w:semiHidden/>
    <w:rsid w:val="00B9098B"/>
    <w:rPr>
      <w:sz w:val="17"/>
      <w:vertAlign w:val="superscript"/>
    </w:rPr>
  </w:style>
  <w:style w:type="paragraph" w:styleId="Slutnotetekst">
    <w:name w:val="endnote text"/>
    <w:basedOn w:val="Normal"/>
    <w:link w:val="Slut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B9098B"/>
    <w:rPr>
      <w:rFonts w:ascii="Times New Roman" w:eastAsia="Times New Roman" w:hAnsi="Times New Roman" w:cs="Times New Roman"/>
      <w:bCs/>
      <w:sz w:val="17"/>
      <w:szCs w:val="20"/>
      <w:lang w:eastAsia="da-DK"/>
    </w:rPr>
  </w:style>
  <w:style w:type="paragraph" w:styleId="Titel">
    <w:name w:val="Title"/>
    <w:basedOn w:val="Normal"/>
    <w:link w:val="TitelTegn"/>
    <w:qFormat/>
    <w:rsid w:val="00B9098B"/>
    <w:pPr>
      <w:keepNext/>
      <w:spacing w:after="240" w:line="240" w:lineRule="auto"/>
      <w:jc w:val="left"/>
    </w:pPr>
    <w:rPr>
      <w:rFonts w:cs="Arial"/>
      <w:sz w:val="44"/>
      <w:szCs w:val="32"/>
    </w:rPr>
  </w:style>
  <w:style w:type="character" w:customStyle="1" w:styleId="TitelTegn">
    <w:name w:val="Titel Tegn"/>
    <w:basedOn w:val="Standardskrifttypeiafsnit"/>
    <w:link w:val="Titel"/>
    <w:rsid w:val="00B9098B"/>
    <w:rPr>
      <w:rFonts w:ascii="Times New Roman" w:eastAsia="Times New Roman" w:hAnsi="Times New Roman" w:cs="Arial"/>
      <w:bCs/>
      <w:sz w:val="44"/>
      <w:szCs w:val="32"/>
      <w:lang w:eastAsia="da-DK"/>
    </w:rPr>
  </w:style>
  <w:style w:type="paragraph" w:styleId="Underskrift">
    <w:name w:val="Signature"/>
    <w:basedOn w:val="Normal"/>
    <w:link w:val="UnderskriftTegn"/>
    <w:rsid w:val="00B9098B"/>
    <w:pPr>
      <w:ind w:left="4252"/>
    </w:pPr>
  </w:style>
  <w:style w:type="character" w:customStyle="1" w:styleId="UnderskriftTegn">
    <w:name w:val="Underskrift Tegn"/>
    <w:basedOn w:val="Standardskrifttypeiafsnit"/>
    <w:link w:val="Underskrift"/>
    <w:rsid w:val="00B9098B"/>
    <w:rPr>
      <w:rFonts w:ascii="Times New Roman" w:eastAsia="Times New Roman" w:hAnsi="Times New Roman" w:cs="Times New Roman"/>
      <w:bCs/>
      <w:sz w:val="23"/>
      <w:szCs w:val="20"/>
      <w:lang w:eastAsia="da-DK"/>
    </w:rPr>
  </w:style>
  <w:style w:type="character" w:styleId="Pladsholdertekst">
    <w:name w:val="Placeholder Text"/>
    <w:basedOn w:val="Standardskrifttypeiafsnit"/>
    <w:uiPriority w:val="99"/>
    <w:semiHidden/>
    <w:rsid w:val="002F74D5"/>
    <w:rPr>
      <w:color w:val="FFFFFF"/>
    </w:rPr>
  </w:style>
  <w:style w:type="paragraph" w:styleId="Markeringsbobletekst">
    <w:name w:val="Balloon Text"/>
    <w:basedOn w:val="Normal"/>
    <w:link w:val="MarkeringsbobletekstTegn"/>
    <w:unhideWhenUsed/>
    <w:rsid w:val="002F74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F74D5"/>
    <w:rPr>
      <w:rFonts w:ascii="Tahoma" w:eastAsia="Times New Roman" w:hAnsi="Tahoma" w:cs="Tahoma"/>
      <w:bCs/>
      <w:sz w:val="16"/>
      <w:szCs w:val="16"/>
      <w:lang w:eastAsia="da-DK"/>
    </w:rPr>
  </w:style>
  <w:style w:type="paragraph" w:customStyle="1" w:styleId="SagsnrFelt">
    <w:name w:val="SagsnrFelt"/>
    <w:basedOn w:val="DatoFelt"/>
    <w:next w:val="DirekteOplysninger"/>
    <w:qFormat/>
    <w:rsid w:val="009D0368"/>
    <w:rPr>
      <w:b w:val="0"/>
      <w:caps w:val="0"/>
    </w:rPr>
  </w:style>
  <w:style w:type="paragraph" w:customStyle="1" w:styleId="Flytning">
    <w:name w:val="Flytning"/>
    <w:basedOn w:val="Normal"/>
    <w:rsid w:val="009D0368"/>
    <w:pPr>
      <w:spacing w:line="240" w:lineRule="auto"/>
      <w:jc w:val="right"/>
    </w:pPr>
    <w:rPr>
      <w:b/>
    </w:rPr>
  </w:style>
  <w:style w:type="paragraph" w:customStyle="1" w:styleId="Flytning2">
    <w:name w:val="Flytning2"/>
    <w:basedOn w:val="Flytning"/>
    <w:rsid w:val="009D0368"/>
    <w:pPr>
      <w:spacing w:before="120"/>
    </w:pPr>
    <w:rPr>
      <w:b w:val="0"/>
    </w:rPr>
  </w:style>
  <w:style w:type="table" w:styleId="Tabel-Gitter">
    <w:name w:val="Table Grid"/>
    <w:basedOn w:val="Tabel-Normal"/>
    <w:rsid w:val="009D0368"/>
    <w:pPr>
      <w:spacing w:after="160" w:line="300" w:lineRule="exact"/>
      <w:ind w:right="851"/>
      <w:jc w:val="both"/>
    </w:pPr>
    <w:rPr>
      <w:rFonts w:ascii="Times New Roman" w:eastAsia="Times New Roman" w:hAnsi="Times New Roman" w:cs="Times New Roman"/>
      <w:sz w:val="20"/>
      <w:szCs w:val="20"/>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0368"/>
    <w:pPr>
      <w:autoSpaceDE w:val="0"/>
      <w:autoSpaceDN w:val="0"/>
      <w:adjustRightInd w:val="0"/>
      <w:spacing w:after="160" w:line="300" w:lineRule="exact"/>
      <w:ind w:right="851"/>
      <w:jc w:val="both"/>
    </w:pPr>
    <w:rPr>
      <w:rFonts w:ascii="Times New Roman" w:eastAsia="Times New Roman" w:hAnsi="Times New Roman" w:cs="Times New Roman"/>
      <w:color w:val="000000"/>
      <w:sz w:val="24"/>
      <w:szCs w:val="24"/>
      <w:lang w:eastAsia="da-DK"/>
    </w:rPr>
  </w:style>
  <w:style w:type="character" w:customStyle="1" w:styleId="Stilling">
    <w:name w:val="Stilling"/>
    <w:uiPriority w:val="99"/>
    <w:rsid w:val="009D0368"/>
    <w:rPr>
      <w:i/>
      <w:color w:val="auto"/>
      <w:szCs w:val="23"/>
    </w:rPr>
  </w:style>
  <w:style w:type="paragraph" w:customStyle="1" w:styleId="notaoplysninger">
    <w:name w:val="notaoplysninger"/>
    <w:basedOn w:val="Normal"/>
    <w:rsid w:val="009D0368"/>
    <w:pPr>
      <w:tabs>
        <w:tab w:val="clear" w:pos="567"/>
        <w:tab w:val="clear" w:pos="1134"/>
        <w:tab w:val="clear" w:pos="1701"/>
        <w:tab w:val="left" w:pos="1080"/>
      </w:tabs>
      <w:spacing w:line="240" w:lineRule="auto"/>
      <w:ind w:left="1077" w:hanging="1077"/>
    </w:pPr>
    <w:rPr>
      <w:rFonts w:cs="Tahoma"/>
      <w:sz w:val="17"/>
    </w:rPr>
  </w:style>
  <w:style w:type="paragraph" w:customStyle="1" w:styleId="DatoFelt">
    <w:name w:val="DatoFelt"/>
    <w:basedOn w:val="Normal"/>
    <w:next w:val="SagsnrFelt"/>
    <w:qFormat/>
    <w:rsid w:val="009D0368"/>
    <w:pPr>
      <w:spacing w:after="200" w:line="220" w:lineRule="exact"/>
    </w:pPr>
    <w:rPr>
      <w:b/>
      <w:caps/>
      <w:sz w:val="16"/>
      <w:szCs w:val="16"/>
    </w:rPr>
  </w:style>
  <w:style w:type="paragraph" w:customStyle="1" w:styleId="DirekteOplysninger">
    <w:name w:val="DirekteOplysninger"/>
    <w:basedOn w:val="Normal"/>
    <w:qFormat/>
    <w:rsid w:val="009D0368"/>
    <w:pPr>
      <w:spacing w:line="240" w:lineRule="auto"/>
    </w:pPr>
    <w:rPr>
      <w:sz w:val="16"/>
      <w:szCs w:val="16"/>
    </w:rPr>
  </w:style>
  <w:style w:type="character" w:customStyle="1" w:styleId="AdresseOplysningerTegn">
    <w:name w:val="AdresseOplysninger Tegn"/>
    <w:basedOn w:val="Standardskrifttypeiafsnit"/>
    <w:link w:val="AdresseOplysninger"/>
    <w:rsid w:val="009D0368"/>
    <w:rPr>
      <w:rFonts w:ascii="Times New Roman" w:eastAsia="Times New Roman" w:hAnsi="Times New Roman" w:cs="Times New Roman"/>
      <w:bCs/>
      <w:sz w:val="16"/>
      <w:szCs w:val="20"/>
      <w:lang w:eastAsia="da-DK"/>
    </w:rPr>
  </w:style>
  <w:style w:type="paragraph" w:styleId="Kommentaremne">
    <w:name w:val="annotation subject"/>
    <w:basedOn w:val="Kommentartekst"/>
    <w:next w:val="Kommentartekst"/>
    <w:link w:val="KommentaremneTegn"/>
    <w:rsid w:val="009D0368"/>
    <w:pPr>
      <w:spacing w:line="240" w:lineRule="auto"/>
    </w:pPr>
    <w:rPr>
      <w:b/>
      <w:sz w:val="20"/>
    </w:rPr>
  </w:style>
  <w:style w:type="character" w:customStyle="1" w:styleId="KommentaremneTegn">
    <w:name w:val="Kommentaremne Tegn"/>
    <w:basedOn w:val="KommentartekstTegn"/>
    <w:link w:val="Kommentaremne"/>
    <w:rsid w:val="009D0368"/>
    <w:rPr>
      <w:rFonts w:ascii="Times New Roman" w:eastAsia="Times New Roman" w:hAnsi="Times New Roman" w:cs="Times New Roman"/>
      <w:b/>
      <w:bCs/>
      <w:sz w:val="20"/>
      <w:szCs w:val="20"/>
      <w:lang w:eastAsia="da-DK"/>
    </w:rPr>
  </w:style>
  <w:style w:type="paragraph" w:styleId="Brdtekst">
    <w:name w:val="Body Text"/>
    <w:basedOn w:val="Normal"/>
    <w:link w:val="BrdtekstTegn"/>
    <w:qFormat/>
    <w:rsid w:val="009D0368"/>
    <w:pPr>
      <w:tabs>
        <w:tab w:val="clear" w:pos="567"/>
        <w:tab w:val="clear" w:pos="1134"/>
        <w:tab w:val="clear" w:pos="1701"/>
      </w:tabs>
      <w:overflowPunct/>
      <w:autoSpaceDE/>
      <w:autoSpaceDN/>
      <w:adjustRightInd/>
      <w:spacing w:before="120" w:after="120" w:line="240" w:lineRule="auto"/>
      <w:textAlignment w:val="auto"/>
    </w:pPr>
    <w:rPr>
      <w:bCs w:val="0"/>
      <w:sz w:val="24"/>
      <w:lang w:eastAsia="en-US"/>
    </w:rPr>
  </w:style>
  <w:style w:type="character" w:customStyle="1" w:styleId="BrdtekstTegn">
    <w:name w:val="Brødtekst Tegn"/>
    <w:basedOn w:val="Standardskrifttypeiafsnit"/>
    <w:link w:val="Brdtekst"/>
    <w:rsid w:val="009D036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BlankParadin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2888-64E1-487F-A958-0B4C0797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BlankParadine</Template>
  <TotalTime>8</TotalTime>
  <Pages>13</Pages>
  <Words>3158</Words>
  <Characters>19268</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Margaryan</dc:creator>
  <cp:lastModifiedBy>Sona Margaryan</cp:lastModifiedBy>
  <cp:revision>9</cp:revision>
  <dcterms:created xsi:type="dcterms:W3CDTF">2015-07-02T13:25:00Z</dcterms:created>
  <dcterms:modified xsi:type="dcterms:W3CDTF">2015-07-03T13:51:00Z</dcterms:modified>
</cp:coreProperties>
</file>